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50,370,000.00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50,382,307.50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2043年12月25日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100.0068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工商银行贵阳农商银行超值宝定开半年2期理财产品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3602003829200620323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894,600.33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349,632.88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50,382,307.50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1.0797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0.60</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0.50</w:t>
            </w:r>
          </w:p>
        </w:tc>
        <w:tc>
          <w:tcPr>
            <w:tcW w:w="1843" w:type="dxa"/>
            <w:vAlign w:val="center"/>
          </w:tcPr>
          <w:p>
            <w:pPr>
              <w:jc w:val="right"/>
              <w:rPr>
                <w:rFonts w:ascii="宋体" w:hAnsi="宋体" w:eastAsia="宋体"/>
              </w:rPr>
            </w:pPr>
            <w:r>
              <w:rPr>
                <w:rFonts w:hint="eastAsia" w:ascii="宋体" w:hAnsi="宋体"/>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7.97</w:t>
            </w:r>
          </w:p>
        </w:tc>
        <w:tc>
          <w:tcPr>
            <w:tcW w:w="1843" w:type="dxa"/>
            <w:vAlign w:val="center"/>
          </w:tcPr>
          <w:p>
            <w:pPr>
              <w:jc w:val="right"/>
              <w:rPr>
                <w:rFonts w:ascii="宋体" w:hAnsi="宋体" w:eastAsia="宋体"/>
                <w:color w:val="FF0000"/>
              </w:rPr>
            </w:pPr>
            <w:r>
              <w:rPr>
                <w:rFonts w:hint="eastAsia" w:ascii="宋体" w:hAnsi="宋体"/>
              </w:rPr>
              <w:t>1.40</w:t>
            </w:r>
          </w:p>
        </w:tc>
        <w:tc>
          <w:tcPr>
            <w:tcW w:w="1843" w:type="dxa"/>
            <w:vAlign w:val="center"/>
          </w:tcPr>
          <w:p>
            <w:pPr>
              <w:jc w:val="right"/>
              <w:rPr>
                <w:rFonts w:ascii="宋体" w:hAnsi="宋体" w:eastAsia="宋体"/>
              </w:rPr>
            </w:pPr>
            <w:r>
              <w:rPr>
                <w:rFonts w:hint="eastAsia" w:ascii="宋体" w:hAnsi="宋体"/>
              </w:rPr>
              <w:t>1.79</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0.60</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47,613,343.62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47,613,343.62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2,772,406.36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47,613,343.62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50,385,749.98</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47,609,406.37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47,609,406.37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90,191.68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47,699,598.05</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2,623,921.36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2,474,063.57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2,444,884.57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1,864,428.98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1,856,602.59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1,291,782.70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1,270,676.56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1,270,311.53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1,253,801.42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1,250,103.23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17,600,576.51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989,660.26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1,241,254.75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619,924.95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1,856,602.59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1,138,656.64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964,580.73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1,231,004.76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1,864,428.98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2,623,921.36</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