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超值宝定开1年33期理财产品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超值宝定开1年33期理财产品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208,080,000.00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211,742,251.92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2024年11月05日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2044年11月05日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100.7082</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贵阳农村商业银行股份有限公司-超值宝定开1年33期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132083740725</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中国银行贵州省分行营业部</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-753,486.30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1,424,805.27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211,742,251.92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1.0176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1.0459</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0.65</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4.59</w:t>
            </w:r>
          </w:p>
        </w:tc>
        <w:tc>
          <w:tcPr>
            <w:tcW w:w="1843" w:type="dxa"/>
            <w:vAlign w:val="center"/>
          </w:tcPr>
          <w:p>
            <w:pPr>
              <w:jc w:val="right"/>
              <w:rPr>
                <w:rFonts w:ascii="宋体" w:hAnsi="宋体" w:eastAsia="宋体"/>
                <w:color w:val="FF0000"/>
              </w:rPr>
            </w:pPr>
            <w:r>
              <w:rPr>
                <w:rFonts w:hint="eastAsia" w:ascii="宋体" w:hAnsi="宋体"/>
              </w:rPr>
              <w:t>2.36</w:t>
            </w:r>
          </w:p>
        </w:tc>
        <w:tc>
          <w:tcPr>
            <w:tcW w:w="1843" w:type="dxa"/>
            <w:vAlign w:val="center"/>
          </w:tcPr>
          <w:p>
            <w:pPr>
              <w:jc w:val="right"/>
              <w:rPr>
                <w:rFonts w:ascii="宋体" w:hAnsi="宋体" w:eastAsia="宋体"/>
              </w:rPr>
            </w:pPr>
            <w:r>
              <w:rPr>
                <w:rFonts w:hint="eastAsia" w:ascii="宋体" w:hAnsi="宋体"/>
              </w:rPr>
              <w:t>3.11</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0.65</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153,936,583.26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72.19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国民信托-至上1号债券集合资金信托计划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20,485,727.80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9.61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10,275,402.12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10,176,952.65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4.77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鑫沅资产鑫梅花456号集合资产管理计划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5,732,386.12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鑫沅资产贵鑫财富1号集合资产管理计划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1,030,681.79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201,637,733.74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94.56</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11,604,025.08</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201,637,733.74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213,241,758.82</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196,206,765.87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97.15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196,136,566.53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97.11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70,199.34</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1,568,731.90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4,190,098.26</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2.07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201,965,596.03</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10,681,822.43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7,998,784.88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7,904,447.54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7,249,046.97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6,471,110.34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3.03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5,385,371.84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22黔水01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4,404,411.40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4,233,112.65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26贵控04</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4,191,211.23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4,176,405.16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62,695,724.42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29.42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3,825,527.55</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245145</w:t>
            </w:r>
          </w:p>
        </w:tc>
        <w:tc>
          <w:tcPr>
            <w:tcW w:w="2074" w:type="dxa"/>
            <w:vAlign w:val="center"/>
          </w:tcPr>
          <w:p>
            <w:pPr>
              <w:spacing w:line="360" w:lineRule="auto"/>
              <w:textAlignment w:val="center"/>
            </w:pPr>
            <w:r>
              <w:rPr>
                <w:rFonts w:ascii="宋体" w:hAnsi="宋体" w:cs="宋体" w:eastAsia="宋体"/>
              </w:rPr>
              <w:t>26贵控03</w:t>
            </w:r>
          </w:p>
        </w:tc>
        <w:tc>
          <w:tcPr>
            <w:tcW w:w="2278" w:type="dxa"/>
            <w:vAlign w:val="center"/>
          </w:tcPr>
          <w:p>
            <w:pPr>
              <w:spacing w:line="360" w:lineRule="auto"/>
              <w:textAlignment w:val="center"/>
            </w:pPr>
            <w:r>
              <w:rPr>
                <w:rFonts w:ascii="宋体" w:hAnsi="宋体" w:cs="宋体" w:eastAsia="宋体"/>
              </w:rPr>
              <w:t>178,064.03</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4,191,211.23</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2,075,437.38</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6,471,110.34</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243156</w:t>
            </w:r>
          </w:p>
        </w:tc>
        <w:tc>
          <w:tcPr>
            <w:tcW w:w="2074" w:type="dxa"/>
            <w:vAlign w:val="center"/>
          </w:tcPr>
          <w:p>
            <w:pPr>
              <w:spacing w:line="360" w:lineRule="auto"/>
              <w:textAlignment w:val="center"/>
            </w:pPr>
            <w:r>
              <w:rPr>
                <w:rFonts w:ascii="宋体" w:hAnsi="宋体" w:cs="宋体" w:eastAsia="宋体"/>
              </w:rPr>
              <w:t>25筑城02</w:t>
            </w:r>
          </w:p>
        </w:tc>
        <w:tc>
          <w:tcPr>
            <w:tcW w:w="2278" w:type="dxa"/>
            <w:vAlign w:val="center"/>
          </w:tcPr>
          <w:p>
            <w:pPr>
              <w:spacing w:line="360" w:lineRule="auto"/>
              <w:textAlignment w:val="center"/>
            </w:pPr>
            <w:r>
              <w:rPr>
                <w:rFonts w:ascii="宋体" w:hAnsi="宋体" w:cs="宋体" w:eastAsia="宋体"/>
              </w:rPr>
              <w:t>89,404.31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102485491</w:t>
            </w:r>
          </w:p>
        </w:tc>
        <w:tc>
          <w:tcPr>
            <w:tcW w:w="2074" w:type="dxa"/>
            <w:vAlign w:val="center"/>
          </w:tcPr>
          <w:p>
            <w:pPr>
              <w:spacing w:line="360" w:lineRule="auto"/>
              <w:textAlignment w:val="center"/>
            </w:pPr>
            <w:r>
              <w:rPr>
                <w:rFonts w:ascii="宋体" w:hAnsi="宋体" w:cs="宋体" w:eastAsia="宋体"/>
              </w:rPr>
              <w:t>24贵阳工投MTN001</w:t>
            </w:r>
          </w:p>
        </w:tc>
        <w:tc>
          <w:tcPr>
            <w:tcW w:w="2278" w:type="dxa"/>
            <w:vAlign w:val="center"/>
          </w:tcPr>
          <w:p>
            <w:pPr>
              <w:spacing w:line="360" w:lineRule="auto"/>
              <w:textAlignment w:val="center"/>
            </w:pPr>
            <w:r>
              <w:rPr>
                <w:rFonts w:ascii="宋体" w:hAnsi="宋体" w:cs="宋体" w:eastAsia="宋体"/>
              </w:rPr>
              <w:t>3,256,659.99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3,948,324.69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3,256,995.85</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3,979,906.74</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1680460</w:t>
            </w:r>
          </w:p>
        </w:tc>
        <w:tc>
          <w:tcPr>
            <w:tcW w:w="2074" w:type="dxa"/>
            <w:vAlign w:val="center"/>
          </w:tcPr>
          <w:p>
            <w:pPr>
              <w:spacing w:line="360" w:lineRule="auto"/>
              <w:textAlignment w:val="center"/>
            </w:pPr>
            <w:r>
              <w:rPr>
                <w:rFonts w:ascii="宋体" w:hAnsi="宋体" w:cs="宋体" w:eastAsia="宋体"/>
              </w:rPr>
              <w:t>16金阳专项债01</w:t>
            </w:r>
          </w:p>
        </w:tc>
        <w:tc>
          <w:tcPr>
            <w:tcW w:w="2278" w:type="dxa"/>
            <w:vAlign w:val="center"/>
          </w:tcPr>
          <w:p>
            <w:pPr>
              <w:spacing w:line="360" w:lineRule="auto"/>
              <w:textAlignment w:val="center"/>
            </w:pPr>
            <w:r>
              <w:rPr>
                <w:rFonts w:ascii="宋体" w:hAnsi="宋体" w:cs="宋体" w:eastAsia="宋体"/>
              </w:rPr>
              <w:t>8,727.26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240365</w:t>
            </w:r>
          </w:p>
        </w:tc>
        <w:tc>
          <w:tcPr>
            <w:tcW w:w="2074" w:type="dxa"/>
            <w:vAlign w:val="center"/>
          </w:tcPr>
          <w:p>
            <w:pPr>
              <w:spacing w:line="360" w:lineRule="auto"/>
              <w:textAlignment w:val="center"/>
            </w:pPr>
            <w:r>
              <w:rPr>
                <w:rFonts w:ascii="宋体" w:hAnsi="宋体" w:cs="宋体" w:eastAsia="宋体"/>
              </w:rPr>
              <w:t>23黔资01</w:t>
            </w:r>
          </w:p>
        </w:tc>
        <w:tc>
          <w:tcPr>
            <w:tcW w:w="2278" w:type="dxa"/>
            <w:vAlign w:val="center"/>
          </w:tcPr>
          <w:p>
            <w:pPr>
              <w:spacing w:line="360" w:lineRule="auto"/>
              <w:textAlignment w:val="center"/>
            </w:pPr>
            <w:r>
              <w:rPr>
                <w:rFonts w:ascii="宋体" w:hAnsi="宋体" w:cs="宋体" w:eastAsia="宋体"/>
              </w:rPr>
              <w:t>115,311.84</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245232</w:t>
            </w:r>
          </w:p>
        </w:tc>
        <w:tc>
          <w:tcPr>
            <w:tcW w:w="2074" w:type="dxa"/>
            <w:vAlign w:val="center"/>
          </w:tcPr>
          <w:p>
            <w:pPr>
              <w:spacing w:line="360" w:lineRule="auto"/>
              <w:textAlignment w:val="center"/>
            </w:pPr>
            <w:r>
              <w:rPr>
                <w:rFonts w:ascii="宋体" w:hAnsi="宋体" w:cs="宋体" w:eastAsia="宋体"/>
              </w:rPr>
              <w:t>26黔资02</w:t>
            </w:r>
          </w:p>
        </w:tc>
        <w:tc>
          <w:tcPr>
            <w:tcW w:w="2278" w:type="dxa"/>
            <w:vAlign w:val="center"/>
          </w:tcPr>
          <w:p>
            <w:pPr>
              <w:spacing w:line="360" w:lineRule="auto"/>
              <w:textAlignment w:val="center"/>
            </w:pPr>
            <w:r>
              <w:rPr>
                <w:rFonts w:ascii="宋体" w:hAnsi="宋体" w:cs="宋体" w:eastAsia="宋体"/>
              </w:rPr>
              <w:t>229,378.59</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7,249,046.97</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10,681,822.43</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134988</w:t>
            </w:r>
          </w:p>
        </w:tc>
        <w:tc>
          <w:tcPr>
            <w:tcW w:w="2074" w:type="dxa"/>
            <w:vAlign w:val="center"/>
          </w:tcPr>
          <w:p>
            <w:pPr>
              <w:spacing w:line="360" w:lineRule="auto"/>
              <w:textAlignment w:val="center"/>
            </w:pPr>
            <w:r>
              <w:rPr>
                <w:rFonts w:ascii="宋体" w:hAnsi="宋体" w:cs="宋体" w:eastAsia="宋体"/>
              </w:rPr>
              <w:t>26乌当01</w:t>
            </w:r>
          </w:p>
        </w:tc>
        <w:tc>
          <w:tcPr>
            <w:tcW w:w="2278" w:type="dxa"/>
            <w:vAlign w:val="center"/>
          </w:tcPr>
          <w:p>
            <w:pPr>
              <w:spacing w:line="360" w:lineRule="auto"/>
              <w:textAlignment w:val="center"/>
            </w:pPr>
            <w:r>
              <w:rPr>
                <w:rFonts w:ascii="宋体" w:hAnsi="宋体" w:cs="宋体" w:eastAsia="宋体"/>
              </w:rPr>
              <w:t>180,629.48</w:t>
            </w:r>
          </w:p>
        </w:tc>
      </w:tr>
      <w:tr>
        <w:trPr xsi:nil="true"/>
        <w:tc>
          <w:tcPr>
            <w:tcW w:w="2074" w:type="dxa"/>
            <w:vAlign w:val="center"/>
          </w:tcPr>
          <w:p>
            <w:pPr>
              <w:spacing w:line="360" w:lineRule="auto"/>
              <w:textAlignment w:val="center"/>
            </w:pPr>
            <w:r>
              <w:rPr>
                <w:rFonts w:ascii="宋体" w:hAnsi="宋体" w:cs="宋体" w:eastAsia="宋体"/>
              </w:rPr>
              <w:t>贵州乌当经济开发区建设投资开发有限公司</w:t>
            </w:r>
          </w:p>
        </w:tc>
        <w:tc>
          <w:tcPr>
            <w:tcW w:w="2074" w:type="dxa"/>
            <w:vAlign w:val="center"/>
          </w:tcPr>
          <w:p>
            <w:pPr>
              <w:spacing w:line="360" w:lineRule="auto"/>
              <w:textAlignment w:val="center"/>
            </w:pPr>
            <w:r>
              <w:rPr>
                <w:rFonts w:ascii="宋体" w:hAnsi="宋体" w:cs="宋体" w:eastAsia="宋体"/>
              </w:rPr>
              <w:t>257768</w:t>
            </w:r>
          </w:p>
        </w:tc>
        <w:tc>
          <w:tcPr>
            <w:tcW w:w="2074" w:type="dxa"/>
            <w:vAlign w:val="center"/>
          </w:tcPr>
          <w:p>
            <w:pPr>
              <w:spacing w:line="360" w:lineRule="auto"/>
              <w:textAlignment w:val="center"/>
            </w:pPr>
            <w:r>
              <w:rPr>
                <w:rFonts w:ascii="宋体" w:hAnsi="宋体" w:cs="宋体" w:eastAsia="宋体"/>
              </w:rPr>
              <w:t>25乌当01</w:t>
            </w:r>
          </w:p>
        </w:tc>
        <w:tc>
          <w:tcPr>
            <w:tcW w:w="2278" w:type="dxa"/>
            <w:vAlign w:val="center"/>
          </w:tcPr>
          <w:p>
            <w:pPr>
              <w:spacing w:line="360" w:lineRule="auto"/>
              <w:textAlignment w:val="center"/>
            </w:pPr>
            <w:r>
              <w:rPr>
                <w:rFonts w:ascii="宋体" w:hAnsi="宋体" w:cs="宋体" w:eastAsia="宋体"/>
              </w:rPr>
              <w:t>261,843.12</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