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D86B">
      <w:pPr>
        <w:widowControl w:val="0"/>
        <w:jc w:val="center"/>
        <w:rPr>
          <w:rFonts w:ascii="宋体"/>
          <w:b/>
          <w:sz w:val="84"/>
          <w:szCs w:val="84"/>
        </w:rPr>
      </w:pPr>
    </w:p>
    <w:p w14:paraId="45E6119F">
      <w:pPr>
        <w:widowControl w:val="0"/>
        <w:spacing w:line="1000" w:lineRule="exact"/>
        <w:jc w:val="center"/>
        <w:textAlignment w:val="auto"/>
        <w:rPr>
          <w:rFonts w:hint="eastAsia" w:ascii="宋体"/>
          <w:b/>
          <w:bCs/>
          <w:sz w:val="56"/>
          <w:szCs w:val="48"/>
          <w:lang w:val="en-US" w:eastAsia="zh-CN"/>
        </w:rPr>
      </w:pPr>
      <w:r>
        <w:rPr>
          <w:rFonts w:hint="eastAsia" w:ascii="宋体"/>
          <w:b/>
          <w:bCs/>
          <w:sz w:val="56"/>
          <w:szCs w:val="48"/>
          <w:lang w:val="en-US" w:eastAsia="zh-CN"/>
        </w:rPr>
        <w:t>贵州普定农村商业银行股份有限公司2026年度中央空调及各支行</w:t>
      </w:r>
    </w:p>
    <w:p w14:paraId="4DF4B98F">
      <w:pPr>
        <w:widowControl w:val="0"/>
        <w:spacing w:line="1000" w:lineRule="exact"/>
        <w:jc w:val="center"/>
        <w:textAlignment w:val="auto"/>
        <w:rPr>
          <w:rFonts w:ascii="宋体"/>
          <w:b/>
          <w:bCs/>
          <w:spacing w:val="-20"/>
          <w:sz w:val="72"/>
        </w:rPr>
      </w:pPr>
      <w:r>
        <w:rPr>
          <w:rFonts w:hint="eastAsia" w:ascii="宋体"/>
          <w:b/>
          <w:bCs/>
          <w:sz w:val="56"/>
          <w:szCs w:val="48"/>
          <w:lang w:val="en-US" w:eastAsia="zh-CN"/>
        </w:rPr>
        <w:t>空调零星维修服务</w:t>
      </w:r>
    </w:p>
    <w:p w14:paraId="2EF83A85">
      <w:pPr>
        <w:widowControl w:val="0"/>
        <w:spacing w:line="1000" w:lineRule="exact"/>
        <w:jc w:val="center"/>
        <w:textAlignment w:val="auto"/>
        <w:rPr>
          <w:rFonts w:hint="eastAsia" w:ascii="宋体" w:hAnsi="宋体"/>
          <w:b/>
          <w:bCs/>
          <w:spacing w:val="-20"/>
          <w:sz w:val="72"/>
          <w:lang w:val="en-US" w:eastAsia="zh-CN"/>
        </w:rPr>
      </w:pPr>
    </w:p>
    <w:p w14:paraId="1DCFDAE3">
      <w:pPr>
        <w:widowControl w:val="0"/>
        <w:spacing w:line="1000" w:lineRule="exact"/>
        <w:jc w:val="center"/>
        <w:textAlignment w:val="auto"/>
        <w:rPr>
          <w:rFonts w:ascii="宋体"/>
          <w:b/>
          <w:bCs/>
          <w:spacing w:val="-20"/>
          <w:sz w:val="72"/>
        </w:rPr>
      </w:pPr>
      <w:r>
        <w:rPr>
          <w:rFonts w:hint="eastAsia" w:ascii="宋体" w:hAnsi="宋体"/>
          <w:b/>
          <w:bCs/>
          <w:spacing w:val="-20"/>
          <w:sz w:val="72"/>
          <w:lang w:val="en-US" w:eastAsia="zh-CN"/>
        </w:rPr>
        <w:t>磋商</w:t>
      </w:r>
      <w:r>
        <w:rPr>
          <w:rFonts w:hint="eastAsia" w:ascii="宋体" w:hAnsi="宋体"/>
          <w:b/>
          <w:bCs/>
          <w:spacing w:val="-20"/>
          <w:sz w:val="72"/>
        </w:rPr>
        <w:t>文件</w:t>
      </w:r>
    </w:p>
    <w:p w14:paraId="2C0873C1">
      <w:pPr>
        <w:widowControl w:val="0"/>
        <w:ind w:firstLine="3753" w:firstLineChars="445"/>
        <w:textAlignment w:val="auto"/>
        <w:rPr>
          <w:rFonts w:ascii="宋体"/>
          <w:b/>
          <w:bCs/>
          <w:sz w:val="84"/>
        </w:rPr>
      </w:pPr>
    </w:p>
    <w:p w14:paraId="0D69C421">
      <w:pPr>
        <w:widowControl w:val="0"/>
        <w:jc w:val="center"/>
        <w:textAlignment w:val="auto"/>
        <w:rPr>
          <w:rFonts w:ascii="宋体"/>
          <w:b/>
          <w:bCs/>
          <w:sz w:val="32"/>
        </w:rPr>
      </w:pPr>
    </w:p>
    <w:p w14:paraId="3919DA0F">
      <w:pPr>
        <w:widowControl w:val="0"/>
        <w:textAlignment w:val="auto"/>
        <w:rPr>
          <w:rFonts w:ascii="宋体"/>
          <w:b/>
          <w:bCs/>
          <w:sz w:val="32"/>
        </w:rPr>
      </w:pPr>
    </w:p>
    <w:p w14:paraId="17A613EB">
      <w:pPr>
        <w:widowControl w:val="0"/>
        <w:textAlignment w:val="auto"/>
        <w:rPr>
          <w:rFonts w:ascii="宋体"/>
          <w:b/>
          <w:bCs/>
          <w:sz w:val="32"/>
        </w:rPr>
      </w:pPr>
    </w:p>
    <w:p w14:paraId="3F860D56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4267C170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1B41EEA0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391B3C28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20C24FC6">
      <w:pPr>
        <w:widowControl w:val="0"/>
        <w:spacing w:line="500" w:lineRule="atLeast"/>
        <w:ind w:firstLine="1262" w:firstLineChars="419"/>
        <w:textAlignment w:val="auto"/>
        <w:rPr>
          <w:rFonts w:ascii="宋体"/>
          <w:b/>
          <w:bCs/>
          <w:sz w:val="30"/>
          <w:szCs w:val="30"/>
        </w:rPr>
      </w:pPr>
    </w:p>
    <w:p w14:paraId="168E391A">
      <w:pPr>
        <w:widowControl w:val="0"/>
        <w:spacing w:line="500" w:lineRule="atLeast"/>
        <w:ind w:firstLine="1262" w:firstLineChars="419"/>
        <w:textAlignment w:val="auto"/>
        <w:rPr>
          <w:rFonts w:ascii="宋体"/>
          <w:b/>
          <w:bCs/>
          <w:sz w:val="30"/>
          <w:szCs w:val="30"/>
        </w:rPr>
      </w:pPr>
    </w:p>
    <w:p w14:paraId="2B4C22A9">
      <w:pPr>
        <w:widowControl w:val="0"/>
        <w:tabs>
          <w:tab w:val="left" w:pos="8105"/>
        </w:tabs>
        <w:spacing w:line="500" w:lineRule="atLeast"/>
        <w:textAlignment w:val="auto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业主单位</w:t>
      </w:r>
      <w:r>
        <w:rPr>
          <w:rFonts w:hint="eastAsia" w:ascii="宋体" w:hAnsi="宋体"/>
          <w:b/>
          <w:bCs/>
          <w:sz w:val="30"/>
          <w:szCs w:val="30"/>
        </w:rPr>
        <w:t>：</w:t>
      </w:r>
      <w:r>
        <w:rPr>
          <w:rFonts w:hint="eastAsia" w:ascii="宋体" w:hAnsi="宋体"/>
          <w:b/>
          <w:bCs/>
          <w:sz w:val="30"/>
          <w:szCs w:val="30"/>
          <w:u w:val="single"/>
          <w:lang w:val="en-US" w:eastAsia="zh-CN"/>
        </w:rPr>
        <w:t>贵州普定农村商业银行股份有限公司</w:t>
      </w:r>
      <w:r>
        <w:rPr>
          <w:rFonts w:ascii="宋体"/>
          <w:b/>
          <w:bCs/>
          <w:sz w:val="30"/>
          <w:szCs w:val="30"/>
        </w:rPr>
        <w:tab/>
      </w:r>
    </w:p>
    <w:p w14:paraId="624B10F2">
      <w:pPr>
        <w:widowControl w:val="0"/>
        <w:textAlignment w:val="auto"/>
        <w:rPr>
          <w:rFonts w:ascii="Calibri" w:hAnsi="Calibri"/>
        </w:rPr>
      </w:pPr>
    </w:p>
    <w:p w14:paraId="1D3E20A1">
      <w:pPr>
        <w:spacing w:line="600" w:lineRule="atLeast"/>
        <w:rPr>
          <w:rStyle w:val="12"/>
          <w:rFonts w:hint="default" w:ascii="宋体" w:eastAsia="宋体"/>
          <w:b/>
          <w:bCs/>
          <w:sz w:val="30"/>
          <w:szCs w:val="30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089" w:right="1106" w:bottom="1090" w:left="1259" w:header="624" w:footer="720" w:gutter="0"/>
          <w:pgNumType w:fmt="decimal" w:start="1"/>
          <w:cols w:space="425" w:num="1"/>
          <w:docGrid w:linePitch="312" w:charSpace="0"/>
        </w:sectPr>
      </w:pPr>
      <w:r>
        <w:rPr>
          <w:rStyle w:val="12"/>
          <w:rFonts w:hint="eastAsia" w:ascii="宋体"/>
          <w:b/>
          <w:bCs/>
          <w:sz w:val="30"/>
          <w:szCs w:val="30"/>
          <w:lang w:val="en-US"/>
        </w:rPr>
        <w:t>日    期</w:t>
      </w:r>
      <w:r>
        <w:rPr>
          <w:rFonts w:hint="eastAsia" w:ascii="宋体" w:hAnsi="宋体"/>
          <w:b/>
          <w:bCs/>
          <w:sz w:val="30"/>
          <w:szCs w:val="30"/>
        </w:rPr>
        <w:t>：</w:t>
      </w:r>
      <w:r>
        <w:rPr>
          <w:rFonts w:hint="eastAsia" w:ascii="宋体" w:hAnsi="宋体"/>
          <w:b/>
          <w:bCs/>
          <w:sz w:val="30"/>
          <w:szCs w:val="30"/>
          <w:u w:val="single"/>
          <w:lang w:val="en-US" w:eastAsia="zh-CN"/>
        </w:rPr>
        <w:t>2026年1月</w:t>
      </w:r>
    </w:p>
    <w:p w14:paraId="5C40F78A">
      <w:pPr>
        <w:tabs>
          <w:tab w:val="left" w:pos="1245"/>
          <w:tab w:val="center" w:pos="4535"/>
        </w:tabs>
        <w:spacing w:line="600" w:lineRule="exact"/>
        <w:jc w:val="center"/>
        <w:rPr>
          <w:rStyle w:val="12"/>
          <w:rFonts w:ascii="宋体"/>
          <w:b/>
          <w:bCs/>
          <w:sz w:val="44"/>
          <w:szCs w:val="44"/>
        </w:rPr>
      </w:pPr>
      <w:r>
        <w:rPr>
          <w:rStyle w:val="12"/>
          <w:rFonts w:hint="eastAsia" w:ascii="宋体" w:hAnsi="宋体"/>
          <w:b/>
          <w:bCs/>
          <w:sz w:val="44"/>
          <w:szCs w:val="44"/>
        </w:rPr>
        <w:t>目</w:t>
      </w:r>
      <w:r>
        <w:rPr>
          <w:rStyle w:val="12"/>
          <w:rFonts w:ascii="宋体" w:hAnsi="宋体"/>
          <w:b/>
          <w:bCs/>
          <w:sz w:val="44"/>
          <w:szCs w:val="44"/>
        </w:rPr>
        <w:t xml:space="preserve">   </w:t>
      </w:r>
      <w:r>
        <w:rPr>
          <w:rStyle w:val="12"/>
          <w:rFonts w:hint="eastAsia" w:ascii="宋体" w:hAnsi="宋体"/>
          <w:b/>
          <w:bCs/>
          <w:sz w:val="44"/>
          <w:szCs w:val="44"/>
        </w:rPr>
        <w:t>录</w:t>
      </w:r>
    </w:p>
    <w:p w14:paraId="6955AA55">
      <w:pPr>
        <w:tabs>
          <w:tab w:val="left" w:pos="1245"/>
          <w:tab w:val="center" w:pos="4535"/>
        </w:tabs>
        <w:spacing w:line="600" w:lineRule="exact"/>
        <w:jc w:val="center"/>
        <w:rPr>
          <w:rStyle w:val="12"/>
          <w:rFonts w:ascii="宋体"/>
          <w:b/>
          <w:bCs/>
          <w:sz w:val="44"/>
          <w:szCs w:val="44"/>
        </w:rPr>
      </w:pPr>
    </w:p>
    <w:p w14:paraId="288EB45C">
      <w:pPr>
        <w:tabs>
          <w:tab w:val="left" w:pos="1245"/>
          <w:tab w:val="center" w:pos="4535"/>
        </w:tabs>
        <w:spacing w:line="520" w:lineRule="exact"/>
        <w:jc w:val="distribute"/>
        <w:rPr>
          <w:rStyle w:val="12"/>
          <w:rFonts w:hint="default" w:ascii="宋体"/>
          <w:bCs/>
          <w:spacing w:val="24"/>
          <w:sz w:val="24"/>
          <w:lang w:val="en-US"/>
        </w:rPr>
      </w:pPr>
      <w:r>
        <w:rPr>
          <w:rStyle w:val="12"/>
          <w:rFonts w:hint="eastAsia" w:ascii="宋体" w:hAnsi="宋体"/>
          <w:bCs/>
          <w:sz w:val="24"/>
        </w:rPr>
        <w:t>第一章</w:t>
      </w:r>
      <w:r>
        <w:rPr>
          <w:rStyle w:val="12"/>
          <w:rFonts w:ascii="宋体" w:hAnsi="宋体"/>
          <w:bCs/>
          <w:sz w:val="24"/>
        </w:rPr>
        <w:t xml:space="preserve">  </w:t>
      </w:r>
      <w:r>
        <w:rPr>
          <w:rStyle w:val="12"/>
          <w:rFonts w:hint="eastAsia" w:ascii="宋体" w:hAnsi="宋体"/>
          <w:bCs/>
          <w:spacing w:val="24"/>
          <w:sz w:val="24"/>
          <w:lang w:val="en-US"/>
        </w:rPr>
        <w:t>磋商</w:t>
      </w:r>
      <w:r>
        <w:rPr>
          <w:rStyle w:val="12"/>
          <w:rFonts w:hint="eastAsia" w:ascii="宋体" w:hAnsi="宋体"/>
          <w:bCs/>
          <w:spacing w:val="24"/>
          <w:sz w:val="24"/>
        </w:rPr>
        <w:t>公告…</w:t>
      </w:r>
      <w:r>
        <w:rPr>
          <w:rStyle w:val="12"/>
          <w:rFonts w:hint="eastAsia" w:ascii="宋体"/>
          <w:bCs/>
          <w:sz w:val="24"/>
        </w:rPr>
        <w:t>…………………………</w:t>
      </w:r>
      <w:r>
        <w:rPr>
          <w:rStyle w:val="12"/>
          <w:rFonts w:hint="eastAsia" w:ascii="宋体" w:hAnsi="宋体"/>
          <w:bCs/>
          <w:sz w:val="24"/>
        </w:rPr>
        <w:t>…</w:t>
      </w:r>
      <w:r>
        <w:rPr>
          <w:rStyle w:val="12"/>
          <w:rFonts w:hint="eastAsia" w:ascii="宋体"/>
          <w:bCs/>
          <w:sz w:val="24"/>
        </w:rPr>
        <w:t>……………………………………</w:t>
      </w:r>
      <w:r>
        <w:rPr>
          <w:rStyle w:val="12"/>
          <w:rFonts w:hint="eastAsia" w:ascii="宋体" w:hAnsi="宋体"/>
          <w:bCs/>
          <w:sz w:val="24"/>
        </w:rPr>
        <w:t>………</w:t>
      </w:r>
      <w:r>
        <w:rPr>
          <w:rStyle w:val="12"/>
          <w:rFonts w:ascii="宋体" w:hAnsi="宋体"/>
          <w:bCs/>
          <w:sz w:val="24"/>
        </w:rPr>
        <w:t xml:space="preserve">  </w:t>
      </w:r>
      <w:r>
        <w:rPr>
          <w:rStyle w:val="12"/>
          <w:rFonts w:hint="eastAsia" w:ascii="宋体" w:hAnsi="宋体"/>
          <w:bCs/>
          <w:sz w:val="24"/>
          <w:lang w:val="en-US"/>
        </w:rPr>
        <w:t>3</w:t>
      </w:r>
    </w:p>
    <w:p w14:paraId="7669C19C">
      <w:pPr>
        <w:tabs>
          <w:tab w:val="left" w:pos="1245"/>
          <w:tab w:val="center" w:pos="4535"/>
        </w:tabs>
        <w:spacing w:line="520" w:lineRule="exact"/>
        <w:jc w:val="distribute"/>
        <w:rPr>
          <w:rStyle w:val="12"/>
          <w:rFonts w:hint="default" w:ascii="宋体"/>
          <w:bCs/>
          <w:sz w:val="24"/>
          <w:lang w:val="en-US"/>
        </w:rPr>
      </w:pPr>
      <w:r>
        <w:rPr>
          <w:rStyle w:val="12"/>
          <w:rFonts w:hint="eastAsia" w:ascii="宋体" w:hAnsi="宋体"/>
          <w:bCs/>
          <w:sz w:val="24"/>
        </w:rPr>
        <w:t>第二章</w:t>
      </w:r>
      <w:r>
        <w:rPr>
          <w:rStyle w:val="12"/>
          <w:rFonts w:ascii="宋体" w:hAnsi="宋体"/>
          <w:bCs/>
          <w:sz w:val="24"/>
        </w:rPr>
        <w:t xml:space="preserve">  </w:t>
      </w:r>
      <w:r>
        <w:rPr>
          <w:rStyle w:val="12"/>
          <w:rFonts w:hint="eastAsia" w:ascii="宋体" w:hAnsi="宋体"/>
          <w:bCs/>
          <w:sz w:val="24"/>
          <w:lang w:val="en-US"/>
        </w:rPr>
        <w:t>磋商</w:t>
      </w:r>
      <w:r>
        <w:rPr>
          <w:rStyle w:val="12"/>
          <w:rFonts w:hint="eastAsia" w:ascii="宋体" w:hAnsi="宋体"/>
          <w:bCs/>
          <w:sz w:val="24"/>
        </w:rPr>
        <w:t>须知</w:t>
      </w:r>
      <w:r>
        <w:rPr>
          <w:rStyle w:val="12"/>
          <w:rFonts w:hint="eastAsia" w:ascii="宋体" w:hAnsi="宋体"/>
          <w:bCs/>
          <w:spacing w:val="24"/>
          <w:sz w:val="24"/>
        </w:rPr>
        <w:t>…</w:t>
      </w:r>
      <w:r>
        <w:rPr>
          <w:rStyle w:val="12"/>
          <w:rFonts w:hint="eastAsia" w:ascii="宋体"/>
          <w:bCs/>
          <w:sz w:val="24"/>
        </w:rPr>
        <w:t>…………………………</w:t>
      </w:r>
      <w:r>
        <w:rPr>
          <w:rStyle w:val="12"/>
          <w:rFonts w:hint="eastAsia" w:ascii="宋体" w:hAnsi="宋体"/>
          <w:bCs/>
          <w:sz w:val="24"/>
        </w:rPr>
        <w:t>…</w:t>
      </w:r>
      <w:r>
        <w:rPr>
          <w:rStyle w:val="12"/>
          <w:rFonts w:hint="eastAsia" w:ascii="宋体"/>
          <w:bCs/>
          <w:sz w:val="24"/>
        </w:rPr>
        <w:t>……………………………………</w:t>
      </w:r>
      <w:r>
        <w:rPr>
          <w:rStyle w:val="12"/>
          <w:rFonts w:hint="eastAsia" w:ascii="宋体" w:hAnsi="宋体"/>
          <w:bCs/>
          <w:sz w:val="24"/>
        </w:rPr>
        <w:t>………</w:t>
      </w:r>
      <w:r>
        <w:rPr>
          <w:rStyle w:val="12"/>
          <w:rFonts w:hint="eastAsia" w:ascii="宋体" w:hAnsi="宋体"/>
          <w:bCs/>
          <w:sz w:val="24"/>
          <w:lang w:val="en-US"/>
        </w:rPr>
        <w:t xml:space="preserve">  4</w:t>
      </w:r>
    </w:p>
    <w:p w14:paraId="48026966">
      <w:pPr>
        <w:tabs>
          <w:tab w:val="left" w:pos="1245"/>
          <w:tab w:val="center" w:pos="4535"/>
        </w:tabs>
        <w:spacing w:line="520" w:lineRule="exact"/>
        <w:jc w:val="distribute"/>
        <w:rPr>
          <w:rStyle w:val="12"/>
          <w:rFonts w:hint="default" w:ascii="宋体"/>
          <w:bCs/>
          <w:sz w:val="24"/>
          <w:lang w:val="en-US"/>
        </w:rPr>
      </w:pPr>
      <w:r>
        <w:rPr>
          <w:rStyle w:val="12"/>
          <w:rFonts w:hint="eastAsia" w:ascii="宋体" w:hAnsi="宋体"/>
          <w:bCs/>
          <w:sz w:val="24"/>
        </w:rPr>
        <w:t>第三章</w:t>
      </w:r>
      <w:r>
        <w:rPr>
          <w:rStyle w:val="12"/>
          <w:rFonts w:ascii="宋体" w:hAnsi="宋体"/>
          <w:bCs/>
          <w:sz w:val="24"/>
        </w:rPr>
        <w:t xml:space="preserve">  </w:t>
      </w:r>
      <w:r>
        <w:rPr>
          <w:rStyle w:val="12"/>
          <w:rFonts w:hint="eastAsia" w:ascii="宋体" w:hAnsi="宋体"/>
          <w:bCs/>
          <w:sz w:val="24"/>
          <w:lang w:val="en-US" w:eastAsia="zh-CN"/>
        </w:rPr>
        <w:t>评审工作程序</w:t>
      </w:r>
      <w:r>
        <w:rPr>
          <w:rStyle w:val="12"/>
          <w:rFonts w:ascii="宋体" w:hAnsi="宋体"/>
          <w:bCs/>
          <w:sz w:val="24"/>
        </w:rPr>
        <w:t xml:space="preserve">  </w:t>
      </w:r>
      <w:r>
        <w:rPr>
          <w:rStyle w:val="12"/>
          <w:rFonts w:hint="eastAsia" w:ascii="宋体" w:hAnsi="宋体"/>
          <w:bCs/>
          <w:sz w:val="24"/>
        </w:rPr>
        <w:t>……………………………………………………………</w:t>
      </w:r>
      <w:r>
        <w:rPr>
          <w:rStyle w:val="12"/>
          <w:rFonts w:hint="eastAsia" w:ascii="宋体"/>
          <w:bCs/>
          <w:sz w:val="24"/>
        </w:rPr>
        <w:t>…………</w:t>
      </w:r>
      <w:r>
        <w:rPr>
          <w:rStyle w:val="12"/>
          <w:rFonts w:ascii="宋体" w:hAnsi="宋体"/>
          <w:bCs/>
          <w:sz w:val="24"/>
        </w:rPr>
        <w:t xml:space="preserve"> </w:t>
      </w:r>
      <w:r>
        <w:rPr>
          <w:rStyle w:val="12"/>
          <w:rFonts w:hint="eastAsia" w:ascii="宋体" w:hAnsi="宋体"/>
          <w:bCs/>
          <w:sz w:val="24"/>
          <w:lang w:val="en-US"/>
        </w:rPr>
        <w:t>6</w:t>
      </w:r>
    </w:p>
    <w:p w14:paraId="40EA68DD">
      <w:pPr>
        <w:tabs>
          <w:tab w:val="left" w:pos="1245"/>
          <w:tab w:val="center" w:pos="4535"/>
        </w:tabs>
        <w:spacing w:line="520" w:lineRule="exact"/>
        <w:jc w:val="distribute"/>
        <w:rPr>
          <w:rStyle w:val="12"/>
          <w:rFonts w:hint="default" w:ascii="宋体"/>
          <w:bCs/>
          <w:sz w:val="24"/>
          <w:lang w:val="en-US"/>
        </w:rPr>
      </w:pPr>
      <w:r>
        <w:rPr>
          <w:rStyle w:val="12"/>
          <w:rFonts w:hint="eastAsia" w:ascii="宋体" w:hAnsi="宋体"/>
          <w:bCs/>
          <w:sz w:val="24"/>
        </w:rPr>
        <w:t>第四章</w:t>
      </w:r>
      <w:r>
        <w:rPr>
          <w:rStyle w:val="12"/>
          <w:rFonts w:ascii="宋体" w:hAnsi="宋体"/>
          <w:bCs/>
          <w:sz w:val="24"/>
        </w:rPr>
        <w:t xml:space="preserve"> </w:t>
      </w:r>
      <w:r>
        <w:rPr>
          <w:rStyle w:val="12"/>
          <w:rFonts w:hint="eastAsia" w:ascii="宋体" w:hAnsi="宋体"/>
          <w:bCs/>
          <w:sz w:val="24"/>
        </w:rPr>
        <w:t>竞选文件格式</w:t>
      </w:r>
      <w:r>
        <w:rPr>
          <w:rStyle w:val="12"/>
          <w:rFonts w:hint="eastAsia" w:ascii="宋体"/>
          <w:bCs/>
          <w:sz w:val="24"/>
        </w:rPr>
        <w:t>……………………………………………………………</w:t>
      </w:r>
      <w:r>
        <w:rPr>
          <w:rStyle w:val="12"/>
          <w:rFonts w:hint="eastAsia" w:ascii="宋体" w:hAnsi="宋体"/>
          <w:bCs/>
          <w:sz w:val="24"/>
        </w:rPr>
        <w:t>…</w:t>
      </w:r>
      <w:r>
        <w:rPr>
          <w:rStyle w:val="12"/>
          <w:rFonts w:hint="eastAsia" w:ascii="宋体"/>
          <w:bCs/>
          <w:sz w:val="24"/>
        </w:rPr>
        <w:t>…………</w:t>
      </w:r>
      <w:r>
        <w:rPr>
          <w:rStyle w:val="12"/>
          <w:rFonts w:ascii="宋体" w:hAnsi="宋体"/>
          <w:bCs/>
          <w:sz w:val="24"/>
        </w:rPr>
        <w:t xml:space="preserve"> </w:t>
      </w:r>
      <w:r>
        <w:rPr>
          <w:rStyle w:val="12"/>
          <w:rFonts w:hint="eastAsia" w:ascii="宋体" w:hAnsi="宋体"/>
          <w:bCs/>
          <w:sz w:val="24"/>
          <w:lang w:val="en-US"/>
        </w:rPr>
        <w:t>8</w:t>
      </w:r>
    </w:p>
    <w:p w14:paraId="6414217D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6482D0F9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7D7614CA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71286E4E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688C4029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180F730B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7CD50C1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3C2225D8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0D3BBAC2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5FCE355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29B064D1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285A1CB6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0218A724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027B08F6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2546254E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5CF6E206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08BE1CEE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074DEBF4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24537808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5571A895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5141E868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 xml:space="preserve">第一章  </w:t>
      </w:r>
      <w:r>
        <w:rPr>
          <w:rFonts w:hint="eastAsia" w:ascii="宋体" w:hAnsi="宋体" w:cs="宋体"/>
          <w:b/>
          <w:sz w:val="36"/>
          <w:lang w:val="en-US" w:eastAsia="zh-CN"/>
        </w:rPr>
        <w:t>磋商</w:t>
      </w:r>
      <w:r>
        <w:rPr>
          <w:rFonts w:hint="eastAsia" w:ascii="宋体" w:hAnsi="宋体" w:eastAsia="宋体" w:cs="宋体"/>
          <w:b/>
          <w:sz w:val="36"/>
        </w:rPr>
        <w:t>公告</w:t>
      </w:r>
    </w:p>
    <w:p w14:paraId="379FB91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一、项目概况</w:t>
      </w:r>
    </w:p>
    <w:p w14:paraId="33E5801F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1.项目名称：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贵州普定农村商业银行股份有限公司2026年度中央空调及各支行空调零星维修服务</w:t>
      </w:r>
    </w:p>
    <w:p w14:paraId="64AB86A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项目预算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70800元</w:t>
      </w:r>
    </w:p>
    <w:p w14:paraId="47E747D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竞选人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资格要求</w:t>
      </w:r>
    </w:p>
    <w:p w14:paraId="15B810C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具有独立承担民事责任的能力：提供有效的营业执照</w:t>
      </w:r>
    </w:p>
    <w:p w14:paraId="0383319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具有依法缴纳税收的良好记录：提供相关证明材料或承诺书；</w:t>
      </w:r>
    </w:p>
    <w:p w14:paraId="104B24D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参加活动前3年内在经营活动中没有重大违法记录的书面声明：提供书面声明函；</w:t>
      </w:r>
    </w:p>
    <w:p w14:paraId="304D201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法人代表人身份证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明书、身份证复印件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（或授权委托书原件、被授权人身份证原件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及复印件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）。</w:t>
      </w:r>
    </w:p>
    <w:p w14:paraId="2D50FBD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5.竞选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人应具备承担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空调安装及维修维护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经营范围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的资格条件、能力和信誉。</w:t>
      </w:r>
    </w:p>
    <w:p w14:paraId="5D4A72B0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报名时，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须提供以上资料复印件加盖公章一套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，不提供或提供不齐全不予报名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57AE585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三、获取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磋商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文件信息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13FA621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磋商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文件获取方式：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贵州普定农村商业银行官方网站</w:t>
      </w:r>
    </w:p>
    <w:p w14:paraId="6ECA634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四、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响应文件的递交</w:t>
      </w:r>
    </w:p>
    <w:p w14:paraId="466DE28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1.响应文件递交的截止时间：202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26</w:t>
      </w:r>
      <w:bookmarkStart w:id="38" w:name="_GoBack"/>
      <w:bookmarkEnd w:id="38"/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时</w:t>
      </w:r>
    </w:p>
    <w:p w14:paraId="1F05CFB0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2.开标时间：202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时</w:t>
      </w:r>
    </w:p>
    <w:p w14:paraId="4D64307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3.开标地点：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安顺市普定县穿洞街道中心大道（新县委大楼旁）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贵州普定农村商业银行股份有限公司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；</w:t>
      </w:r>
    </w:p>
    <w:p w14:paraId="4D90A7E0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【逾期送达的、未送达指定地点的或者不按照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磋商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文件要求密封的响应文件，将予以拒收。】</w:t>
      </w:r>
    </w:p>
    <w:p w14:paraId="7E7A335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五、联系方式</w:t>
      </w:r>
    </w:p>
    <w:p w14:paraId="6729B70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采购单位：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贵州普定农村商业银行股份有限公司</w:t>
      </w:r>
    </w:p>
    <w:p w14:paraId="67C5F0E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地址：贵州省安顺市普定县穿洞街道中心大道（新县委大楼旁）</w:t>
      </w:r>
    </w:p>
    <w:p w14:paraId="3CA863F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谢雯玲</w:t>
      </w:r>
    </w:p>
    <w:p w14:paraId="45AC050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电话：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13668535903</w:t>
      </w:r>
    </w:p>
    <w:p w14:paraId="17B4767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16D3AE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5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98D9CD3">
      <w:pPr>
        <w:tabs>
          <w:tab w:val="center" w:pos="4790"/>
        </w:tabs>
        <w:spacing w:line="400" w:lineRule="exact"/>
        <w:ind w:right="-38" w:rightChars="-18"/>
        <w:jc w:val="center"/>
        <w:rPr>
          <w:rFonts w:ascii="宋体"/>
          <w:b/>
          <w:sz w:val="24"/>
          <w:szCs w:val="24"/>
        </w:rPr>
      </w:pPr>
    </w:p>
    <w:p w14:paraId="2A368163">
      <w:pPr>
        <w:tabs>
          <w:tab w:val="center" w:pos="4790"/>
        </w:tabs>
        <w:wordWrap w:val="0"/>
        <w:spacing w:line="400" w:lineRule="exact"/>
        <w:ind w:right="-38" w:rightChars="-18"/>
        <w:jc w:val="right"/>
        <w:rPr>
          <w:rFonts w:ascii="宋体"/>
          <w:b/>
        </w:rPr>
      </w:pPr>
      <w:r>
        <w:rPr>
          <w:rFonts w:ascii="宋体" w:hAnsi="宋体"/>
          <w:b/>
        </w:rPr>
        <w:t xml:space="preserve"> </w:t>
      </w:r>
    </w:p>
    <w:p w14:paraId="30913ACD">
      <w:pPr>
        <w:numPr>
          <w:ilvl w:val="0"/>
          <w:numId w:val="0"/>
        </w:numPr>
        <w:tabs>
          <w:tab w:val="center" w:pos="4790"/>
        </w:tabs>
        <w:spacing w:line="400" w:lineRule="exact"/>
        <w:ind w:right="-38" w:rightChars="-18"/>
        <w:jc w:val="center"/>
        <w:rPr>
          <w:rFonts w:hint="eastAsia" w:ascii="黑体" w:hAnsi="华文中宋" w:eastAsia="黑体" w:cs="Times New Roman"/>
          <w:b/>
          <w:kern w:val="2"/>
          <w:sz w:val="36"/>
          <w:szCs w:val="24"/>
          <w:lang w:val="en-US" w:eastAsia="zh-CN" w:bidi="ar-SA"/>
        </w:rPr>
      </w:pPr>
    </w:p>
    <w:p w14:paraId="752CCAD5">
      <w:pPr>
        <w:tabs>
          <w:tab w:val="left" w:pos="1426"/>
          <w:tab w:val="center" w:pos="4882"/>
        </w:tabs>
        <w:spacing w:line="560" w:lineRule="exact"/>
        <w:ind w:firstLine="2530" w:firstLineChars="700"/>
        <w:jc w:val="both"/>
        <w:outlineLvl w:val="0"/>
        <w:rPr>
          <w:rFonts w:hint="eastAsia" w:ascii="宋体" w:hAnsi="宋体" w:eastAsia="宋体" w:cs="宋体"/>
          <w:b/>
          <w:sz w:val="36"/>
          <w:lang w:val="en-US" w:eastAsia="zh-CN"/>
        </w:rPr>
      </w:pPr>
    </w:p>
    <w:p w14:paraId="74EBC418">
      <w:pPr>
        <w:tabs>
          <w:tab w:val="left" w:pos="1426"/>
          <w:tab w:val="center" w:pos="4882"/>
        </w:tabs>
        <w:spacing w:line="560" w:lineRule="exact"/>
        <w:ind w:firstLine="2530" w:firstLineChars="700"/>
        <w:jc w:val="both"/>
        <w:outlineLvl w:val="0"/>
        <w:rPr>
          <w:rFonts w:hint="eastAsia" w:ascii="宋体" w:hAnsi="宋体" w:eastAsia="宋体" w:cs="宋体"/>
          <w:b/>
          <w:sz w:val="36"/>
          <w:lang w:val="en-US" w:eastAsia="zh-CN"/>
        </w:rPr>
      </w:pPr>
    </w:p>
    <w:p w14:paraId="1604335F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  <w:lang w:val="en-US" w:eastAsia="zh-CN"/>
        </w:rPr>
        <w:t xml:space="preserve">第二章  </w:t>
      </w:r>
      <w:r>
        <w:rPr>
          <w:rFonts w:hint="eastAsia" w:ascii="宋体" w:hAnsi="宋体" w:cs="宋体"/>
          <w:b/>
          <w:sz w:val="36"/>
          <w:lang w:val="en-US" w:eastAsia="zh-CN"/>
        </w:rPr>
        <w:t>磋商</w:t>
      </w:r>
      <w:r>
        <w:rPr>
          <w:rFonts w:hint="eastAsia" w:ascii="宋体" w:hAnsi="宋体" w:eastAsia="宋体" w:cs="宋体"/>
          <w:b/>
          <w:sz w:val="36"/>
        </w:rPr>
        <w:t>须知</w:t>
      </w:r>
    </w:p>
    <w:p w14:paraId="1BAE67FD">
      <w:pPr>
        <w:numPr>
          <w:ilvl w:val="0"/>
          <w:numId w:val="0"/>
        </w:numPr>
        <w:tabs>
          <w:tab w:val="left" w:pos="1426"/>
          <w:tab w:val="center" w:pos="4882"/>
        </w:tabs>
        <w:spacing w:line="600" w:lineRule="exact"/>
        <w:jc w:val="both"/>
        <w:outlineLvl w:val="0"/>
        <w:rPr>
          <w:rFonts w:hint="eastAsia" w:ascii="宋体" w:hAnsi="宋体" w:eastAsia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8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28"/>
          <w:szCs w:val="21"/>
        </w:rPr>
        <w:t>内容及要求</w:t>
      </w:r>
    </w:p>
    <w:p w14:paraId="7723580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1440" w:right="0" w:hanging="1440" w:hangingChars="60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1.项目名称：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贵州普定农村商业银行股份有限公司2026年度中央空调及各支行空调零星维修服务</w:t>
      </w:r>
    </w:p>
    <w:p w14:paraId="42C195D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exact"/>
        <w:ind w:left="0" w:right="0" w:firstLine="0"/>
        <w:textAlignment w:val="baseline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项目预算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70800元</w:t>
      </w:r>
    </w:p>
    <w:p w14:paraId="191C4CFD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35" w:lineRule="atLeast"/>
        <w:ind w:right="0" w:rightChars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3、项目要求：</w:t>
      </w:r>
    </w:p>
    <w:p w14:paraId="57F2E8AF">
      <w:pPr>
        <w:widowControl w:val="0"/>
        <w:numPr>
          <w:ilvl w:val="0"/>
          <w:numId w:val="0"/>
        </w:numPr>
        <w:jc w:val="center"/>
        <w:rPr>
          <w:rFonts w:hint="eastAsia" w:hAnsi="宋体"/>
          <w:sz w:val="32"/>
          <w:szCs w:val="32"/>
        </w:rPr>
      </w:pPr>
    </w:p>
    <w:tbl>
      <w:tblPr>
        <w:tblStyle w:val="8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89"/>
        <w:gridCol w:w="3045"/>
        <w:gridCol w:w="765"/>
        <w:gridCol w:w="735"/>
        <w:gridCol w:w="2386"/>
      </w:tblGrid>
      <w:tr w14:paraId="5C35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0C14">
            <w:pPr>
              <w:tabs>
                <w:tab w:val="left" w:pos="551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7D72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模块式风冷热水机组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1、日常维护费润滑油；2、清洗冷凝器翘片药剂；3、清洗维护风机药剂；4、添加制冷剂。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3A3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一年2次大保，按冷热分时段进行保养，期间有问题，24小时内须作出响应处理，不计次数，特殊情况说明原因，双方协商日期；2、维修费用不包含更换压缩机、电脑板、四通阀、冷凝器、储油罐热力膨胀阀、模块板换及水泵等核心部件及充氟；3、空气处理机组维护维修不在此维保范围内。</w:t>
            </w:r>
          </w:p>
        </w:tc>
      </w:tr>
      <w:tr w14:paraId="7310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1、日常维护费；2、清洗冷凝器翘片药剂；3、清洗风口、过滤网药剂；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565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8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空调循环水泵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5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1、日常维护及维修；2、清洗水泵叶轮药剂；3、水泵上润滑油；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0C7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D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系统管路清洗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1、日常维护；2、除垢清洗管路系统药剂；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EC0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C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电器控制部分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1、日常维护；2、开关面板维护按钮；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C7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0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维护措施部件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6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1、更换阀门、控制及其它部件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F0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B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年度不定时询查修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年度不定时询查、维修服务费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46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9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各支行空调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日常维护及维修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年度不定时询查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清洗风口、过滤网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；空调遥控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690E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包含20个营业网点所有空调</w:t>
            </w:r>
          </w:p>
        </w:tc>
      </w:tr>
    </w:tbl>
    <w:p w14:paraId="63B13B08">
      <w:pPr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本次招标维护年限为2026年1月1日至2026年12月31日。</w:t>
      </w:r>
    </w:p>
    <w:p w14:paraId="17D6C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99" w:rightChars="-95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</w:p>
    <w:p w14:paraId="3513D384">
      <w:pPr>
        <w:numPr>
          <w:ilvl w:val="0"/>
          <w:numId w:val="0"/>
        </w:numPr>
        <w:tabs>
          <w:tab w:val="left" w:pos="1426"/>
          <w:tab w:val="center" w:pos="4882"/>
        </w:tabs>
        <w:spacing w:line="600" w:lineRule="exact"/>
        <w:jc w:val="both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Toc257724565"/>
      <w:bookmarkStart w:id="1" w:name="_Toc132254458"/>
      <w:bookmarkStart w:id="2" w:name="_Toc134953364"/>
      <w:bookmarkStart w:id="3" w:name="_Toc140467269"/>
      <w:bookmarkStart w:id="4" w:name="_Toc138581182"/>
      <w:bookmarkStart w:id="5" w:name="_Toc132253940"/>
      <w:bookmarkStart w:id="6" w:name="_Toc132254106"/>
      <w:bookmarkStart w:id="7" w:name="_Toc138581101"/>
      <w:r>
        <w:rPr>
          <w:rFonts w:hint="eastAsia" w:ascii="宋体" w:hAnsi="宋体" w:cs="宋体"/>
          <w:b/>
          <w:sz w:val="28"/>
          <w:szCs w:val="21"/>
          <w:lang w:val="en-US" w:eastAsia="zh-CN"/>
        </w:rPr>
        <w:t>二、磋商</w:t>
      </w:r>
      <w:r>
        <w:rPr>
          <w:rFonts w:hint="eastAsia" w:ascii="宋体" w:hAnsi="宋体" w:eastAsia="宋体" w:cs="宋体"/>
          <w:b/>
          <w:sz w:val="28"/>
          <w:szCs w:val="21"/>
          <w:lang w:val="en-US" w:eastAsia="zh-CN"/>
        </w:rPr>
        <w:t>文件（编制要求）</w:t>
      </w:r>
    </w:p>
    <w:p w14:paraId="68F13BAF">
      <w:pPr>
        <w:pStyle w:val="13"/>
        <w:numPr>
          <w:ilvl w:val="0"/>
          <w:numId w:val="2"/>
        </w:numPr>
        <w:tabs>
          <w:tab w:val="left" w:pos="630"/>
          <w:tab w:val="clear" w:pos="420"/>
        </w:tabs>
        <w:spacing w:line="440" w:lineRule="exact"/>
        <w:ind w:left="431" w:hanging="43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文件的构成</w:t>
      </w:r>
      <w:bookmarkEnd w:id="0"/>
    </w:p>
    <w:p w14:paraId="49D1E2F6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法定代表人授权委托书</w:t>
      </w:r>
    </w:p>
    <w:p w14:paraId="0A3A2315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报价表</w:t>
      </w:r>
    </w:p>
    <w:p w14:paraId="33F0ECAC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服务方案</w:t>
      </w:r>
    </w:p>
    <w:p w14:paraId="1E465D90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竞选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人资质证明资料</w:t>
      </w:r>
    </w:p>
    <w:p w14:paraId="108EC3CF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信用承诺函</w:t>
      </w:r>
    </w:p>
    <w:bookmarkEnd w:id="1"/>
    <w:bookmarkEnd w:id="2"/>
    <w:bookmarkEnd w:id="3"/>
    <w:bookmarkEnd w:id="4"/>
    <w:bookmarkEnd w:id="5"/>
    <w:bookmarkEnd w:id="6"/>
    <w:bookmarkEnd w:id="7"/>
    <w:p w14:paraId="1562D4B4">
      <w:pPr>
        <w:pStyle w:val="13"/>
        <w:numPr>
          <w:ilvl w:val="0"/>
          <w:numId w:val="2"/>
        </w:numPr>
        <w:tabs>
          <w:tab w:val="left" w:pos="630"/>
          <w:tab w:val="clear" w:pos="420"/>
        </w:tabs>
        <w:spacing w:line="440" w:lineRule="exact"/>
        <w:ind w:left="431" w:hanging="431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8" w:name="_Toc134953365"/>
      <w:bookmarkStart w:id="9" w:name="_Toc140467270"/>
      <w:bookmarkStart w:id="10" w:name="_Toc211218925"/>
      <w:bookmarkStart w:id="11" w:name="_Toc132254459"/>
      <w:bookmarkStart w:id="12" w:name="_Toc138581102"/>
      <w:bookmarkStart w:id="13" w:name="_Toc257724566"/>
      <w:bookmarkStart w:id="14" w:name="_Toc132254107"/>
      <w:bookmarkStart w:id="15" w:name="_Toc132253941"/>
      <w:bookmarkStart w:id="16" w:name="_Toc138581183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装订、密封、递交要求</w:t>
      </w:r>
    </w:p>
    <w:p w14:paraId="35D00242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响应文件一式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份，其中正本一份，副本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均应标明：项目名称、竞选人名称、年 月 日。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所有外层密封袋的封口处应粘贴牢固，每一封口处均应贴密封条，并加盖公章。装订成册。外封套至少标明：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竞选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人名称、地址、及项目名称，并加盖公章。</w:t>
      </w:r>
    </w:p>
    <w:p w14:paraId="5E3CA828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文件必须加盖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竞选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人公章和全权代表签字。</w:t>
      </w:r>
    </w:p>
    <w:p w14:paraId="3A7B6779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磋商单位未按上述规定提交，其将被拒收，并原封退还给竞选单位。 </w:t>
      </w:r>
    </w:p>
    <w:p w14:paraId="45408980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正、副本不一致时，以正本为准。</w:t>
      </w:r>
    </w:p>
    <w:p w14:paraId="3F06E8F3">
      <w:pPr>
        <w:pStyle w:val="14"/>
        <w:numPr>
          <w:ilvl w:val="1"/>
          <w:numId w:val="2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递交截止时间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7FA3A0D5">
      <w:pPr>
        <w:pStyle w:val="15"/>
        <w:spacing w:beforeLines="0" w:afterLines="0" w:line="360" w:lineRule="exact"/>
        <w:jc w:val="center"/>
      </w:pPr>
      <w:bookmarkStart w:id="17" w:name="_Toc138581103"/>
      <w:bookmarkStart w:id="18" w:name="_Toc140467271"/>
      <w:bookmarkStart w:id="19" w:name="_Toc257724568"/>
      <w:bookmarkStart w:id="20" w:name="_Toc132254460"/>
      <w:bookmarkStart w:id="21" w:name="_Toc211218926"/>
      <w:bookmarkStart w:id="22" w:name="_Toc134953366"/>
      <w:bookmarkStart w:id="23" w:name="_Toc132253942"/>
      <w:bookmarkStart w:id="24" w:name="_Toc132254108"/>
      <w:bookmarkStart w:id="25" w:name="_Toc138581184"/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Start w:id="26" w:name="_Toc389620192"/>
      <w:bookmarkStart w:id="27" w:name="_Toc385992353"/>
      <w:bookmarkStart w:id="28" w:name="_Toc140467280"/>
      <w:bookmarkStart w:id="29" w:name="_Toc138581112"/>
      <w:bookmarkStart w:id="30" w:name="_Toc182068833"/>
      <w:bookmarkStart w:id="31" w:name="_Toc138581193"/>
      <w:bookmarkStart w:id="32" w:name="_Toc132254469"/>
      <w:bookmarkStart w:id="33" w:name="_Toc132254117"/>
      <w:bookmarkStart w:id="34" w:name="_Toc134953375"/>
      <w:bookmarkStart w:id="35" w:name="_Toc173680909"/>
      <w:bookmarkStart w:id="36" w:name="_Toc132253951"/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t>第三章 评审工作程序</w:t>
      </w:r>
    </w:p>
    <w:bookmarkEnd w:id="26"/>
    <w:bookmarkEnd w:id="27"/>
    <w:p w14:paraId="4626B9AC">
      <w:pPr>
        <w:pStyle w:val="13"/>
        <w:numPr>
          <w:ilvl w:val="0"/>
          <w:numId w:val="3"/>
        </w:numPr>
        <w:tabs>
          <w:tab w:val="clear" w:pos="420"/>
        </w:tabs>
        <w:spacing w:line="440" w:lineRule="exact"/>
        <w:ind w:left="431" w:hanging="431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磋商程序</w:t>
      </w:r>
    </w:p>
    <w:p w14:paraId="533DB5A5">
      <w:pPr>
        <w:pStyle w:val="14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竞选人全权代表向磋商小组递交响应文件</w:t>
      </w:r>
    </w:p>
    <w:p w14:paraId="79426688">
      <w:pPr>
        <w:pStyle w:val="14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磋商小组审阅响应文件</w:t>
      </w:r>
    </w:p>
    <w:p w14:paraId="0604FBC5">
      <w:pPr>
        <w:pStyle w:val="14"/>
        <w:numPr>
          <w:ilvl w:val="0"/>
          <w:numId w:val="4"/>
        </w:numPr>
        <w:tabs>
          <w:tab w:val="clear" w:pos="312"/>
        </w:tabs>
        <w:spacing w:line="440" w:lineRule="exact"/>
        <w:ind w:left="630" w:left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磋商小组依据磋商文件的规定，对响应文件的有效性、完整性和对磋商文件的响应程度进行审查，</w:t>
      </w:r>
    </w:p>
    <w:p w14:paraId="70AC5D0F">
      <w:pPr>
        <w:pStyle w:val="14"/>
        <w:numPr>
          <w:ilvl w:val="0"/>
          <w:numId w:val="4"/>
        </w:numPr>
        <w:tabs>
          <w:tab w:val="clear" w:pos="312"/>
        </w:tabs>
        <w:spacing w:line="440" w:lineRule="exact"/>
        <w:ind w:left="630" w:left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在磋商文件及程序符合法律规定的前提下，未响应磋商文件的竞选将不进入综合评分环节。递交响应文件作出实质响应的竞选人不足3家的，终止磋商，重新组织采购。</w:t>
      </w:r>
    </w:p>
    <w:p w14:paraId="36BAC9DF">
      <w:pPr>
        <w:pStyle w:val="14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评标：</w:t>
      </w:r>
    </w:p>
    <w:p w14:paraId="7CF56C88">
      <w:pPr>
        <w:pStyle w:val="14"/>
        <w:spacing w:line="440" w:lineRule="exact"/>
        <w:ind w:left="7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由磋商小组采用综合评分法对竞选人的响应文件进行综合评分。</w:t>
      </w: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2FDCC5F2">
      <w:pPr>
        <w:pStyle w:val="13"/>
        <w:numPr>
          <w:ilvl w:val="0"/>
          <w:numId w:val="3"/>
        </w:numPr>
        <w:tabs>
          <w:tab w:val="clear" w:pos="420"/>
        </w:tabs>
        <w:spacing w:line="440" w:lineRule="exact"/>
        <w:ind w:left="431" w:hanging="431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bookmarkStart w:id="37" w:name="_Toc257724579"/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评审原则和评审方法</w:t>
      </w:r>
    </w:p>
    <w:p w14:paraId="5A8E0F78">
      <w:pPr>
        <w:pStyle w:val="14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评审原则</w:t>
      </w:r>
    </w:p>
    <w:p w14:paraId="721F5A0A">
      <w:pPr>
        <w:pStyle w:val="14"/>
        <w:spacing w:line="440" w:lineRule="exact"/>
        <w:ind w:left="7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本次磋商遵循公开透明、公平竞争、公正和诚实信用的原则。磋商小组成员按照客观、公正、审慎的原则，根据磋商文件规定的评审程序、评审方法和评审标准进行独立评审。未实质性响应磋商文件的响应文件按无效响应处理，并告知提交响应文件的竞选人。 </w:t>
      </w:r>
    </w:p>
    <w:p w14:paraId="30010914">
      <w:pPr>
        <w:pStyle w:val="14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评分标准 </w:t>
      </w:r>
    </w:p>
    <w:p w14:paraId="6D5BAB4E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根据有关规定，磋商小组成员按照客观、公正、谨慎的原则，根据磋商文件规定的评审程序、评审方法和评审标准进行独立评审。根据排名先后确定成交候选竞选人。</w:t>
      </w:r>
    </w:p>
    <w:p w14:paraId="624C8004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1A27F15A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1557002F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6ADF14B9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522C259E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46079346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38739149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05017D00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5C37D070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337474BF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67ABA33D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0918E0B8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0F0F8B58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tbl>
      <w:tblPr>
        <w:tblStyle w:val="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10"/>
        <w:gridCol w:w="7571"/>
      </w:tblGrid>
      <w:tr w14:paraId="20377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pct"/>
            <w:noWrap w:val="0"/>
            <w:vAlign w:val="center"/>
          </w:tcPr>
          <w:p w14:paraId="647DA0BE">
            <w:pPr>
              <w:spacing w:line="360" w:lineRule="exact"/>
              <w:jc w:val="center"/>
              <w:rPr>
                <w:rFonts w:hint="eastAsia"/>
                <w:iCs/>
                <w:color w:val="000000"/>
              </w:rPr>
            </w:pPr>
            <w:r>
              <w:rPr>
                <w:rFonts w:hint="eastAsia"/>
                <w:iCs/>
                <w:color w:val="000000"/>
              </w:rPr>
              <w:t>评标项目</w:t>
            </w:r>
          </w:p>
        </w:tc>
        <w:tc>
          <w:tcPr>
            <w:tcW w:w="466" w:type="pct"/>
            <w:noWrap w:val="0"/>
            <w:vAlign w:val="center"/>
          </w:tcPr>
          <w:p w14:paraId="06B279BA">
            <w:pPr>
              <w:spacing w:line="360" w:lineRule="exact"/>
              <w:ind w:left="-1" w:leftChars="-1" w:hanging="1"/>
              <w:jc w:val="center"/>
              <w:rPr>
                <w:rFonts w:hint="eastAsia"/>
                <w:iCs/>
                <w:color w:val="000000"/>
              </w:rPr>
            </w:pPr>
            <w:r>
              <w:rPr>
                <w:rFonts w:hint="eastAsia"/>
                <w:iCs/>
                <w:color w:val="000000"/>
              </w:rPr>
              <w:t>分值</w:t>
            </w:r>
          </w:p>
        </w:tc>
        <w:tc>
          <w:tcPr>
            <w:tcW w:w="3878" w:type="pct"/>
            <w:noWrap w:val="0"/>
            <w:vAlign w:val="center"/>
          </w:tcPr>
          <w:p w14:paraId="67E2D053">
            <w:pPr>
              <w:spacing w:line="360" w:lineRule="exact"/>
              <w:ind w:left="-1" w:leftChars="-1" w:hanging="1"/>
              <w:jc w:val="center"/>
              <w:rPr>
                <w:rFonts w:hint="eastAsia"/>
                <w:iCs/>
                <w:snapToGrid w:val="0"/>
                <w:color w:val="000000"/>
                <w:kern w:val="10"/>
              </w:rPr>
            </w:pPr>
            <w:r>
              <w:rPr>
                <w:rFonts w:hint="eastAsia"/>
                <w:iCs/>
                <w:color w:val="000000"/>
              </w:rPr>
              <w:t>评分内容及打分办法</w:t>
            </w:r>
          </w:p>
        </w:tc>
      </w:tr>
      <w:tr w14:paraId="6D0BC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2B7EDB17">
            <w:pPr>
              <w:spacing w:line="360" w:lineRule="exact"/>
              <w:ind w:left="-1" w:leftChars="-1" w:hanging="1"/>
              <w:jc w:val="center"/>
              <w:rPr>
                <w:rFonts w:hint="eastAsia"/>
                <w:iCs/>
                <w:color w:val="000000"/>
              </w:rPr>
            </w:pPr>
            <w:r>
              <w:rPr>
                <w:rFonts w:hint="eastAsia"/>
                <w:iCs/>
                <w:color w:val="000000"/>
              </w:rPr>
              <w:t>报价</w:t>
            </w:r>
          </w:p>
        </w:tc>
        <w:tc>
          <w:tcPr>
            <w:tcW w:w="466" w:type="pct"/>
            <w:tcBorders>
              <w:bottom w:val="single" w:color="auto" w:sz="4" w:space="0"/>
            </w:tcBorders>
            <w:noWrap w:val="0"/>
            <w:vAlign w:val="center"/>
          </w:tcPr>
          <w:p w14:paraId="09E03DDB">
            <w:pPr>
              <w:spacing w:line="360" w:lineRule="exact"/>
              <w:ind w:left="-1" w:leftChars="-1" w:hanging="1"/>
              <w:jc w:val="center"/>
              <w:rPr>
                <w:rFonts w:hint="eastAsia"/>
                <w:iCs/>
                <w:color w:val="000000"/>
              </w:rPr>
            </w:pPr>
            <w:r>
              <w:rPr>
                <w:rFonts w:hint="eastAsia" w:eastAsia="宋体"/>
                <w:iCs/>
                <w:color w:val="000000"/>
                <w:lang w:val="en-US" w:eastAsia="zh-CN"/>
              </w:rPr>
              <w:t>3</w:t>
            </w:r>
            <w:r>
              <w:rPr>
                <w:rFonts w:hint="eastAsia"/>
                <w:iCs/>
                <w:color w:val="000000"/>
              </w:rPr>
              <w:t>0分</w:t>
            </w:r>
          </w:p>
        </w:tc>
        <w:tc>
          <w:tcPr>
            <w:tcW w:w="3878" w:type="pct"/>
            <w:tcBorders>
              <w:bottom w:val="single" w:color="auto" w:sz="4" w:space="0"/>
            </w:tcBorders>
            <w:noWrap w:val="0"/>
            <w:vAlign w:val="center"/>
          </w:tcPr>
          <w:p w14:paraId="2396A40D">
            <w:pPr>
              <w:spacing w:line="300" w:lineRule="exact"/>
              <w:rPr>
                <w:rFonts w:hint="eastAsia"/>
                <w:iCs/>
                <w:color w:val="000000"/>
              </w:rPr>
            </w:pPr>
            <w:r>
              <w:rPr>
                <w:rFonts w:hint="eastAsia"/>
                <w:iCs/>
                <w:color w:val="000000"/>
              </w:rPr>
              <w:t>报价得分=〔有效投标人最低投标价÷本投标人投标价〕×</w:t>
            </w:r>
            <w:r>
              <w:rPr>
                <w:rFonts w:hint="eastAsia" w:eastAsia="宋体"/>
                <w:iCs/>
                <w:color w:val="000000"/>
                <w:lang w:val="en-US" w:eastAsia="zh-CN"/>
              </w:rPr>
              <w:t>3</w:t>
            </w:r>
            <w:r>
              <w:rPr>
                <w:rFonts w:hint="eastAsia"/>
                <w:iCs/>
                <w:color w:val="000000"/>
              </w:rPr>
              <w:t>0</w:t>
            </w:r>
          </w:p>
          <w:p w14:paraId="09111C9E">
            <w:pPr>
              <w:widowControl/>
              <w:shd w:val="clear" w:color="auto" w:fill="FFFFFF"/>
              <w:spacing w:line="300" w:lineRule="exact"/>
              <w:jc w:val="left"/>
              <w:rPr>
                <w:rFonts w:hint="eastAsia"/>
                <w:iCs/>
                <w:color w:val="000000"/>
              </w:rPr>
            </w:pPr>
          </w:p>
        </w:tc>
      </w:tr>
      <w:tr w14:paraId="0AAA6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54" w:type="pct"/>
            <w:tcBorders>
              <w:top w:val="single" w:color="auto" w:sz="4" w:space="0"/>
            </w:tcBorders>
            <w:noWrap w:val="0"/>
            <w:vAlign w:val="center"/>
          </w:tcPr>
          <w:p w14:paraId="5B9D407E">
            <w:pPr>
              <w:spacing w:line="360" w:lineRule="exact"/>
              <w:jc w:val="both"/>
              <w:rPr>
                <w:rFonts w:hint="eastAsia" w:ascii="宋体" w:hAnsi="宋体" w:eastAsia="宋体" w:cs="宋体"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lang w:eastAsia="zh-CN"/>
              </w:rPr>
              <w:t>相关维护维修</w:t>
            </w:r>
            <w:r>
              <w:rPr>
                <w:rFonts w:hint="eastAsia" w:ascii="宋体" w:hAnsi="宋体" w:eastAsia="宋体" w:cs="宋体"/>
                <w:iCs/>
                <w:color w:val="000000"/>
              </w:rPr>
              <w:t>要求</w:t>
            </w:r>
          </w:p>
        </w:tc>
        <w:tc>
          <w:tcPr>
            <w:tcW w:w="466" w:type="pct"/>
            <w:tcBorders>
              <w:bottom w:val="single" w:color="auto" w:sz="4" w:space="0"/>
            </w:tcBorders>
            <w:noWrap w:val="0"/>
            <w:vAlign w:val="center"/>
          </w:tcPr>
          <w:p w14:paraId="0C4DC636">
            <w:pPr>
              <w:spacing w:line="360" w:lineRule="exact"/>
              <w:jc w:val="center"/>
              <w:rPr>
                <w:rFonts w:hint="eastAsia" w:ascii="宋体" w:hAnsi="宋体" w:eastAsia="宋体" w:cs="宋体"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</w:rPr>
              <w:t>15分</w:t>
            </w:r>
          </w:p>
        </w:tc>
        <w:tc>
          <w:tcPr>
            <w:tcW w:w="3878" w:type="pct"/>
            <w:tcBorders>
              <w:bottom w:val="single" w:color="auto" w:sz="4" w:space="0"/>
            </w:tcBorders>
            <w:noWrap w:val="0"/>
            <w:vAlign w:val="center"/>
          </w:tcPr>
          <w:p w14:paraId="1E6BD6C1">
            <w:pPr>
              <w:spacing w:line="360" w:lineRule="exact"/>
              <w:rPr>
                <w:rFonts w:hint="eastAsia" w:ascii="宋体" w:hAnsi="宋体" w:eastAsia="宋体" w:cs="宋体"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</w:rPr>
              <w:t>所投</w:t>
            </w:r>
            <w:r>
              <w:rPr>
                <w:rFonts w:hint="eastAsia" w:ascii="宋体" w:hAnsi="宋体" w:eastAsia="宋体" w:cs="宋体"/>
                <w:iCs/>
                <w:color w:val="000000"/>
                <w:lang w:eastAsia="zh-CN"/>
              </w:rPr>
              <w:t>维护维修要求</w:t>
            </w:r>
            <w:r>
              <w:rPr>
                <w:rFonts w:hint="eastAsia" w:ascii="宋体" w:hAnsi="宋体" w:eastAsia="宋体" w:cs="宋体"/>
                <w:iCs/>
                <w:color w:val="000000"/>
              </w:rPr>
              <w:t>等满足招标文件要求的得15分，一项不满足扣3分，扣完为止。</w:t>
            </w:r>
          </w:p>
        </w:tc>
      </w:tr>
      <w:tr w14:paraId="30030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54" w:type="pct"/>
            <w:tcBorders>
              <w:bottom w:val="single" w:color="auto" w:sz="4" w:space="0"/>
            </w:tcBorders>
            <w:noWrap w:val="0"/>
            <w:vAlign w:val="center"/>
          </w:tcPr>
          <w:p w14:paraId="680F1E10">
            <w:pPr>
              <w:spacing w:line="360" w:lineRule="exact"/>
              <w:jc w:val="center"/>
              <w:rPr>
                <w:rFonts w:hint="eastAsia"/>
                <w:iCs/>
                <w:color w:val="000000"/>
              </w:rPr>
            </w:pPr>
            <w:r>
              <w:rPr>
                <w:rFonts w:hint="eastAsia"/>
                <w:iCs/>
                <w:color w:val="000000"/>
              </w:rPr>
              <w:t>质量保障</w:t>
            </w: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CB584">
            <w:pPr>
              <w:spacing w:line="360" w:lineRule="exact"/>
              <w:jc w:val="center"/>
              <w:rPr>
                <w:iCs/>
                <w:color w:val="000000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>15</w:t>
            </w:r>
            <w:r>
              <w:rPr>
                <w:rFonts w:hint="eastAsia"/>
                <w:iCs/>
                <w:color w:val="000000"/>
              </w:rPr>
              <w:t>分</w:t>
            </w:r>
          </w:p>
        </w:tc>
        <w:tc>
          <w:tcPr>
            <w:tcW w:w="387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B66CFD">
            <w:pPr>
              <w:spacing w:line="360" w:lineRule="exact"/>
              <w:rPr>
                <w:rFonts w:hint="eastAsia"/>
                <w:iCs/>
                <w:color w:val="000000"/>
              </w:rPr>
            </w:pPr>
            <w:r>
              <w:rPr>
                <w:iCs/>
                <w:color w:val="000000"/>
              </w:rPr>
              <w:t>投标人提供针对此次投标的</w:t>
            </w:r>
            <w:r>
              <w:rPr>
                <w:rFonts w:hint="eastAsia" w:eastAsia="宋体"/>
                <w:iCs/>
                <w:color w:val="000000"/>
                <w:lang w:eastAsia="zh-CN"/>
              </w:rPr>
              <w:t>更换</w:t>
            </w:r>
            <w:r>
              <w:rPr>
                <w:iCs/>
                <w:color w:val="000000"/>
              </w:rPr>
              <w:t>产品</w:t>
            </w:r>
            <w:r>
              <w:rPr>
                <w:rFonts w:hint="eastAsia" w:eastAsia="宋体"/>
                <w:iCs/>
                <w:color w:val="000000"/>
                <w:lang w:eastAsia="zh-CN"/>
              </w:rPr>
              <w:t>阀门、控制器及其它部件须提供</w:t>
            </w:r>
            <w:r>
              <w:rPr>
                <w:iCs/>
                <w:color w:val="000000"/>
              </w:rPr>
              <w:t>检测部门检测并取得合格检验报告的得</w:t>
            </w:r>
            <w:r>
              <w:rPr>
                <w:rFonts w:hint="eastAsia"/>
                <w:iCs/>
                <w:color w:val="000000"/>
                <w:lang w:val="en-US" w:eastAsia="zh-CN"/>
              </w:rPr>
              <w:t>15</w:t>
            </w:r>
            <w:r>
              <w:rPr>
                <w:iCs/>
                <w:color w:val="000000"/>
              </w:rPr>
              <w:t>分，</w:t>
            </w:r>
            <w:r>
              <w:rPr>
                <w:rFonts w:hint="eastAsia" w:eastAsia="宋体"/>
                <w:iCs/>
                <w:color w:val="000000"/>
                <w:lang w:eastAsia="zh-CN"/>
              </w:rPr>
              <w:t>不提供不得分</w:t>
            </w:r>
            <w:r>
              <w:rPr>
                <w:iCs/>
                <w:color w:val="000000"/>
              </w:rPr>
              <w:t>。</w:t>
            </w:r>
          </w:p>
        </w:tc>
      </w:tr>
      <w:tr w14:paraId="03D3A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54" w:type="pct"/>
            <w:noWrap w:val="0"/>
            <w:vAlign w:val="center"/>
          </w:tcPr>
          <w:p w14:paraId="13CA5387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/>
                <w:iCs/>
                <w:color w:val="auto"/>
                <w:lang w:val="en-US" w:eastAsia="zh-CN"/>
              </w:rPr>
            </w:pPr>
            <w:r>
              <w:rPr>
                <w:rFonts w:hint="eastAsia"/>
                <w:iCs/>
                <w:color w:val="000000"/>
              </w:rPr>
              <w:t>维修服务保障</w:t>
            </w: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A0F75E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eastAsia="宋体"/>
                <w:iCs/>
                <w:color w:val="auto"/>
                <w:lang w:val="en-US" w:eastAsia="zh-CN"/>
              </w:rPr>
            </w:pPr>
            <w:r>
              <w:rPr>
                <w:rFonts w:hint="eastAsia"/>
                <w:iCs/>
                <w:color w:val="000000"/>
              </w:rPr>
              <w:t>1</w:t>
            </w:r>
            <w:r>
              <w:rPr>
                <w:rFonts w:hint="eastAsia" w:eastAsia="宋体"/>
                <w:iCs/>
                <w:color w:val="000000"/>
                <w:lang w:val="en-US" w:eastAsia="zh-CN"/>
              </w:rPr>
              <w:t>5</w:t>
            </w:r>
            <w:r>
              <w:rPr>
                <w:rFonts w:hint="eastAsia"/>
                <w:iCs/>
                <w:color w:val="000000"/>
              </w:rPr>
              <w:t>分</w:t>
            </w:r>
          </w:p>
        </w:tc>
        <w:tc>
          <w:tcPr>
            <w:tcW w:w="387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05074">
            <w:pPr>
              <w:spacing w:line="360" w:lineRule="exac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投标单位提供配备2名及以上的售后服务管理师的得</w:t>
            </w:r>
            <w:r>
              <w:rPr>
                <w:rFonts w:hint="eastAsia" w:eastAsia="宋体"/>
                <w:iCs/>
                <w:lang w:val="en-US" w:eastAsia="zh-CN"/>
              </w:rPr>
              <w:t>10</w:t>
            </w:r>
            <w:r>
              <w:rPr>
                <w:rFonts w:hint="eastAsia"/>
                <w:iCs/>
              </w:rPr>
              <w:t>分，承诺中标后在项目所在地设立维修站点负责日常巡查维修的加</w:t>
            </w:r>
            <w:r>
              <w:rPr>
                <w:rFonts w:hint="eastAsia"/>
                <w:iCs/>
                <w:lang w:val="en-US" w:eastAsia="zh-CN"/>
              </w:rPr>
              <w:t>5</w:t>
            </w:r>
            <w:r>
              <w:rPr>
                <w:rFonts w:hint="eastAsia"/>
                <w:iCs/>
              </w:rPr>
              <w:t>分，满分1</w:t>
            </w:r>
            <w:r>
              <w:rPr>
                <w:rFonts w:hint="eastAsia" w:eastAsia="宋体"/>
                <w:iCs/>
                <w:lang w:val="en-US" w:eastAsia="zh-CN"/>
              </w:rPr>
              <w:t>5</w:t>
            </w:r>
            <w:r>
              <w:rPr>
                <w:rFonts w:hint="eastAsia"/>
                <w:iCs/>
              </w:rPr>
              <w:t>分，不提供不得分。</w:t>
            </w:r>
          </w:p>
          <w:p w14:paraId="66662959">
            <w:pPr>
              <w:spacing w:line="360" w:lineRule="exact"/>
              <w:ind w:left="0" w:leftChars="0" w:right="0" w:rightChars="0" w:firstLine="0" w:firstLineChars="0"/>
              <w:rPr>
                <w:rFonts w:hint="eastAsia" w:eastAsia="宋体"/>
                <w:iCs/>
                <w:color w:val="auto"/>
                <w:lang w:eastAsia="zh-CN"/>
              </w:rPr>
            </w:pPr>
            <w:r>
              <w:rPr>
                <w:rFonts w:hint="eastAsia"/>
                <w:iCs/>
              </w:rPr>
              <w:t>注：须提供相关证明原件或承诺书原件进行审核，不提供不得分。</w:t>
            </w:r>
          </w:p>
        </w:tc>
      </w:tr>
      <w:tr w14:paraId="79BD1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54" w:type="pct"/>
            <w:noWrap w:val="0"/>
            <w:vAlign w:val="center"/>
          </w:tcPr>
          <w:p w14:paraId="531EEE60">
            <w:pPr>
              <w:spacing w:line="360" w:lineRule="exact"/>
              <w:jc w:val="center"/>
              <w:rPr>
                <w:rFonts w:hint="eastAsia"/>
                <w:iCs/>
                <w:color w:val="000000"/>
                <w:lang w:val="en-US"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维</w:t>
            </w:r>
            <w:r>
              <w:rPr>
                <w:rFonts w:hint="eastAsia" w:eastAsia="宋体"/>
                <w:iCs/>
                <w:color w:val="000000"/>
                <w:lang w:eastAsia="zh-CN"/>
              </w:rPr>
              <w:t>护及维</w:t>
            </w:r>
            <w:r>
              <w:rPr>
                <w:rFonts w:hint="eastAsia"/>
                <w:iCs/>
                <w:color w:val="000000"/>
                <w:lang w:eastAsia="zh-CN"/>
              </w:rPr>
              <w:t>修</w:t>
            </w:r>
            <w:r>
              <w:rPr>
                <w:rFonts w:hint="eastAsia"/>
                <w:iCs/>
                <w:color w:val="000000"/>
              </w:rPr>
              <w:t>服务方案</w:t>
            </w: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452849">
            <w:pPr>
              <w:spacing w:line="360" w:lineRule="exact"/>
              <w:jc w:val="center"/>
              <w:rPr>
                <w:rFonts w:hint="eastAsia"/>
                <w:iCs/>
                <w:color w:val="000000"/>
              </w:rPr>
            </w:pPr>
            <w:r>
              <w:rPr>
                <w:rFonts w:hint="eastAsia" w:eastAsia="宋体"/>
                <w:iCs/>
                <w:color w:val="000000"/>
                <w:lang w:val="en-US" w:eastAsia="zh-CN"/>
              </w:rPr>
              <w:t>20</w:t>
            </w:r>
            <w:r>
              <w:rPr>
                <w:rFonts w:hint="eastAsia"/>
                <w:iCs/>
                <w:color w:val="000000"/>
              </w:rPr>
              <w:t>分</w:t>
            </w:r>
          </w:p>
        </w:tc>
        <w:tc>
          <w:tcPr>
            <w:tcW w:w="387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8FBF5D">
            <w:pPr>
              <w:spacing w:line="360" w:lineRule="exact"/>
              <w:rPr>
                <w:iCs/>
              </w:rPr>
            </w:pPr>
            <w:r>
              <w:rPr>
                <w:rFonts w:hint="eastAsia"/>
                <w:iCs/>
                <w:color w:val="000000"/>
              </w:rPr>
              <w:t>投标人针对本项目制定整体维修服务实施方案，总体架构思路清晰、方案详细、符合实际情况且可行性强的得</w:t>
            </w:r>
            <w:r>
              <w:rPr>
                <w:rFonts w:hint="eastAsia" w:eastAsia="宋体"/>
                <w:iCs/>
                <w:color w:val="000000"/>
                <w:lang w:val="en-US" w:eastAsia="zh-CN"/>
              </w:rPr>
              <w:t>20</w:t>
            </w:r>
            <w:r>
              <w:rPr>
                <w:rFonts w:hint="eastAsia"/>
                <w:iCs/>
                <w:color w:val="000000"/>
              </w:rPr>
              <w:t>-</w:t>
            </w:r>
            <w:r>
              <w:rPr>
                <w:rFonts w:hint="eastAsia" w:eastAsia="宋体"/>
                <w:iCs/>
                <w:color w:val="000000"/>
                <w:lang w:val="en-US" w:eastAsia="zh-CN"/>
              </w:rPr>
              <w:t>15</w:t>
            </w:r>
            <w:r>
              <w:rPr>
                <w:rFonts w:hint="eastAsia"/>
                <w:iCs/>
                <w:color w:val="000000"/>
              </w:rPr>
              <w:t>分，总体架构思路较清晰、方案较详细、符合实际情况且具有可操作性的得</w:t>
            </w:r>
            <w:r>
              <w:rPr>
                <w:rFonts w:hint="eastAsia" w:eastAsia="宋体"/>
                <w:iCs/>
                <w:color w:val="000000"/>
                <w:lang w:val="en-US" w:eastAsia="zh-CN"/>
              </w:rPr>
              <w:t>14</w:t>
            </w:r>
            <w:r>
              <w:rPr>
                <w:rFonts w:hint="eastAsia"/>
                <w:iCs/>
                <w:color w:val="000000"/>
              </w:rPr>
              <w:t>-</w:t>
            </w:r>
            <w:r>
              <w:rPr>
                <w:rFonts w:hint="eastAsia" w:eastAsia="宋体"/>
                <w:iCs/>
                <w:color w:val="000000"/>
                <w:lang w:val="en-US" w:eastAsia="zh-CN"/>
              </w:rPr>
              <w:t>10</w:t>
            </w:r>
            <w:r>
              <w:rPr>
                <w:rFonts w:hint="eastAsia"/>
                <w:iCs/>
                <w:color w:val="000000"/>
              </w:rPr>
              <w:t>分，总体架构思路较清晰、方案较详细、符合实际情况、具有一定的可操作性的得</w:t>
            </w:r>
            <w:r>
              <w:rPr>
                <w:rFonts w:hint="eastAsia" w:eastAsia="宋体"/>
                <w:iCs/>
                <w:color w:val="000000"/>
                <w:lang w:val="en-US" w:eastAsia="zh-CN"/>
              </w:rPr>
              <w:t>9</w:t>
            </w:r>
            <w:r>
              <w:rPr>
                <w:rFonts w:hint="eastAsia"/>
                <w:iCs/>
                <w:color w:val="000000"/>
              </w:rPr>
              <w:t>-1分，方案存在重大缺陷或无方案的不得分。</w:t>
            </w:r>
          </w:p>
        </w:tc>
      </w:tr>
      <w:tr w14:paraId="09814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54" w:type="pct"/>
            <w:noWrap w:val="0"/>
            <w:vAlign w:val="center"/>
          </w:tcPr>
          <w:p w14:paraId="6B91FAE3">
            <w:pPr>
              <w:spacing w:line="300" w:lineRule="exact"/>
              <w:ind w:hanging="1" w:firstLineChars="0"/>
              <w:rPr>
                <w:rFonts w:hint="eastAsia"/>
                <w:iCs/>
                <w:color w:val="000000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</w:rPr>
              <w:t>售后服务响应时间</w:t>
            </w: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7C9D34">
            <w:pPr>
              <w:tabs>
                <w:tab w:val="left" w:pos="7573"/>
              </w:tabs>
              <w:spacing w:line="300" w:lineRule="exact"/>
              <w:jc w:val="center"/>
              <w:rPr>
                <w:rFonts w:hint="eastAsia"/>
                <w:iCs/>
                <w:color w:val="000000"/>
              </w:rPr>
            </w:pPr>
            <w:r>
              <w:rPr>
                <w:rFonts w:hint="eastAsia" w:hAnsi="宋体" w:eastAsia="宋体"/>
                <w:color w:val="000000"/>
                <w:sz w:val="21"/>
                <w:szCs w:val="21"/>
              </w:rPr>
              <w:t>5分</w:t>
            </w:r>
          </w:p>
        </w:tc>
        <w:tc>
          <w:tcPr>
            <w:tcW w:w="387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29AF731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小时响应到现场处理问题得5分；</w:t>
            </w:r>
            <w:r>
              <w:t>3</w:t>
            </w:r>
            <w:r>
              <w:rPr>
                <w:rFonts w:hint="eastAsia"/>
              </w:rPr>
              <w:t>小时响应到现场处理问题</w:t>
            </w:r>
            <w:r>
              <w:t>3</w:t>
            </w:r>
            <w:r>
              <w:rPr>
                <w:rFonts w:hint="eastAsia"/>
              </w:rPr>
              <w:t>分；</w:t>
            </w:r>
            <w:r>
              <w:t>4</w:t>
            </w:r>
            <w:r>
              <w:rPr>
                <w:rFonts w:hint="eastAsia"/>
              </w:rPr>
              <w:t>小时响应到现场处理问题</w:t>
            </w:r>
            <w:r>
              <w:t>2</w:t>
            </w:r>
            <w:r>
              <w:rPr>
                <w:rFonts w:hint="eastAsia"/>
              </w:rPr>
              <w:t>分；不提供不得分。</w:t>
            </w:r>
          </w:p>
          <w:p w14:paraId="2484D159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注：须提供</w:t>
            </w:r>
            <w:r>
              <w:rPr>
                <w:rFonts w:hint="eastAsia"/>
                <w:sz w:val="21"/>
                <w:szCs w:val="21"/>
              </w:rPr>
              <w:t>承诺</w:t>
            </w: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能到达现场证明材料（如售后办公地点到达现场处理距离）</w:t>
            </w:r>
          </w:p>
        </w:tc>
      </w:tr>
    </w:tbl>
    <w:p w14:paraId="49B87C54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59B27907">
      <w:pPr>
        <w:pStyle w:val="14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bookmarkEnd w:id="37"/>
    <w:p w14:paraId="574524F6"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62A87C91"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</w:pPr>
    </w:p>
    <w:p w14:paraId="07FADA9A">
      <w:pP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br w:type="page"/>
      </w:r>
    </w:p>
    <w:p w14:paraId="781313F1"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t>第</w:t>
      </w:r>
      <w:r>
        <w:rPr>
          <w:rFonts w:hint="eastAsia" w:ascii="宋体" w:hAnsi="宋体" w:cs="宋体"/>
          <w:b/>
          <w:kern w:val="2"/>
          <w:sz w:val="36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t xml:space="preserve">章  </w:t>
      </w:r>
      <w:r>
        <w:rPr>
          <w:rFonts w:hint="eastAsia" w:ascii="宋体" w:hAnsi="宋体" w:cs="宋体"/>
          <w:b/>
          <w:kern w:val="2"/>
          <w:sz w:val="36"/>
          <w:szCs w:val="24"/>
          <w:lang w:val="en-US" w:eastAsia="zh-CN" w:bidi="ar-SA"/>
        </w:rPr>
        <w:t>竞选</w:t>
      </w:r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t>文件格式</w:t>
      </w:r>
    </w:p>
    <w:p w14:paraId="371E6DE2">
      <w:pPr>
        <w:pStyle w:val="6"/>
        <w:spacing w:beforeLines="100"/>
        <w:jc w:val="center"/>
        <w:rPr>
          <w:rFonts w:ascii="宋体"/>
          <w:sz w:val="24"/>
        </w:rPr>
      </w:pPr>
      <w:r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2"/>
        </w:rPr>
        <w:t>法定代表人授权委托书</w:t>
      </w:r>
    </w:p>
    <w:p w14:paraId="55DB416A">
      <w:pPr>
        <w:spacing w:line="480" w:lineRule="exact"/>
        <w:rPr>
          <w:rFonts w:ascii="宋体"/>
        </w:rPr>
      </w:pPr>
      <w:r>
        <w:rPr>
          <w:rFonts w:hint="eastAsia" w:ascii="宋体" w:hAnsi="宋体"/>
          <w:lang w:eastAsia="zh-CN"/>
        </w:rPr>
        <w:t>贵州普定农村商业银行股份有限公司</w:t>
      </w:r>
      <w:r>
        <w:rPr>
          <w:rFonts w:hint="eastAsia" w:ascii="宋体" w:hAnsi="宋体"/>
        </w:rPr>
        <w:t>：</w:t>
      </w:r>
    </w:p>
    <w:p w14:paraId="05DB4179">
      <w:pPr>
        <w:spacing w:line="48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我</w:t>
      </w:r>
      <w:r>
        <w:rPr>
          <w:rFonts w:hint="eastAsia" w:ascii="宋体" w:hAnsi="宋体"/>
          <w:u w:val="single"/>
          <w:lang w:val="en-US" w:eastAsia="zh-CN"/>
        </w:rPr>
        <w:t xml:space="preserve">       （姓名）</w:t>
      </w:r>
      <w:r>
        <w:rPr>
          <w:rFonts w:hint="eastAsia" w:ascii="宋体" w:hAnsi="宋体"/>
          <w:lang w:val="en-US" w:eastAsia="zh-CN"/>
        </w:rPr>
        <w:t>系</w:t>
      </w:r>
      <w:r>
        <w:rPr>
          <w:rFonts w:hint="eastAsia" w:ascii="宋体" w:hAnsi="宋体"/>
          <w:u w:val="single"/>
          <w:lang w:val="en-US" w:eastAsia="zh-CN"/>
        </w:rPr>
        <w:t xml:space="preserve">            （公司名称）</w:t>
      </w:r>
      <w:r>
        <w:rPr>
          <w:rFonts w:hint="eastAsia" w:ascii="宋体" w:hAnsi="宋体"/>
          <w:lang w:val="en-US" w:eastAsia="zh-CN"/>
        </w:rPr>
        <w:t>的</w:t>
      </w:r>
      <w:r>
        <w:rPr>
          <w:rFonts w:hint="eastAsia" w:ascii="宋体" w:hAnsi="宋体"/>
        </w:rPr>
        <w:t>法定代表人</w:t>
      </w:r>
      <w:r>
        <w:rPr>
          <w:rFonts w:hint="eastAsia" w:ascii="宋体" w:hAnsi="宋体"/>
          <w:lang w:val="en-US" w:eastAsia="zh-CN"/>
        </w:rPr>
        <w:t>现</w:t>
      </w:r>
      <w:r>
        <w:rPr>
          <w:rFonts w:hint="eastAsia" w:ascii="宋体" w:hAnsi="宋体"/>
        </w:rPr>
        <w:t>授权委托</w:t>
      </w:r>
      <w:r>
        <w:rPr>
          <w:rFonts w:ascii="宋体" w:hAnsi="宋体"/>
          <w:u w:val="single"/>
        </w:rPr>
        <w:t xml:space="preserve">      </w:t>
      </w:r>
      <w:r>
        <w:rPr>
          <w:rFonts w:hint="eastAsia" w:ascii="宋体" w:hAnsi="宋体"/>
          <w:u w:val="single"/>
        </w:rPr>
        <w:t>（公司职务：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）</w:t>
      </w:r>
      <w:r>
        <w:rPr>
          <w:rFonts w:hint="eastAsia" w:ascii="宋体" w:hAnsi="宋体"/>
        </w:rPr>
        <w:t>为其代理人，参加贵单位于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年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日组织的</w:t>
      </w:r>
      <w:r>
        <w:rPr>
          <w:rFonts w:hint="eastAsia" w:ascii="宋体" w:hAnsi="宋体"/>
          <w:u w:val="single"/>
          <w:lang w:val="en-US" w:eastAsia="zh-CN"/>
        </w:rPr>
        <w:t xml:space="preserve">           （项目名称）</w:t>
      </w:r>
      <w:r>
        <w:rPr>
          <w:rFonts w:hint="eastAsia" w:ascii="宋体" w:hAnsi="宋体"/>
          <w:u w:val="none"/>
          <w:lang w:val="en-US" w:eastAsia="zh-CN"/>
        </w:rPr>
        <w:t>磋商</w:t>
      </w:r>
      <w:r>
        <w:rPr>
          <w:rFonts w:hint="eastAsia" w:ascii="宋体" w:hAnsi="宋体"/>
        </w:rPr>
        <w:t>活动，全权代表我公司处理</w:t>
      </w:r>
      <w:r>
        <w:rPr>
          <w:rFonts w:hint="eastAsia" w:ascii="宋体" w:hAnsi="宋体"/>
          <w:u w:val="none"/>
          <w:lang w:val="en-US" w:eastAsia="zh-CN"/>
        </w:rPr>
        <w:t>磋商</w:t>
      </w:r>
      <w:r>
        <w:rPr>
          <w:rFonts w:hint="eastAsia" w:ascii="宋体" w:hAnsi="宋体"/>
        </w:rPr>
        <w:t>活动中的一切事宜，我公司均予承认。</w:t>
      </w:r>
    </w:p>
    <w:p w14:paraId="7C8FB5E2">
      <w:pPr>
        <w:spacing w:line="440" w:lineRule="exact"/>
        <w:rPr>
          <w:rFonts w:asci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被授权人无转委托权，特此委托。</w:t>
      </w:r>
    </w:p>
    <w:p w14:paraId="3F46116E">
      <w:pPr>
        <w:spacing w:line="440" w:lineRule="exact"/>
        <w:rPr>
          <w:rFonts w:ascii="宋体"/>
        </w:rPr>
      </w:pPr>
    </w:p>
    <w:p w14:paraId="52F32A82">
      <w:pPr>
        <w:spacing w:line="440" w:lineRule="exact"/>
        <w:ind w:left="420" w:leftChars="200"/>
        <w:rPr>
          <w:rFonts w:ascii="宋体"/>
        </w:rPr>
      </w:pPr>
      <w:r>
        <w:rPr>
          <w:rFonts w:hint="eastAsia" w:ascii="宋体" w:hAnsi="宋体"/>
          <w:lang w:eastAsia="zh-CN"/>
        </w:rPr>
        <w:t>竞选</w:t>
      </w:r>
      <w:r>
        <w:rPr>
          <w:rFonts w:hint="eastAsia" w:ascii="宋体" w:hAnsi="宋体"/>
        </w:rPr>
        <w:t>人名称（加盖公章）：</w:t>
      </w:r>
      <w:r>
        <w:rPr>
          <w:rFonts w:ascii="宋体" w:hAnsi="宋体"/>
          <w:u w:val="single"/>
        </w:rPr>
        <w:t xml:space="preserve">      </w:t>
      </w:r>
      <w:r>
        <w:rPr>
          <w:rFonts w:hint="eastAsia" w:ascii="宋体" w:hAnsi="宋体"/>
          <w:u w:val="single"/>
          <w:lang w:val="en-US" w:eastAsia="zh-CN"/>
        </w:rPr>
        <w:t xml:space="preserve">     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期：</w:t>
      </w:r>
      <w:r>
        <w:rPr>
          <w:rFonts w:ascii="宋体" w:hAnsi="宋体"/>
          <w:u w:val="single"/>
        </w:rPr>
        <w:t xml:space="preserve">                        </w:t>
      </w:r>
    </w:p>
    <w:p w14:paraId="250697CD">
      <w:pPr>
        <w:spacing w:line="440" w:lineRule="exact"/>
        <w:rPr>
          <w:rFonts w:ascii="宋体"/>
        </w:rPr>
      </w:pPr>
    </w:p>
    <w:p w14:paraId="6F9562B8">
      <w:pPr>
        <w:spacing w:line="44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法定代表人（签字或印章）：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/>
        </w:rPr>
        <w:t xml:space="preserve"> </w:t>
      </w:r>
    </w:p>
    <w:p w14:paraId="1A800E1A">
      <w:pPr>
        <w:spacing w:line="44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身份证号：</w:t>
      </w:r>
      <w:r>
        <w:rPr>
          <w:rFonts w:ascii="宋体" w:hAnsi="宋体"/>
          <w:u w:val="single"/>
        </w:rPr>
        <w:t xml:space="preserve">                        </w:t>
      </w:r>
      <w:r>
        <w:rPr>
          <w:rFonts w:ascii="宋体" w:hAnsi="宋体"/>
        </w:rPr>
        <w:t xml:space="preserve">                            </w:t>
      </w:r>
    </w:p>
    <w:p w14:paraId="28C3636A">
      <w:pPr>
        <w:spacing w:line="440" w:lineRule="exact"/>
        <w:ind w:left="420" w:leftChars="200"/>
        <w:rPr>
          <w:rFonts w:ascii="宋体"/>
        </w:rPr>
      </w:pPr>
      <w:r>
        <w:rPr>
          <w:rFonts w:hint="eastAsia" w:ascii="宋体" w:hAnsi="宋体"/>
        </w:rPr>
        <w:t>（附加盖</w:t>
      </w:r>
      <w:r>
        <w:rPr>
          <w:rFonts w:hint="eastAsia" w:ascii="宋体" w:hAnsi="宋体"/>
          <w:lang w:eastAsia="zh-CN"/>
        </w:rPr>
        <w:t>竞选</w:t>
      </w:r>
      <w:r>
        <w:rPr>
          <w:rFonts w:hint="eastAsia" w:ascii="宋体" w:hAnsi="宋体"/>
        </w:rPr>
        <w:t>人公章的法定代表人身份证复印件）</w:t>
      </w:r>
    </w:p>
    <w:p w14:paraId="68B96821">
      <w:pPr>
        <w:spacing w:line="440" w:lineRule="exact"/>
        <w:ind w:left="420" w:leftChars="200"/>
        <w:rPr>
          <w:rFonts w:ascii="宋体"/>
        </w:rPr>
      </w:pPr>
    </w:p>
    <w:p w14:paraId="035A89B5">
      <w:pPr>
        <w:spacing w:line="44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被授权代理人签字：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</w:p>
    <w:p w14:paraId="56A92DB5">
      <w:pPr>
        <w:spacing w:line="440" w:lineRule="exact"/>
        <w:ind w:left="420" w:leftChars="200"/>
        <w:rPr>
          <w:rFonts w:ascii="宋体" w:hAnsi="宋体"/>
          <w:u w:val="single"/>
        </w:rPr>
      </w:pPr>
      <w:r>
        <w:rPr>
          <w:rFonts w:hint="eastAsia" w:ascii="宋体" w:hAnsi="宋体"/>
        </w:rPr>
        <w:t>身份证号：</w:t>
      </w:r>
      <w:r>
        <w:rPr>
          <w:rFonts w:ascii="宋体" w:hAnsi="宋体"/>
          <w:u w:val="single"/>
        </w:rPr>
        <w:t xml:space="preserve"> </w:t>
      </w:r>
    </w:p>
    <w:tbl>
      <w:tblPr>
        <w:tblStyle w:val="9"/>
        <w:tblpPr w:leftFromText="180" w:rightFromText="180" w:vertAnchor="text" w:horzAnchor="page" w:tblpX="1287" w:tblpY="681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4878"/>
      </w:tblGrid>
      <w:tr w14:paraId="78BB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4878" w:type="dxa"/>
          </w:tcPr>
          <w:p w14:paraId="35CE6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u w:val="none"/>
                <w:vertAlign w:val="baseline"/>
                <w:lang w:val="en-US" w:eastAsia="zh-CN"/>
              </w:rPr>
              <w:t>法定代表人身份证（国徽面）</w:t>
            </w:r>
          </w:p>
        </w:tc>
        <w:tc>
          <w:tcPr>
            <w:tcW w:w="4878" w:type="dxa"/>
            <w:vAlign w:val="top"/>
          </w:tcPr>
          <w:p w14:paraId="3B452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被授权代理人</w:t>
            </w:r>
            <w:r>
              <w:rPr>
                <w:rFonts w:hint="eastAsia" w:ascii="宋体" w:hAnsi="宋体"/>
                <w:u w:val="none"/>
                <w:vertAlign w:val="baseline"/>
                <w:lang w:val="en-US" w:eastAsia="zh-CN"/>
              </w:rPr>
              <w:t>身份证（国徽面）</w:t>
            </w:r>
          </w:p>
        </w:tc>
      </w:tr>
      <w:tr w14:paraId="0E90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4878" w:type="dxa"/>
          </w:tcPr>
          <w:p w14:paraId="331FA9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u w:val="none"/>
                <w:vertAlign w:val="baseline"/>
              </w:rPr>
            </w:pPr>
            <w:r>
              <w:rPr>
                <w:rFonts w:hint="eastAsia" w:ascii="宋体" w:hAnsi="宋体"/>
                <w:u w:val="none"/>
                <w:vertAlign w:val="baseline"/>
                <w:lang w:val="en-US" w:eastAsia="zh-CN"/>
              </w:rPr>
              <w:t>法定代表人身份证（人像面）</w:t>
            </w:r>
          </w:p>
        </w:tc>
        <w:tc>
          <w:tcPr>
            <w:tcW w:w="4878" w:type="dxa"/>
            <w:vAlign w:val="top"/>
          </w:tcPr>
          <w:p w14:paraId="0E0C3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被授权代理人</w:t>
            </w:r>
            <w:r>
              <w:rPr>
                <w:rFonts w:hint="eastAsia" w:ascii="宋体" w:hAnsi="宋体"/>
                <w:u w:val="none"/>
                <w:vertAlign w:val="baseline"/>
                <w:lang w:val="en-US" w:eastAsia="zh-CN"/>
              </w:rPr>
              <w:t>身份证（人像面）</w:t>
            </w:r>
          </w:p>
        </w:tc>
      </w:tr>
    </w:tbl>
    <w:p w14:paraId="1ACB53A3">
      <w:pPr>
        <w:spacing w:line="440" w:lineRule="exact"/>
        <w:rPr>
          <w:rFonts w:ascii="宋体"/>
        </w:rPr>
      </w:pPr>
      <w:r>
        <w:rPr>
          <w:rFonts w:ascii="宋体" w:hAnsi="宋体"/>
          <w:u w:val="single"/>
        </w:rPr>
        <w:t xml:space="preserve">                     </w:t>
      </w:r>
    </w:p>
    <w:p w14:paraId="58CCFA89">
      <w:pPr>
        <w:spacing w:line="440" w:lineRule="exact"/>
        <w:rPr>
          <w:rFonts w:ascii="宋体"/>
        </w:rPr>
      </w:pPr>
    </w:p>
    <w:p w14:paraId="6BE08F67">
      <w:pPr>
        <w:spacing w:beforeLines="100" w:afterLines="100" w:line="300" w:lineRule="exact"/>
        <w:jc w:val="center"/>
        <w:rPr>
          <w:b/>
          <w:sz w:val="32"/>
        </w:rPr>
      </w:pPr>
      <w:r>
        <w:rPr>
          <w:b/>
          <w:sz w:val="24"/>
        </w:rPr>
        <w:br w:type="page"/>
      </w:r>
      <w:r>
        <w:rPr>
          <w:rFonts w:hint="eastAsia"/>
          <w:b/>
          <w:sz w:val="32"/>
          <w:lang w:val="en-US" w:eastAsia="zh-CN"/>
        </w:rPr>
        <w:t>二</w:t>
      </w:r>
      <w:r>
        <w:rPr>
          <w:rFonts w:hint="eastAsia"/>
          <w:b/>
          <w:sz w:val="32"/>
        </w:rPr>
        <w:t>、报价表</w:t>
      </w:r>
    </w:p>
    <w:p w14:paraId="153D6FDD">
      <w:pPr>
        <w:widowControl/>
        <w:snapToGrid w:val="0"/>
        <w:spacing w:before="0" w:beforeAutospacing="0" w:after="0" w:afterAutospacing="0" w:line="400" w:lineRule="exact"/>
        <w:ind w:left="210" w:leftChars="100"/>
        <w:jc w:val="left"/>
        <w:textAlignment w:val="baseline"/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竞选人名称</w:t>
      </w: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：</w:t>
      </w:r>
    </w:p>
    <w:tbl>
      <w:tblPr>
        <w:tblStyle w:val="8"/>
        <w:tblW w:w="104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196"/>
        <w:gridCol w:w="2446"/>
        <w:gridCol w:w="656"/>
        <w:gridCol w:w="656"/>
        <w:gridCol w:w="1096"/>
        <w:gridCol w:w="1096"/>
        <w:gridCol w:w="1687"/>
      </w:tblGrid>
      <w:tr w14:paraId="1B11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3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　　　保　　　项　　　目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　　注</w:t>
            </w:r>
          </w:p>
        </w:tc>
      </w:tr>
      <w:tr w14:paraId="593D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总价(元)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A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6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模块式风冷热水机组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1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1、日常维护费润滑油；2、清洗冷凝器翘片药剂；3、清洗维护风机药剂；4、添加制冷剂。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D63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E23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3D3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E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1、日常维护费；2、清洗冷凝器翘片药剂；3、清洗风口、过滤网药剂；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E4F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207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47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B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空调循环水泵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1、日常维护及维修；2、清洗水泵叶轮药剂；3、水泵上润滑油；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EC2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A77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4E3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5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系统管路清洗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0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1、日常维护；2、除垢清洗管路系统药剂；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ED7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363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3D5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7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电器控制部分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1、日常维护；2、开关面板维护按钮；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19E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794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B13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E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维护措施部件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1、更换阀门、控制及其它部件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B54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6F8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E6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8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年度不定时询查修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年度不定时询查、维修服务费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1DB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DF2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A55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4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各支行空调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5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日常维护及维修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年度不定时询查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清洗风口、过滤网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；空调遥控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505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F9B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0EC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包含20个营业网点所有空调</w:t>
            </w:r>
          </w:p>
        </w:tc>
      </w:tr>
      <w:tr w14:paraId="2866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58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4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5D1078">
      <w:pPr>
        <w:widowControl/>
        <w:snapToGrid w:val="0"/>
        <w:spacing w:before="240" w:beforeAutospacing="0" w:after="240" w:afterAutospacing="0" w:line="300" w:lineRule="exact"/>
        <w:jc w:val="left"/>
        <w:textAlignment w:val="baseline"/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注：1、请</w:t>
      </w:r>
      <w:r>
        <w:rPr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竞选单位</w:t>
      </w: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按</w:t>
      </w:r>
      <w:r>
        <w:rPr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磋商</w:t>
      </w: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文件中采购要求填写，根据自身具体情况可扩展。</w:t>
      </w:r>
    </w:p>
    <w:p w14:paraId="7A9D1A50">
      <w:pPr>
        <w:widowControl/>
        <w:numPr>
          <w:ilvl w:val="0"/>
          <w:numId w:val="5"/>
        </w:numPr>
        <w:snapToGrid w:val="0"/>
        <w:spacing w:before="240" w:beforeAutospacing="0" w:after="240" w:afterAutospacing="0" w:line="300" w:lineRule="exact"/>
        <w:ind w:firstLine="442" w:firstLineChars="200"/>
        <w:jc w:val="left"/>
        <w:textAlignment w:val="baseline"/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本表所填报价均应包括其完成</w:t>
      </w:r>
      <w:r>
        <w:rPr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维修维护及服务的</w:t>
      </w: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交付期限内所有费用，报价包含</w:t>
      </w:r>
      <w:r>
        <w:rPr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耗材</w:t>
      </w: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费</w:t>
      </w:r>
      <w:r>
        <w:rPr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（不包含设备更换的设备费用）</w:t>
      </w: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2"/>
          <w:szCs w:val="22"/>
          <w:highlight w:val="none"/>
          <w:lang w:val="en-US" w:eastAsia="zh-CN" w:bidi="ar-SA"/>
        </w:rPr>
        <w:t>、人员工资、包装、运输、安装、调试、验收、税费、利润等所有费用，业主方不再支付其它费用。</w:t>
      </w:r>
    </w:p>
    <w:p w14:paraId="15C992B7">
      <w:pPr>
        <w:widowControl/>
        <w:snapToGrid w:val="0"/>
        <w:spacing w:before="240" w:beforeAutospacing="0" w:after="240" w:afterAutospacing="0" w:line="300" w:lineRule="exact"/>
        <w:jc w:val="left"/>
        <w:textAlignment w:val="baseline"/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竞选</w:t>
      </w: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 xml:space="preserve">人名称（加盖公章）：  </w:t>
      </w:r>
      <w:r>
        <w:rPr>
          <w:rFonts w:ascii="宋体" w:hAnsi="宋体" w:cs="Times New Roman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 xml:space="preserve">                     </w:t>
      </w:r>
      <w:r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法定代表人或其代理人（签字）：</w:t>
      </w:r>
    </w:p>
    <w:p w14:paraId="1AFD8F95">
      <w:pPr>
        <w:widowControl/>
        <w:snapToGrid w:val="0"/>
        <w:spacing w:before="240" w:beforeAutospacing="0" w:after="240" w:afterAutospacing="0" w:line="300" w:lineRule="exact"/>
        <w:jc w:val="left"/>
        <w:textAlignment w:val="baseline"/>
        <w:rPr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</w:p>
    <w:p w14:paraId="295BA2AB">
      <w:pPr>
        <w:widowControl/>
        <w:snapToGrid w:val="0"/>
        <w:spacing w:before="240" w:beforeAutospacing="0" w:after="240" w:afterAutospacing="0" w:line="300" w:lineRule="exact"/>
        <w:jc w:val="left"/>
        <w:textAlignment w:val="baseline"/>
        <w:rPr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ascii="宋体" w:hAnsi="宋体" w:cs="Times New Roman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报价日期：</w:t>
      </w:r>
      <w:r>
        <w:rPr>
          <w:rFonts w:hint="eastAsia" w:ascii="宋体" w:hAnsi="宋体" w:cs="Times New Roman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 xml:space="preserve">                                     联系电话：</w:t>
      </w:r>
    </w:p>
    <w:p w14:paraId="2FDAE4D5">
      <w:pPr>
        <w:spacing w:line="500" w:lineRule="exact"/>
        <w:jc w:val="center"/>
        <w:rPr>
          <w:b/>
          <w:sz w:val="32"/>
        </w:rPr>
      </w:pPr>
      <w:r>
        <w:rPr>
          <w:rFonts w:cs="Times New Roman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br w:type="page"/>
      </w:r>
      <w:r>
        <w:rPr>
          <w:rFonts w:hint="eastAsia"/>
          <w:b/>
          <w:sz w:val="32"/>
          <w:lang w:val="en-US" w:eastAsia="zh-CN"/>
        </w:rPr>
        <w:t>三</w:t>
      </w:r>
      <w:r>
        <w:rPr>
          <w:rFonts w:hint="eastAsia"/>
          <w:b/>
          <w:sz w:val="32"/>
        </w:rPr>
        <w:t>、服务方案</w:t>
      </w:r>
    </w:p>
    <w:p w14:paraId="06DC136D">
      <w:pPr>
        <w:pStyle w:val="6"/>
        <w:spacing w:beforeLines="100"/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eastAsia="zh-CN"/>
        </w:rPr>
        <w:t>竞选</w:t>
      </w:r>
      <w:r>
        <w:rPr>
          <w:rFonts w:hint="eastAsia"/>
          <w:b/>
          <w:sz w:val="24"/>
        </w:rPr>
        <w:t>人自拟格式）</w:t>
      </w:r>
    </w:p>
    <w:p w14:paraId="71125A29">
      <w:pPr>
        <w:spacing w:line="460" w:lineRule="exact"/>
        <w:jc w:val="center"/>
        <w:rPr>
          <w:rFonts w:ascii="宋体"/>
          <w:b/>
        </w:rPr>
      </w:pPr>
    </w:p>
    <w:p w14:paraId="4624E56C">
      <w:pPr>
        <w:spacing w:line="460" w:lineRule="exact"/>
        <w:jc w:val="left"/>
        <w:rPr>
          <w:rFonts w:ascii="宋体"/>
          <w:b/>
        </w:rPr>
      </w:pPr>
    </w:p>
    <w:p w14:paraId="457549B6">
      <w:pPr>
        <w:spacing w:line="460" w:lineRule="exact"/>
        <w:jc w:val="left"/>
        <w:rPr>
          <w:rFonts w:ascii="宋体"/>
          <w:b/>
        </w:rPr>
      </w:pPr>
    </w:p>
    <w:p w14:paraId="6E033EAC">
      <w:pPr>
        <w:spacing w:line="460" w:lineRule="exact"/>
        <w:jc w:val="left"/>
        <w:rPr>
          <w:rFonts w:ascii="宋体"/>
          <w:b/>
        </w:rPr>
      </w:pPr>
    </w:p>
    <w:p w14:paraId="741E46CA">
      <w:pPr>
        <w:spacing w:line="460" w:lineRule="exact"/>
        <w:jc w:val="left"/>
        <w:rPr>
          <w:rFonts w:ascii="宋体"/>
          <w:b/>
        </w:rPr>
      </w:pPr>
    </w:p>
    <w:p w14:paraId="403FD766">
      <w:pPr>
        <w:spacing w:line="460" w:lineRule="exact"/>
        <w:jc w:val="left"/>
        <w:rPr>
          <w:rFonts w:ascii="宋体"/>
          <w:b/>
        </w:rPr>
      </w:pPr>
    </w:p>
    <w:p w14:paraId="3C6362B6">
      <w:pPr>
        <w:spacing w:line="460" w:lineRule="exact"/>
        <w:jc w:val="left"/>
        <w:rPr>
          <w:rFonts w:ascii="宋体"/>
          <w:b/>
        </w:rPr>
      </w:pPr>
    </w:p>
    <w:p w14:paraId="1A723D73">
      <w:pPr>
        <w:spacing w:line="460" w:lineRule="exact"/>
        <w:jc w:val="left"/>
        <w:rPr>
          <w:rFonts w:ascii="宋体"/>
          <w:b/>
        </w:rPr>
      </w:pPr>
    </w:p>
    <w:p w14:paraId="089CC79D">
      <w:pPr>
        <w:spacing w:line="460" w:lineRule="exact"/>
        <w:jc w:val="left"/>
        <w:rPr>
          <w:rFonts w:ascii="宋体"/>
          <w:b/>
        </w:rPr>
      </w:pPr>
    </w:p>
    <w:p w14:paraId="43BF23DB">
      <w:pPr>
        <w:spacing w:line="460" w:lineRule="exact"/>
        <w:jc w:val="left"/>
        <w:rPr>
          <w:rFonts w:ascii="宋体"/>
          <w:b/>
        </w:rPr>
      </w:pPr>
    </w:p>
    <w:p w14:paraId="07B98610">
      <w:pPr>
        <w:spacing w:line="460" w:lineRule="exact"/>
        <w:jc w:val="left"/>
        <w:rPr>
          <w:rFonts w:ascii="宋体"/>
          <w:b/>
        </w:rPr>
      </w:pPr>
    </w:p>
    <w:p w14:paraId="59CAB13B">
      <w:pPr>
        <w:spacing w:line="460" w:lineRule="exact"/>
        <w:jc w:val="center"/>
        <w:rPr>
          <w:rFonts w:ascii="宋体"/>
          <w:b/>
        </w:rPr>
      </w:pPr>
    </w:p>
    <w:p w14:paraId="56DB1EDD">
      <w:pPr>
        <w:spacing w:line="460" w:lineRule="exact"/>
        <w:jc w:val="center"/>
        <w:rPr>
          <w:rFonts w:ascii="宋体"/>
          <w:b/>
        </w:rPr>
      </w:pPr>
    </w:p>
    <w:p w14:paraId="4592F9E6">
      <w:pPr>
        <w:spacing w:line="460" w:lineRule="exact"/>
        <w:jc w:val="center"/>
        <w:rPr>
          <w:rFonts w:ascii="宋体"/>
          <w:b/>
        </w:rPr>
      </w:pPr>
    </w:p>
    <w:p w14:paraId="372C836C">
      <w:pPr>
        <w:spacing w:line="460" w:lineRule="exact"/>
        <w:jc w:val="center"/>
        <w:rPr>
          <w:rFonts w:ascii="宋体"/>
          <w:b/>
        </w:rPr>
      </w:pPr>
    </w:p>
    <w:p w14:paraId="393C3FE7">
      <w:pPr>
        <w:spacing w:line="460" w:lineRule="exact"/>
        <w:jc w:val="center"/>
        <w:rPr>
          <w:rFonts w:ascii="宋体"/>
          <w:b/>
        </w:rPr>
      </w:pPr>
      <w:r>
        <w:rPr>
          <w:rFonts w:hint="eastAsia" w:ascii="宋体" w:hAnsi="宋体"/>
          <w:b/>
          <w:lang w:eastAsia="zh-CN"/>
        </w:rPr>
        <w:t>竞选</w:t>
      </w:r>
      <w:r>
        <w:rPr>
          <w:rFonts w:hint="eastAsia" w:ascii="宋体" w:hAnsi="宋体"/>
          <w:b/>
        </w:rPr>
        <w:t>人名称：</w:t>
      </w:r>
      <w:r>
        <w:rPr>
          <w:rFonts w:ascii="宋体" w:hAnsi="宋体"/>
          <w:b/>
          <w:u w:val="single"/>
        </w:rPr>
        <w:t xml:space="preserve">                                    </w:t>
      </w:r>
      <w:r>
        <w:rPr>
          <w:rFonts w:hint="eastAsia" w:ascii="宋体" w:hAnsi="宋体"/>
          <w:b/>
        </w:rPr>
        <w:t>（加盖公章）</w:t>
      </w:r>
    </w:p>
    <w:p w14:paraId="6B564558">
      <w:pPr>
        <w:spacing w:line="460" w:lineRule="exact"/>
        <w:jc w:val="center"/>
        <w:rPr>
          <w:rFonts w:ascii="宋体"/>
          <w:b/>
        </w:rPr>
      </w:pPr>
    </w:p>
    <w:p w14:paraId="4C035299">
      <w:pPr>
        <w:spacing w:line="460" w:lineRule="exact"/>
        <w:jc w:val="center"/>
        <w:rPr>
          <w:rFonts w:ascii="宋体"/>
          <w:b/>
        </w:rPr>
      </w:pPr>
      <w:r>
        <w:rPr>
          <w:rFonts w:hint="eastAsia" w:ascii="宋体" w:hAnsi="宋体"/>
          <w:b/>
        </w:rPr>
        <w:t>法定代表人或其代理人：</w:t>
      </w:r>
      <w:r>
        <w:rPr>
          <w:rFonts w:ascii="宋体" w:hAnsi="宋体"/>
          <w:b/>
          <w:u w:val="single"/>
        </w:rPr>
        <w:t xml:space="preserve">                          </w:t>
      </w:r>
      <w:r>
        <w:rPr>
          <w:rFonts w:hint="eastAsia" w:ascii="宋体" w:hAnsi="宋体"/>
          <w:b/>
        </w:rPr>
        <w:t>（签</w:t>
      </w:r>
      <w:r>
        <w:rPr>
          <w:rFonts w:ascii="宋体" w:hAnsi="宋体"/>
          <w:b/>
        </w:rPr>
        <w:t xml:space="preserve">    </w:t>
      </w:r>
      <w:r>
        <w:rPr>
          <w:rFonts w:hint="eastAsia" w:ascii="宋体" w:hAnsi="宋体"/>
          <w:b/>
        </w:rPr>
        <w:t>字）</w:t>
      </w:r>
    </w:p>
    <w:p w14:paraId="457ADE51">
      <w:pPr>
        <w:pStyle w:val="6"/>
        <w:spacing w:line="480" w:lineRule="exact"/>
        <w:ind w:firstLine="422" w:firstLineChars="200"/>
        <w:rPr>
          <w:rFonts w:ascii="宋体"/>
          <w:b/>
          <w:szCs w:val="21"/>
        </w:rPr>
      </w:pPr>
    </w:p>
    <w:p w14:paraId="769294A1">
      <w:pPr>
        <w:spacing w:line="500" w:lineRule="exact"/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rFonts w:hint="eastAsia"/>
          <w:b/>
          <w:sz w:val="32"/>
          <w:lang w:val="en-US" w:eastAsia="zh-CN"/>
        </w:rPr>
        <w:t>四</w:t>
      </w:r>
      <w:r>
        <w:rPr>
          <w:rFonts w:hint="eastAsia"/>
          <w:b/>
          <w:sz w:val="32"/>
        </w:rPr>
        <w:t>、</w:t>
      </w:r>
      <w:r>
        <w:rPr>
          <w:rFonts w:hint="eastAsia"/>
          <w:b/>
          <w:sz w:val="32"/>
          <w:lang w:eastAsia="zh-CN"/>
        </w:rPr>
        <w:t>竞选</w:t>
      </w:r>
      <w:r>
        <w:rPr>
          <w:rFonts w:hint="eastAsia"/>
          <w:b/>
          <w:sz w:val="32"/>
        </w:rPr>
        <w:t>人资质证明资料</w:t>
      </w:r>
    </w:p>
    <w:p w14:paraId="5CA283D3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后附：</w:t>
      </w:r>
      <w:r>
        <w:rPr>
          <w:rFonts w:hint="eastAsia"/>
          <w:b/>
          <w:sz w:val="24"/>
          <w:lang w:eastAsia="zh-CN"/>
        </w:rPr>
        <w:t>磋商</w:t>
      </w:r>
      <w:r>
        <w:rPr>
          <w:rFonts w:hint="eastAsia"/>
          <w:b/>
          <w:sz w:val="24"/>
        </w:rPr>
        <w:t>文件第一章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eastAsia="zh-CN"/>
        </w:rPr>
        <w:t>竞选</w:t>
      </w:r>
      <w:r>
        <w:rPr>
          <w:rFonts w:hint="eastAsia"/>
          <w:b/>
          <w:sz w:val="24"/>
        </w:rPr>
        <w:t>人资格要求</w:t>
      </w:r>
    </w:p>
    <w:p w14:paraId="01E5532B">
      <w:pPr>
        <w:adjustRightInd w:val="0"/>
        <w:snapToGrid w:val="0"/>
        <w:spacing w:line="340" w:lineRule="exact"/>
        <w:ind w:firstLine="420" w:firstLineChars="200"/>
      </w:pPr>
    </w:p>
    <w:p w14:paraId="05DBC06B">
      <w:pPr>
        <w:rPr>
          <w:rFonts w:ascii="宋体"/>
          <w:b/>
        </w:rPr>
      </w:pPr>
      <w:r>
        <w:rPr>
          <w:rFonts w:ascii="宋体"/>
          <w:b/>
        </w:rPr>
        <w:br w:type="page"/>
      </w:r>
    </w:p>
    <w:p w14:paraId="1427F5D4">
      <w:pPr>
        <w:pStyle w:val="16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2"/>
        </w:rPr>
        <w:t>、</w:t>
      </w:r>
      <w:r>
        <w:rPr>
          <w:rFonts w:hint="eastAsia" w:ascii="宋体" w:hAnsi="宋体" w:eastAsia="宋体" w:cs="宋体"/>
          <w:b/>
          <w:sz w:val="32"/>
          <w:lang w:eastAsia="zh-CN"/>
        </w:rPr>
        <w:t>其它材料（竞选</w:t>
      </w:r>
      <w:r>
        <w:rPr>
          <w:rFonts w:hint="eastAsia" w:ascii="宋体" w:hAnsi="宋体" w:eastAsia="宋体" w:cs="宋体"/>
          <w:b/>
          <w:sz w:val="32"/>
        </w:rPr>
        <w:t>人</w:t>
      </w:r>
      <w:r>
        <w:rPr>
          <w:rFonts w:hint="eastAsia" w:ascii="宋体" w:hAnsi="宋体" w:eastAsia="宋体" w:cs="宋体"/>
          <w:b/>
          <w:sz w:val="32"/>
          <w:lang w:eastAsia="zh-CN"/>
        </w:rPr>
        <w:t>自行添加）</w:t>
      </w:r>
    </w:p>
    <w:p w14:paraId="05EA6980">
      <w:pPr>
        <w:spacing w:line="460" w:lineRule="exact"/>
        <w:jc w:val="center"/>
        <w:rPr>
          <w:rFonts w:ascii="宋体"/>
          <w:b/>
        </w:rPr>
      </w:pPr>
    </w:p>
    <w:p w14:paraId="5A3FB42B">
      <w:pPr>
        <w:spacing w:line="460" w:lineRule="exact"/>
        <w:jc w:val="center"/>
        <w:rPr>
          <w:rFonts w:ascii="宋体"/>
          <w:b/>
        </w:rPr>
      </w:pPr>
    </w:p>
    <w:p w14:paraId="7EE1BBC3">
      <w:pPr>
        <w:spacing w:line="460" w:lineRule="exact"/>
        <w:jc w:val="center"/>
        <w:rPr>
          <w:rFonts w:ascii="宋体"/>
          <w:b/>
        </w:rPr>
      </w:pPr>
    </w:p>
    <w:p w14:paraId="6E6D41F6">
      <w:pPr>
        <w:spacing w:line="460" w:lineRule="exact"/>
        <w:jc w:val="center"/>
        <w:rPr>
          <w:rFonts w:ascii="宋体"/>
          <w:b/>
        </w:rPr>
      </w:pPr>
    </w:p>
    <w:p w14:paraId="29587F54">
      <w:pPr>
        <w:spacing w:line="460" w:lineRule="exact"/>
        <w:jc w:val="center"/>
        <w:rPr>
          <w:rFonts w:ascii="宋体"/>
          <w:b/>
        </w:rPr>
      </w:pPr>
    </w:p>
    <w:p w14:paraId="573B81D6">
      <w:pPr>
        <w:spacing w:line="460" w:lineRule="exact"/>
        <w:jc w:val="center"/>
        <w:rPr>
          <w:rFonts w:ascii="宋体"/>
          <w:b/>
        </w:rPr>
      </w:pPr>
    </w:p>
    <w:p w14:paraId="55D17DEE">
      <w:pPr>
        <w:spacing w:line="460" w:lineRule="exact"/>
        <w:jc w:val="center"/>
        <w:rPr>
          <w:rFonts w:ascii="宋体"/>
          <w:b/>
        </w:rPr>
      </w:pPr>
    </w:p>
    <w:p w14:paraId="14726723">
      <w:pPr>
        <w:spacing w:line="460" w:lineRule="exact"/>
        <w:jc w:val="center"/>
        <w:rPr>
          <w:rFonts w:ascii="宋体"/>
          <w:b/>
        </w:rPr>
      </w:pPr>
    </w:p>
    <w:p w14:paraId="29AE6FCD">
      <w:pPr>
        <w:spacing w:line="460" w:lineRule="exact"/>
        <w:jc w:val="center"/>
        <w:rPr>
          <w:rFonts w:ascii="宋体"/>
          <w:b/>
        </w:rPr>
      </w:pPr>
    </w:p>
    <w:p w14:paraId="02158876">
      <w:pPr>
        <w:rPr>
          <w:rStyle w:val="12"/>
          <w:rFonts w:ascii="宋体"/>
          <w:b/>
          <w:sz w:val="32"/>
          <w:szCs w:val="32"/>
        </w:rPr>
      </w:pPr>
    </w:p>
    <w:p w14:paraId="3EF9F0B6"/>
    <w:p w14:paraId="5719D95B"/>
    <w:p w14:paraId="2942A6BC"/>
    <w:sectPr>
      <w:footerReference r:id="rId5" w:type="default"/>
      <w:pgSz w:w="11906" w:h="16838"/>
      <w:pgMar w:top="1089" w:right="1106" w:bottom="829" w:left="1259" w:header="624" w:footer="720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D2FD3">
    <w:pPr>
      <w:pStyle w:val="5"/>
      <w:tabs>
        <w:tab w:val="left" w:pos="2884"/>
        <w:tab w:val="center" w:pos="4153"/>
        <w:tab w:val="right" w:pos="8306"/>
        <w:tab w:val="clear" w:pos="4140"/>
        <w:tab w:val="clear" w:pos="8300"/>
      </w:tabs>
      <w:rPr>
        <w:rStyle w:val="1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63A5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63A5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</w:rPr>
      <w:tab/>
    </w:r>
    <w:r>
      <w:rPr>
        <w:rStyle w:val="12"/>
      </w:rPr>
      <w:tab/>
    </w:r>
    <w:r>
      <w:rPr>
        <w:rStyle w:val="1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6933">
    <w:pPr>
      <w:pStyle w:val="5"/>
      <w:tabs>
        <w:tab w:val="center" w:pos="4153"/>
        <w:tab w:val="right" w:pos="8306"/>
        <w:tab w:val="clear" w:pos="4140"/>
        <w:tab w:val="clear" w:pos="8300"/>
      </w:tabs>
      <w:jc w:val="center"/>
      <w:rPr>
        <w:rStyle w:val="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B2A27">
                          <w:pPr>
                            <w:pStyle w:val="5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  <w:rFonts w:hint="eastAsia"/>
                            </w:rPr>
                            <w:t>第</w:t>
                          </w:r>
                          <w:r>
                            <w:rPr>
                              <w:rStyle w:val="12"/>
                            </w:rPr>
                            <w:t xml:space="preserve">  </w:t>
                          </w:r>
                          <w:r>
                            <w:rPr>
                              <w:rStyle w:val="12"/>
                              <w:rFonts w:hint="eastAsia"/>
                            </w:rPr>
                            <w:t>页</w:t>
                          </w:r>
                          <w:r>
                            <w:rPr>
                              <w:rStyle w:val="12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/>
                            </w:rPr>
                            <w:t>共</w:t>
                          </w:r>
                          <w:r>
                            <w:rPr>
                              <w:rStyle w:val="12"/>
                            </w:rPr>
                            <w:t xml:space="preserve"> 31 </w:t>
                          </w:r>
                          <w:r>
                            <w:rPr>
                              <w:rStyle w:val="12"/>
                              <w:rFonts w:hint="eastAsia"/>
                            </w:rPr>
                            <w:t>页</w:t>
                          </w:r>
                        </w:p>
                        <w:p w14:paraId="0CBA3FD6"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HowyW6QBAAByAwAADgAAAGRycy9lMm9Eb2MueG1srVNNi9swEL0X&#10;+h+E7o28gS3BxFkoYUuhtIXd/gBFlmKBpBEaJXb+fUdynG13L3voRZ4vvZn3Rt4+TN6xs05oIXT8&#10;btVwpoOC3oZjx38/P37acIZZhl46CLrjF438Yffxw3aMrV7DAK7XiRFIwHaMHR9yjq0QqAbtJa4g&#10;6kBJA8nLTG46ij7JkdC9E+um+SxGSH1MoDQiRfdzkl8R03sAwRir9B7UyeuQZ9SkncxECQcbke/q&#10;tMZolX8agzoz13FimutJTcg+lFPstrI9JhkHq64jyPeM8IqTlzZQ0xvUXmbJTsm+gfJWJUAweaXA&#10;i5lIVYRY3DWvtHkaZNSVC0mN8SY6/j9Y9eP8KzHbd/yesyA9LfxZT5l9gYndF3XGiC0VPUUqyxOF&#10;6c0scaRgIT2Z5MuX6DDKk7aXm7YFTJVLm/Vm01BKUW5xCF+8XI8J81cNnhWj44mWVzWV5++Y59Kl&#10;pHQL8Gidqwt04Z8AYZaIKLPPMxYrT4fpSugA/YX4uG+BpCzPYjHSYhwW4xSTPQ40TmVdIWkVde7r&#10;sym7/tuvjV9+ld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aT2QNIAAAAFAQAADwAAAAAAAAAB&#10;ACAAAAAiAAAAZHJzL2Rvd25yZXYueG1sUEsBAhQAFAAAAAgAh07iQB6MMlukAQAAcgMAAA4AAAAA&#10;AAAAAQAgAAAAIQ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DB2A27">
                    <w:pPr>
                      <w:pStyle w:val="5"/>
                      <w:rPr>
                        <w:rStyle w:val="12"/>
                      </w:rPr>
                    </w:pPr>
                    <w:r>
                      <w:rPr>
                        <w:rStyle w:val="12"/>
                        <w:rFonts w:hint="eastAsia"/>
                      </w:rPr>
                      <w:t>第</w:t>
                    </w:r>
                    <w:r>
                      <w:rPr>
                        <w:rStyle w:val="12"/>
                      </w:rPr>
                      <w:t xml:space="preserve">  </w:t>
                    </w:r>
                    <w:r>
                      <w:rPr>
                        <w:rStyle w:val="12"/>
                        <w:rFonts w:hint="eastAsia"/>
                      </w:rPr>
                      <w:t>页</w:t>
                    </w:r>
                    <w:r>
                      <w:rPr>
                        <w:rStyle w:val="12"/>
                      </w:rPr>
                      <w:t xml:space="preserve"> </w:t>
                    </w:r>
                    <w:r>
                      <w:rPr>
                        <w:rStyle w:val="12"/>
                        <w:rFonts w:hint="eastAsia"/>
                      </w:rPr>
                      <w:t>共</w:t>
                    </w:r>
                    <w:r>
                      <w:rPr>
                        <w:rStyle w:val="12"/>
                      </w:rPr>
                      <w:t xml:space="preserve"> 31 </w:t>
                    </w:r>
                    <w:r>
                      <w:rPr>
                        <w:rStyle w:val="12"/>
                        <w:rFonts w:hint="eastAsia"/>
                      </w:rPr>
                      <w:t>页</w:t>
                    </w:r>
                  </w:p>
                  <w:p w14:paraId="0CBA3FD6">
                    <w:pPr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57828">
    <w:pPr>
      <w:pStyle w:val="5"/>
      <w:tabs>
        <w:tab w:val="center" w:pos="4153"/>
        <w:tab w:val="right" w:pos="8306"/>
        <w:tab w:val="clear" w:pos="4140"/>
        <w:tab w:val="clear" w:pos="8300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0670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0670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4CBB9"/>
    <w:multiLevelType w:val="singleLevel"/>
    <w:tmpl w:val="D5C4CBB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30" w:hanging="430"/>
      </w:pPr>
      <w:rPr>
        <w:rFonts w:cs="Times New Roman"/>
        <w:color w:val="000000"/>
        <w:sz w:val="21"/>
        <w:szCs w:val="21"/>
      </w:rPr>
    </w:lvl>
    <w:lvl w:ilvl="1" w:tentative="0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ascii="宋体" w:hAnsi="宋体" w:eastAsia="宋体" w:cs="Times New Roman"/>
        <w:b w:val="0"/>
        <w:color w:val="000000"/>
      </w:rPr>
    </w:lvl>
    <w:lvl w:ilvl="2" w:tentative="0">
      <w:start w:val="1"/>
      <w:numFmt w:val="decimal"/>
      <w:lvlText w:val="%1.%2.%3"/>
      <w:lvlJc w:val="left"/>
      <w:pPr>
        <w:tabs>
          <w:tab w:val="left" w:pos="1000"/>
        </w:tabs>
        <w:ind w:left="1000" w:hanging="100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/>
      </w:rPr>
    </w:lvl>
  </w:abstractNum>
  <w:abstractNum w:abstractNumId="2">
    <w:nsid w:val="00000005"/>
    <w:multiLevelType w:val="multilevel"/>
    <w:tmpl w:val="00000005"/>
    <w:lvl w:ilvl="0" w:tentative="0">
      <w:start w:val="1"/>
      <w:numFmt w:val="decimal"/>
      <w:pStyle w:val="13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"/>
      <w:lvlJc w:val="left"/>
      <w:rPr>
        <w:rFonts w:cs="Times New Roman"/>
      </w:rPr>
    </w:lvl>
    <w:lvl w:ilvl="2" w:tentative="0">
      <w:start w:val="1"/>
      <w:numFmt w:val="decimal"/>
      <w:lvlText w:val=""/>
      <w:lvlJc w:val="left"/>
      <w:rPr>
        <w:rFonts w:cs="Times New Roman"/>
      </w:rPr>
    </w:lvl>
    <w:lvl w:ilvl="3" w:tentative="0">
      <w:start w:val="1"/>
      <w:numFmt w:val="decimal"/>
      <w:lvlText w:val=""/>
      <w:lvlJc w:val="left"/>
      <w:rPr>
        <w:rFonts w:cs="Times New Roman"/>
      </w:rPr>
    </w:lvl>
    <w:lvl w:ilvl="4" w:tentative="0">
      <w:start w:val="1"/>
      <w:numFmt w:val="decimal"/>
      <w:lvlText w:val=""/>
      <w:lvlJc w:val="left"/>
      <w:rPr>
        <w:rFonts w:cs="Times New Roman"/>
      </w:rPr>
    </w:lvl>
    <w:lvl w:ilvl="5" w:tentative="0">
      <w:start w:val="1"/>
      <w:numFmt w:val="decimal"/>
      <w:lvlText w:val=""/>
      <w:lvlJc w:val="left"/>
      <w:rPr>
        <w:rFonts w:cs="Times New Roman"/>
      </w:rPr>
    </w:lvl>
    <w:lvl w:ilvl="6" w:tentative="0">
      <w:start w:val="1"/>
      <w:numFmt w:val="decimal"/>
      <w:lvlText w:val=""/>
      <w:lvlJc w:val="left"/>
      <w:rPr>
        <w:rFonts w:cs="Times New Roman"/>
      </w:rPr>
    </w:lvl>
    <w:lvl w:ilvl="7" w:tentative="0">
      <w:start w:val="1"/>
      <w:numFmt w:val="decimal"/>
      <w:lvlText w:val=""/>
      <w:lvlJc w:val="left"/>
      <w:rPr>
        <w:rFonts w:cs="Times New Roman"/>
      </w:rPr>
    </w:lvl>
    <w:lvl w:ilvl="8" w:tentative="0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3C5DAF5A"/>
    <w:multiLevelType w:val="singleLevel"/>
    <w:tmpl w:val="3C5DAF5A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76D83DDA"/>
    <w:multiLevelType w:val="multilevel"/>
    <w:tmpl w:val="76D83DD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30" w:hanging="430"/>
      </w:pPr>
      <w:rPr>
        <w:rFonts w:cs="Times New Roman"/>
        <w:color w:val="000000"/>
        <w:sz w:val="21"/>
        <w:szCs w:val="21"/>
      </w:rPr>
    </w:lvl>
    <w:lvl w:ilvl="1" w:tentative="0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ascii="宋体" w:hAnsi="宋体" w:eastAsia="宋体" w:cs="Times New Roman"/>
        <w:b w:val="0"/>
        <w:color w:val="000000"/>
      </w:rPr>
    </w:lvl>
    <w:lvl w:ilvl="2" w:tentative="0">
      <w:start w:val="1"/>
      <w:numFmt w:val="decimal"/>
      <w:lvlText w:val="%1.%2.%3"/>
      <w:lvlJc w:val="left"/>
      <w:pPr>
        <w:tabs>
          <w:tab w:val="left" w:pos="1000"/>
        </w:tabs>
        <w:ind w:left="1000" w:hanging="100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C1A95"/>
    <w:rsid w:val="10EE35F9"/>
    <w:rsid w:val="2B171BA9"/>
    <w:rsid w:val="2C3F5AA7"/>
    <w:rsid w:val="45502711"/>
    <w:rsid w:val="59BC1A95"/>
    <w:rsid w:val="6F3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5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99"/>
    <w:pPr>
      <w:widowControl w:val="0"/>
      <w:spacing w:after="120" w:line="480" w:lineRule="auto"/>
    </w:pPr>
  </w:style>
  <w:style w:type="paragraph" w:styleId="7">
    <w:name w:val="Normal (Web)"/>
    <w:basedOn w:val="1"/>
    <w:qFormat/>
    <w:uiPriority w:val="99"/>
    <w:pPr>
      <w:spacing w:before="30" w:after="100" w:afterAutospacing="1"/>
      <w:ind w:left="90"/>
      <w:jc w:val="left"/>
    </w:pPr>
    <w:rPr>
      <w:rFonts w:hAnsi="宋体"/>
      <w:color w:val="000000"/>
      <w:sz w:val="18"/>
      <w:szCs w:val="18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basedOn w:val="10"/>
    <w:qFormat/>
    <w:uiPriority w:val="99"/>
    <w:rPr>
      <w:rFonts w:ascii="Times New Roman" w:hAnsi="Times New Roman" w:eastAsia="宋体" w:cs="Times New Roman"/>
      <w:b/>
    </w:rPr>
  </w:style>
  <w:style w:type="character" w:customStyle="1" w:styleId="12">
    <w:name w:val="NormalCharacter"/>
    <w:link w:val="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(符号)三标题1.1"/>
    <w:basedOn w:val="1"/>
    <w:qFormat/>
    <w:uiPriority w:val="99"/>
    <w:pPr>
      <w:numPr>
        <w:ilvl w:val="0"/>
        <w:numId w:val="1"/>
      </w:numPr>
      <w:tabs>
        <w:tab w:val="left" w:pos="420"/>
      </w:tabs>
      <w:spacing w:line="500" w:lineRule="exact"/>
      <w:outlineLvl w:val="2"/>
    </w:pPr>
    <w:rPr>
      <w:rFonts w:ascii="楷体_GB2312" w:hAnsi="宋体" w:eastAsia="楷体_GB2312" w:cs="宋体"/>
      <w:b/>
      <w:sz w:val="28"/>
      <w:szCs w:val="20"/>
    </w:rPr>
  </w:style>
  <w:style w:type="paragraph" w:customStyle="1" w:styleId="14">
    <w:name w:val="（符号）三标题1.1"/>
    <w:basedOn w:val="1"/>
    <w:qFormat/>
    <w:uiPriority w:val="99"/>
    <w:pPr>
      <w:tabs>
        <w:tab w:val="left" w:pos="700"/>
      </w:tabs>
      <w:spacing w:line="500" w:lineRule="exact"/>
    </w:pPr>
    <w:rPr>
      <w:rFonts w:ascii="宋体" w:hAnsi="宋体"/>
      <w:sz w:val="24"/>
    </w:rPr>
  </w:style>
  <w:style w:type="paragraph" w:customStyle="1" w:styleId="15">
    <w:name w:val="（符号）二标题总则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eastAsia="黑体" w:cs="宋体"/>
      <w:b/>
      <w:sz w:val="32"/>
      <w:szCs w:val="32"/>
    </w:rPr>
  </w:style>
  <w:style w:type="paragraph" w:customStyle="1" w:styleId="16">
    <w:name w:val="Body Text First Indent 21"/>
    <w:basedOn w:val="1"/>
    <w:qFormat/>
    <w:uiPriority w:val="0"/>
    <w:pPr>
      <w:spacing w:after="120"/>
      <w:ind w:left="200" w:leftChars="200" w:firstLine="420"/>
      <w:jc w:val="both"/>
    </w:pPr>
    <w:rPr>
      <w:rFonts w:ascii="仿宋_GB2312" w:eastAsia="仿宋_GB2312" w:cs="仿宋_GB2312"/>
      <w:kern w:val="2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173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2024-01-12T07:54:00Z</dcterms:created>
  <dc:creator>117961-吴鹏</dc:creator>
  <cp:lastModifiedBy>127935-王永梅</cp:lastModifiedBy>
  <dcterms:modified xsi:type="dcterms:W3CDTF">2026-01-20T02:45:53Z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422C9547ABB742928C94F949CF22FD16_13</vt:lpwstr>
  </property>
</Properties>
</file>