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  <w:t>贵州麻江农村商业银行股份有限公司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  <w:t>钞币清分机采购项目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根据贵州麻江农村商业银行股份有限公司业务需要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拟对麻江农商银行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钞币清分机进行询价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采购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现邀请符合资格条件的公司</w:t>
      </w:r>
      <w:r>
        <w:rPr>
          <w:rStyle w:val="10"/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参与该项目的比选，具体情况如下：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一、项目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Style w:val="10"/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Style w:val="10"/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贵州麻江农村商业银行股份有限公司钞币清分机采购项目</w:t>
      </w:r>
      <w:r>
        <w:rPr>
          <w:rStyle w:val="10"/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br w:type="textWrapping"/>
      </w:r>
      <w:r>
        <w:rPr>
          <w:rStyle w:val="10"/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   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    二、招标内容</w:t>
      </w:r>
      <w:r>
        <w:rPr>
          <w:rStyle w:val="10"/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br w:type="textWrapping"/>
      </w:r>
      <w:r>
        <w:rPr>
          <w:rStyle w:val="10"/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      采购钞币清分机（2+1）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Style w:val="10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三、招标需求说明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Style w:val="10"/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yellow"/>
          <w:lang w:val="en-US" w:eastAsia="zh-CN"/>
        </w:rPr>
      </w:pPr>
      <w:r>
        <w:rPr>
          <w:rStyle w:val="10"/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（一）设备要求</w:t>
      </w:r>
      <w:r>
        <w:rPr>
          <w:rStyle w:val="10"/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:（2+1）口钞币清分机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Style w:val="10"/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Style w:val="10"/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（二）采购数量:15台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Style w:val="10"/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Style w:val="10"/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（三）产品类型: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Style w:val="10"/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Style w:val="10"/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1.设备有拒钞仓;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Style w:val="10"/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Style w:val="10"/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2.通过国家3C认证及中国人民银行反假货币设备资质审核（提供材料）;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Style w:val="10"/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Style w:val="10"/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3.符合央行关于现金机具鉴伪能力的相关规定（提供材料）。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Style w:val="10"/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Style w:val="10"/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（四）服务保障: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Style w:val="10"/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Style w:val="10"/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1.提供4年及以上整机质保，7*24小时远程技术指导；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Style w:val="10"/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Style w:val="10"/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2.拥有售后服务团队，承诺2小时内响应、24小时内到达现场维修;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Style w:val="10"/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Style w:val="10"/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3.提供按季定期巡检服务以及清分机软件升级服务。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Style w:val="10"/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本项目不接受联合体投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黑体" w:cs="黑体"/>
          <w:sz w:val="32"/>
          <w:szCs w:val="32"/>
        </w:rPr>
        <w:t>、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投标人的资格要求</w:t>
      </w:r>
    </w:p>
    <w:p>
      <w:pPr>
        <w:pStyle w:val="2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（一）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提供公司营业执照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组织机构代码证副本、税务登记证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</w:rPr>
        <w:t>或多证合一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的统一社会信用代码证）、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法定代表人身份证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明材料，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授权委托代表的须提供授权委托书原件、授权委托代表身份证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证明材料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 w:cs="楷体_GB2312"/>
          <w:sz w:val="32"/>
          <w:szCs w:val="32"/>
        </w:rPr>
        <w:t>参选人不得存在下列情形之一：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1.为采购人不具有独立法人资格的附属机构（单位）；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仿宋_GB2312"/>
          <w:sz w:val="32"/>
          <w:szCs w:val="32"/>
        </w:rPr>
        <w:t>被依法暂停或取消投标资格的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（提供在“中国政府采购网”政府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政府采购严重违法失信行为记录名单栏查询供应商截图）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仿宋_GB2312"/>
          <w:sz w:val="32"/>
          <w:szCs w:val="32"/>
        </w:rPr>
        <w:t>被责令停产停业、暂扣或者吊销许可证、暂扣或者吊销执照；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_GB2312" w:cs="仿宋_GB2312"/>
          <w:sz w:val="32"/>
          <w:szCs w:val="32"/>
        </w:rPr>
        <w:t>进入清算程序，或被宣告破产，或其他丧失履约能力的情形；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仿宋_GB2312" w:cs="仿宋_GB2312"/>
          <w:sz w:val="32"/>
          <w:szCs w:val="32"/>
        </w:rPr>
        <w:t>在最近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年内被判处单位行贿罪，且行贿行为与采购活动相关的（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提供</w:t>
      </w:r>
      <w:r>
        <w:rPr>
          <w:rFonts w:hint="eastAsia" w:ascii="Times New Roman" w:hAnsi="Times New Roman" w:eastAsia="仿宋_GB2312" w:cs="仿宋_GB2312"/>
          <w:sz w:val="32"/>
          <w:szCs w:val="32"/>
        </w:rPr>
        <w:t>以“中国裁判文书网”的生效判决为准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查询证明材料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仿宋_GB2312" w:cs="仿宋_GB2312"/>
          <w:sz w:val="32"/>
          <w:szCs w:val="32"/>
        </w:rPr>
        <w:t>在最近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年内被判处合同诈骗罪的（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提供</w:t>
      </w:r>
      <w:r>
        <w:rPr>
          <w:rFonts w:hint="eastAsia" w:ascii="Times New Roman" w:hAnsi="Times New Roman" w:eastAsia="仿宋_GB2312" w:cs="仿宋_GB2312"/>
          <w:sz w:val="32"/>
          <w:szCs w:val="32"/>
        </w:rPr>
        <w:t>以“中国裁判文书网”的生效判决为准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查询证明材料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Times New Roman" w:hAnsi="Times New Roman" w:eastAsia="仿宋_GB2312" w:cs="仿宋_GB2312"/>
          <w:sz w:val="32"/>
          <w:szCs w:val="32"/>
        </w:rPr>
        <w:t>被最高人民法院认定为失信被执行人的（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提供</w:t>
      </w:r>
      <w:r>
        <w:rPr>
          <w:rFonts w:hint="eastAsia" w:ascii="Times New Roman" w:hAnsi="Times New Roman" w:eastAsia="仿宋_GB2312" w:cs="仿宋_GB2312"/>
          <w:sz w:val="32"/>
          <w:szCs w:val="32"/>
        </w:rPr>
        <w:t>以“信用中国”网站（www.creditchina.gov.cn）或各级信用信息共享平台公布的失信被执行人名单为准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查询证明材料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8.其他存在不利于本次采购的风险行为。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以上查询时间应当为寄送材料时间当日或前一天任一时间，且截图清晰完整。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黑体" w:cs="黑体"/>
          <w:sz w:val="32"/>
          <w:szCs w:val="32"/>
        </w:rPr>
        <w:t>、文件递交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及说明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凡符合报名条件参与投标的，请于公告之日起至2026年1月12日17:30前（每日上午8:30时至12:00时，下午14:00 时至17:30 时，周六、周日不受理），将报名材料（需提供第四条所列证明材料）递交至麻江县凤凰大道76号1栋麻江农商银行四楼办公室，或通过电子邮箱发送报名材料至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gzmj</w:t>
      </w:r>
      <w:r>
        <w:rPr>
          <w:rFonts w:hint="eastAsia" w:ascii="Times New Roman" w:hAnsi="Times New Roman" w:eastAsia="仿宋_GB2312" w:cs="仿宋_GB2312"/>
          <w:sz w:val="32"/>
          <w:szCs w:val="32"/>
        </w:rPr>
        <w:t>ns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yh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@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</w:rPr>
        <w:t>63.com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符合资格条件的请于2026年1月17日17:30前获取比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选文件，并将纸质投标文件递交至麻江县凤凰大道76号1栋麻江农商银行四楼办公室。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说明：如中标单位所提供的报名材料、投标响应文件等一切材料中如有虚假不实，我单位有权追究其相关法律及经济责任，并取消其中标资格。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六、项目联系方式信息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联 系 人：卢华章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联系电话：13984455355</w:t>
      </w:r>
    </w:p>
    <w:sectPr>
      <w:footerReference r:id="rId3" w:type="default"/>
      <w:pgSz w:w="11906" w:h="16838"/>
      <w:pgMar w:top="2154" w:right="1474" w:bottom="1928" w:left="1587" w:header="0" w:footer="0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2NzJmMGYxZDA1NWE1NGQ5NTk4YTk5MWUwZDVjYjEifQ=="/>
    <w:docVar w:name="KSO_WPS_MARK_KEY" w:val="2279b0a2-a67c-4de3-b5c0-7e9495e0df0e"/>
  </w:docVars>
  <w:rsids>
    <w:rsidRoot w:val="00172A27"/>
    <w:rsid w:val="00813820"/>
    <w:rsid w:val="00863D06"/>
    <w:rsid w:val="00A75802"/>
    <w:rsid w:val="00C80D03"/>
    <w:rsid w:val="00E02673"/>
    <w:rsid w:val="01312056"/>
    <w:rsid w:val="014557D5"/>
    <w:rsid w:val="01523853"/>
    <w:rsid w:val="02762EB3"/>
    <w:rsid w:val="035A4BBA"/>
    <w:rsid w:val="039D45B5"/>
    <w:rsid w:val="03D17971"/>
    <w:rsid w:val="03E67A5B"/>
    <w:rsid w:val="04262F9A"/>
    <w:rsid w:val="046000A3"/>
    <w:rsid w:val="048A1042"/>
    <w:rsid w:val="04AC4945"/>
    <w:rsid w:val="04F364DB"/>
    <w:rsid w:val="04F75E8A"/>
    <w:rsid w:val="05070314"/>
    <w:rsid w:val="055D0F55"/>
    <w:rsid w:val="055D7F67"/>
    <w:rsid w:val="05623E4F"/>
    <w:rsid w:val="0567014F"/>
    <w:rsid w:val="058E1CCD"/>
    <w:rsid w:val="05C52521"/>
    <w:rsid w:val="05C85694"/>
    <w:rsid w:val="05D54532"/>
    <w:rsid w:val="06330BC3"/>
    <w:rsid w:val="06344BF6"/>
    <w:rsid w:val="0676488F"/>
    <w:rsid w:val="06797268"/>
    <w:rsid w:val="06DF0FBD"/>
    <w:rsid w:val="071C4D83"/>
    <w:rsid w:val="075E55A7"/>
    <w:rsid w:val="07943E44"/>
    <w:rsid w:val="07ED1434"/>
    <w:rsid w:val="08174BD8"/>
    <w:rsid w:val="08226868"/>
    <w:rsid w:val="098A3334"/>
    <w:rsid w:val="09A95CCD"/>
    <w:rsid w:val="09BB0910"/>
    <w:rsid w:val="0A244544"/>
    <w:rsid w:val="0B03232C"/>
    <w:rsid w:val="0B1762DA"/>
    <w:rsid w:val="0B515057"/>
    <w:rsid w:val="0B746666"/>
    <w:rsid w:val="0B825458"/>
    <w:rsid w:val="0B884209"/>
    <w:rsid w:val="0B9215B2"/>
    <w:rsid w:val="0BF21755"/>
    <w:rsid w:val="0C427EF5"/>
    <w:rsid w:val="0CA9769C"/>
    <w:rsid w:val="0CB83906"/>
    <w:rsid w:val="0D45608C"/>
    <w:rsid w:val="0D94198E"/>
    <w:rsid w:val="0D9C394B"/>
    <w:rsid w:val="0E613BC0"/>
    <w:rsid w:val="0E65519A"/>
    <w:rsid w:val="0E8B7E0B"/>
    <w:rsid w:val="0EA26FD0"/>
    <w:rsid w:val="0F0F3C88"/>
    <w:rsid w:val="0F1A0640"/>
    <w:rsid w:val="0FC67928"/>
    <w:rsid w:val="10134BA8"/>
    <w:rsid w:val="10212B02"/>
    <w:rsid w:val="105833CF"/>
    <w:rsid w:val="11064044"/>
    <w:rsid w:val="114E5C94"/>
    <w:rsid w:val="11CA0F8A"/>
    <w:rsid w:val="12211956"/>
    <w:rsid w:val="122A6402"/>
    <w:rsid w:val="122B6C3D"/>
    <w:rsid w:val="12E9423D"/>
    <w:rsid w:val="134541A7"/>
    <w:rsid w:val="14016A19"/>
    <w:rsid w:val="140C270C"/>
    <w:rsid w:val="14511756"/>
    <w:rsid w:val="146767F2"/>
    <w:rsid w:val="14AE21AA"/>
    <w:rsid w:val="14C204F5"/>
    <w:rsid w:val="154D47AF"/>
    <w:rsid w:val="15585A80"/>
    <w:rsid w:val="15612188"/>
    <w:rsid w:val="15867BDB"/>
    <w:rsid w:val="163B6CA6"/>
    <w:rsid w:val="165F4F28"/>
    <w:rsid w:val="16BE659F"/>
    <w:rsid w:val="17B45769"/>
    <w:rsid w:val="17C23658"/>
    <w:rsid w:val="17EF09FE"/>
    <w:rsid w:val="18BF6A41"/>
    <w:rsid w:val="18D3557D"/>
    <w:rsid w:val="18DA2E6B"/>
    <w:rsid w:val="192470AE"/>
    <w:rsid w:val="19546D36"/>
    <w:rsid w:val="19615AAF"/>
    <w:rsid w:val="19B619E8"/>
    <w:rsid w:val="19B724DE"/>
    <w:rsid w:val="19D011B0"/>
    <w:rsid w:val="1A440DD7"/>
    <w:rsid w:val="1A631F6B"/>
    <w:rsid w:val="1AD4651C"/>
    <w:rsid w:val="1B236883"/>
    <w:rsid w:val="1B4648A3"/>
    <w:rsid w:val="1B875B2D"/>
    <w:rsid w:val="1B9C79D1"/>
    <w:rsid w:val="1B9D4ECF"/>
    <w:rsid w:val="1BFB30B1"/>
    <w:rsid w:val="1BFD30B8"/>
    <w:rsid w:val="1C0730E4"/>
    <w:rsid w:val="1CA02C7B"/>
    <w:rsid w:val="1CAD2B2A"/>
    <w:rsid w:val="1CBC6B18"/>
    <w:rsid w:val="1CDC1D9C"/>
    <w:rsid w:val="1CDF20D9"/>
    <w:rsid w:val="1CE9693C"/>
    <w:rsid w:val="1D0756E0"/>
    <w:rsid w:val="1D3F4877"/>
    <w:rsid w:val="1D7F20E6"/>
    <w:rsid w:val="1D912C9B"/>
    <w:rsid w:val="1DD404D9"/>
    <w:rsid w:val="1E1E143A"/>
    <w:rsid w:val="1E3A2D24"/>
    <w:rsid w:val="1E7B1E2D"/>
    <w:rsid w:val="1F1517A7"/>
    <w:rsid w:val="1F1646F6"/>
    <w:rsid w:val="1FA80A27"/>
    <w:rsid w:val="1FAD48DA"/>
    <w:rsid w:val="1FB00418"/>
    <w:rsid w:val="1FB81051"/>
    <w:rsid w:val="1FCD2896"/>
    <w:rsid w:val="1FF338B7"/>
    <w:rsid w:val="1FF37A1E"/>
    <w:rsid w:val="1FF64510"/>
    <w:rsid w:val="20774533"/>
    <w:rsid w:val="20827222"/>
    <w:rsid w:val="209126D6"/>
    <w:rsid w:val="20AB00A7"/>
    <w:rsid w:val="217E0E7D"/>
    <w:rsid w:val="21A80B3A"/>
    <w:rsid w:val="21CD5DEE"/>
    <w:rsid w:val="22577459"/>
    <w:rsid w:val="226C251C"/>
    <w:rsid w:val="228E198F"/>
    <w:rsid w:val="230107F1"/>
    <w:rsid w:val="23963FE5"/>
    <w:rsid w:val="242033A8"/>
    <w:rsid w:val="242857EE"/>
    <w:rsid w:val="24587148"/>
    <w:rsid w:val="24AD5602"/>
    <w:rsid w:val="24FE6455"/>
    <w:rsid w:val="252910E6"/>
    <w:rsid w:val="25F5222E"/>
    <w:rsid w:val="262E2651"/>
    <w:rsid w:val="2682399B"/>
    <w:rsid w:val="26A3243D"/>
    <w:rsid w:val="27600A51"/>
    <w:rsid w:val="27634176"/>
    <w:rsid w:val="28074116"/>
    <w:rsid w:val="282F07B8"/>
    <w:rsid w:val="28331880"/>
    <w:rsid w:val="28394E6B"/>
    <w:rsid w:val="286F2E6B"/>
    <w:rsid w:val="28DD5655"/>
    <w:rsid w:val="29E7233F"/>
    <w:rsid w:val="2A0959BF"/>
    <w:rsid w:val="2B404D57"/>
    <w:rsid w:val="2BAB622F"/>
    <w:rsid w:val="2BCC24B9"/>
    <w:rsid w:val="2C1C19A7"/>
    <w:rsid w:val="2C5E62A0"/>
    <w:rsid w:val="2C6136BD"/>
    <w:rsid w:val="2C7D1720"/>
    <w:rsid w:val="2CFA1049"/>
    <w:rsid w:val="2D436272"/>
    <w:rsid w:val="2D5E5FCA"/>
    <w:rsid w:val="2DFE4AA2"/>
    <w:rsid w:val="2DFF1224"/>
    <w:rsid w:val="2E817A9E"/>
    <w:rsid w:val="2E9F4E57"/>
    <w:rsid w:val="2EBB7872"/>
    <w:rsid w:val="2F310C43"/>
    <w:rsid w:val="2F3B2543"/>
    <w:rsid w:val="2F4363D1"/>
    <w:rsid w:val="2F5676C0"/>
    <w:rsid w:val="2F670BBD"/>
    <w:rsid w:val="2F6E3706"/>
    <w:rsid w:val="2F6F6FD9"/>
    <w:rsid w:val="2F7B65AC"/>
    <w:rsid w:val="2FC46989"/>
    <w:rsid w:val="2FCC4358"/>
    <w:rsid w:val="303631E8"/>
    <w:rsid w:val="305E3A31"/>
    <w:rsid w:val="30D72A7A"/>
    <w:rsid w:val="31A01039"/>
    <w:rsid w:val="31DA4121"/>
    <w:rsid w:val="320A3279"/>
    <w:rsid w:val="32897B17"/>
    <w:rsid w:val="338B5276"/>
    <w:rsid w:val="33B41735"/>
    <w:rsid w:val="33B65BE7"/>
    <w:rsid w:val="33CA3841"/>
    <w:rsid w:val="344156A8"/>
    <w:rsid w:val="346900E8"/>
    <w:rsid w:val="34EF721A"/>
    <w:rsid w:val="3543171E"/>
    <w:rsid w:val="35637BC1"/>
    <w:rsid w:val="35FE4D26"/>
    <w:rsid w:val="36321D6E"/>
    <w:rsid w:val="36646CCC"/>
    <w:rsid w:val="3704195C"/>
    <w:rsid w:val="37346BFF"/>
    <w:rsid w:val="37EB0B76"/>
    <w:rsid w:val="38092160"/>
    <w:rsid w:val="385653F1"/>
    <w:rsid w:val="386117F8"/>
    <w:rsid w:val="3868577A"/>
    <w:rsid w:val="386B5482"/>
    <w:rsid w:val="389171C7"/>
    <w:rsid w:val="38DA07AE"/>
    <w:rsid w:val="38FB7CD3"/>
    <w:rsid w:val="394439B5"/>
    <w:rsid w:val="395901BB"/>
    <w:rsid w:val="39810C73"/>
    <w:rsid w:val="39B72C83"/>
    <w:rsid w:val="39D255AF"/>
    <w:rsid w:val="39E1028F"/>
    <w:rsid w:val="3A146698"/>
    <w:rsid w:val="3A2A79B2"/>
    <w:rsid w:val="3AEF35EB"/>
    <w:rsid w:val="3AFC3CAE"/>
    <w:rsid w:val="3B2A79B3"/>
    <w:rsid w:val="3B6928D8"/>
    <w:rsid w:val="3BFB1D09"/>
    <w:rsid w:val="3C0B333F"/>
    <w:rsid w:val="3C2C5976"/>
    <w:rsid w:val="3C2F3E81"/>
    <w:rsid w:val="3CBE2B7E"/>
    <w:rsid w:val="3D291C0F"/>
    <w:rsid w:val="3E447271"/>
    <w:rsid w:val="3E871F68"/>
    <w:rsid w:val="3EDC3D04"/>
    <w:rsid w:val="3F3310C6"/>
    <w:rsid w:val="3F600004"/>
    <w:rsid w:val="3F677964"/>
    <w:rsid w:val="3F8C6B8F"/>
    <w:rsid w:val="3FC308DB"/>
    <w:rsid w:val="3FDD401F"/>
    <w:rsid w:val="400272AF"/>
    <w:rsid w:val="403F1451"/>
    <w:rsid w:val="40484763"/>
    <w:rsid w:val="407E565F"/>
    <w:rsid w:val="408C2E05"/>
    <w:rsid w:val="410715FA"/>
    <w:rsid w:val="4109287E"/>
    <w:rsid w:val="41295FAE"/>
    <w:rsid w:val="413F0C1C"/>
    <w:rsid w:val="416B1291"/>
    <w:rsid w:val="419736D4"/>
    <w:rsid w:val="41A2657D"/>
    <w:rsid w:val="41C956D8"/>
    <w:rsid w:val="41CC3306"/>
    <w:rsid w:val="41E46210"/>
    <w:rsid w:val="423647C2"/>
    <w:rsid w:val="42AF5F6A"/>
    <w:rsid w:val="42E7009B"/>
    <w:rsid w:val="430F7D60"/>
    <w:rsid w:val="431F3897"/>
    <w:rsid w:val="43D45388"/>
    <w:rsid w:val="44191ED0"/>
    <w:rsid w:val="446934EE"/>
    <w:rsid w:val="449C2A97"/>
    <w:rsid w:val="44F85092"/>
    <w:rsid w:val="452B429C"/>
    <w:rsid w:val="45414475"/>
    <w:rsid w:val="45D85ABC"/>
    <w:rsid w:val="45E70192"/>
    <w:rsid w:val="45F949F3"/>
    <w:rsid w:val="463B0A35"/>
    <w:rsid w:val="46835F9D"/>
    <w:rsid w:val="468D62EB"/>
    <w:rsid w:val="46F8145B"/>
    <w:rsid w:val="47167FA4"/>
    <w:rsid w:val="474C2748"/>
    <w:rsid w:val="477A7C4F"/>
    <w:rsid w:val="477E2B2B"/>
    <w:rsid w:val="47B23142"/>
    <w:rsid w:val="48484007"/>
    <w:rsid w:val="488C4C7C"/>
    <w:rsid w:val="49007294"/>
    <w:rsid w:val="49157352"/>
    <w:rsid w:val="49291D75"/>
    <w:rsid w:val="496E759E"/>
    <w:rsid w:val="49E415C7"/>
    <w:rsid w:val="49F85520"/>
    <w:rsid w:val="4A1100F5"/>
    <w:rsid w:val="4AFE5C99"/>
    <w:rsid w:val="4B08363B"/>
    <w:rsid w:val="4B445573"/>
    <w:rsid w:val="4BEA396F"/>
    <w:rsid w:val="4CA8321A"/>
    <w:rsid w:val="4CBB0C6D"/>
    <w:rsid w:val="4CF17718"/>
    <w:rsid w:val="4D215BA9"/>
    <w:rsid w:val="4DD12250"/>
    <w:rsid w:val="4E36543D"/>
    <w:rsid w:val="4EAF5E6D"/>
    <w:rsid w:val="4F6E3703"/>
    <w:rsid w:val="4F7B03C9"/>
    <w:rsid w:val="4F8E5A7C"/>
    <w:rsid w:val="4FF5103F"/>
    <w:rsid w:val="505545B6"/>
    <w:rsid w:val="50A478A9"/>
    <w:rsid w:val="50CA7779"/>
    <w:rsid w:val="514E4E27"/>
    <w:rsid w:val="51BD7A5B"/>
    <w:rsid w:val="51E048F7"/>
    <w:rsid w:val="51EF79F4"/>
    <w:rsid w:val="520054E4"/>
    <w:rsid w:val="521200A9"/>
    <w:rsid w:val="53077A6E"/>
    <w:rsid w:val="533D2EA2"/>
    <w:rsid w:val="53FF1938"/>
    <w:rsid w:val="545C5270"/>
    <w:rsid w:val="546E1A3D"/>
    <w:rsid w:val="54801329"/>
    <w:rsid w:val="54AC2FA5"/>
    <w:rsid w:val="54C572E8"/>
    <w:rsid w:val="54FF4577"/>
    <w:rsid w:val="550B1DBE"/>
    <w:rsid w:val="55B168FA"/>
    <w:rsid w:val="56186042"/>
    <w:rsid w:val="563E7D8A"/>
    <w:rsid w:val="56EC0F08"/>
    <w:rsid w:val="56F909D0"/>
    <w:rsid w:val="57777F17"/>
    <w:rsid w:val="57D516FE"/>
    <w:rsid w:val="57FC5855"/>
    <w:rsid w:val="581D4B36"/>
    <w:rsid w:val="583715BC"/>
    <w:rsid w:val="589F6579"/>
    <w:rsid w:val="58C0266A"/>
    <w:rsid w:val="58F5238A"/>
    <w:rsid w:val="5910673E"/>
    <w:rsid w:val="591422BA"/>
    <w:rsid w:val="591850CD"/>
    <w:rsid w:val="59624A2A"/>
    <w:rsid w:val="596D325B"/>
    <w:rsid w:val="597869E4"/>
    <w:rsid w:val="59E565C0"/>
    <w:rsid w:val="5A0A2872"/>
    <w:rsid w:val="5A4268D6"/>
    <w:rsid w:val="5A964BFF"/>
    <w:rsid w:val="5AF9127A"/>
    <w:rsid w:val="5B0862E0"/>
    <w:rsid w:val="5B0A54C6"/>
    <w:rsid w:val="5B5D322B"/>
    <w:rsid w:val="5B5F14EA"/>
    <w:rsid w:val="5B687791"/>
    <w:rsid w:val="5B6922FD"/>
    <w:rsid w:val="5B9565A7"/>
    <w:rsid w:val="5C40022F"/>
    <w:rsid w:val="5CB5167F"/>
    <w:rsid w:val="5D715BF3"/>
    <w:rsid w:val="5E3E62DB"/>
    <w:rsid w:val="5E4D1648"/>
    <w:rsid w:val="5E6C3FA2"/>
    <w:rsid w:val="5E7221FA"/>
    <w:rsid w:val="5E887756"/>
    <w:rsid w:val="5EA52CE3"/>
    <w:rsid w:val="5EBE4A58"/>
    <w:rsid w:val="5F4424EA"/>
    <w:rsid w:val="5F7612B2"/>
    <w:rsid w:val="5F7C3F45"/>
    <w:rsid w:val="5F8D0EBC"/>
    <w:rsid w:val="5FD42496"/>
    <w:rsid w:val="5FE17A78"/>
    <w:rsid w:val="5FF932A9"/>
    <w:rsid w:val="60227390"/>
    <w:rsid w:val="604027D2"/>
    <w:rsid w:val="605F1F26"/>
    <w:rsid w:val="60720E44"/>
    <w:rsid w:val="607B3D5D"/>
    <w:rsid w:val="60844F08"/>
    <w:rsid w:val="60B17091"/>
    <w:rsid w:val="61382074"/>
    <w:rsid w:val="61942820"/>
    <w:rsid w:val="61AF693F"/>
    <w:rsid w:val="61C160DE"/>
    <w:rsid w:val="61D21BDB"/>
    <w:rsid w:val="621C3CE9"/>
    <w:rsid w:val="630B0373"/>
    <w:rsid w:val="63416DA7"/>
    <w:rsid w:val="636B2CBF"/>
    <w:rsid w:val="63F106B4"/>
    <w:rsid w:val="64094D0F"/>
    <w:rsid w:val="64482A3B"/>
    <w:rsid w:val="647D2E3B"/>
    <w:rsid w:val="65073BFF"/>
    <w:rsid w:val="665F45C0"/>
    <w:rsid w:val="66801298"/>
    <w:rsid w:val="66853D39"/>
    <w:rsid w:val="66D14769"/>
    <w:rsid w:val="66F66673"/>
    <w:rsid w:val="670661C9"/>
    <w:rsid w:val="67204E8B"/>
    <w:rsid w:val="67215D8D"/>
    <w:rsid w:val="67885B58"/>
    <w:rsid w:val="67A5147C"/>
    <w:rsid w:val="67E60135"/>
    <w:rsid w:val="681151B6"/>
    <w:rsid w:val="683F7658"/>
    <w:rsid w:val="68662C1F"/>
    <w:rsid w:val="6876530E"/>
    <w:rsid w:val="69036F42"/>
    <w:rsid w:val="6A445DE9"/>
    <w:rsid w:val="6A7F2398"/>
    <w:rsid w:val="6A8A5910"/>
    <w:rsid w:val="6A8F6DF8"/>
    <w:rsid w:val="6ABC7B19"/>
    <w:rsid w:val="6C064DB3"/>
    <w:rsid w:val="6CE30341"/>
    <w:rsid w:val="6CF81F45"/>
    <w:rsid w:val="6D3715F0"/>
    <w:rsid w:val="6D3B5785"/>
    <w:rsid w:val="6D545AA5"/>
    <w:rsid w:val="6D5D3695"/>
    <w:rsid w:val="6DA74499"/>
    <w:rsid w:val="6DB47E1D"/>
    <w:rsid w:val="6DD24CAA"/>
    <w:rsid w:val="6E685FFE"/>
    <w:rsid w:val="6F007218"/>
    <w:rsid w:val="6F922119"/>
    <w:rsid w:val="6FBD4FAD"/>
    <w:rsid w:val="6FDF0BE0"/>
    <w:rsid w:val="6FE777A7"/>
    <w:rsid w:val="6FFD396F"/>
    <w:rsid w:val="708B25D5"/>
    <w:rsid w:val="70D12C83"/>
    <w:rsid w:val="711D68E5"/>
    <w:rsid w:val="717C713D"/>
    <w:rsid w:val="718E61A0"/>
    <w:rsid w:val="719474FE"/>
    <w:rsid w:val="71E7023D"/>
    <w:rsid w:val="71E9748D"/>
    <w:rsid w:val="71EF02F8"/>
    <w:rsid w:val="71EF3305"/>
    <w:rsid w:val="725A504F"/>
    <w:rsid w:val="725C3E1D"/>
    <w:rsid w:val="725D043C"/>
    <w:rsid w:val="72E52494"/>
    <w:rsid w:val="72FB03BB"/>
    <w:rsid w:val="73091653"/>
    <w:rsid w:val="73290010"/>
    <w:rsid w:val="732C31D9"/>
    <w:rsid w:val="737964F5"/>
    <w:rsid w:val="73805325"/>
    <w:rsid w:val="73A52362"/>
    <w:rsid w:val="742714DF"/>
    <w:rsid w:val="74E0695C"/>
    <w:rsid w:val="74E432BE"/>
    <w:rsid w:val="75BD5B88"/>
    <w:rsid w:val="75BF1940"/>
    <w:rsid w:val="762A189F"/>
    <w:rsid w:val="76523176"/>
    <w:rsid w:val="767E49F2"/>
    <w:rsid w:val="76A165F7"/>
    <w:rsid w:val="76A97BFF"/>
    <w:rsid w:val="76AA2C37"/>
    <w:rsid w:val="76E21217"/>
    <w:rsid w:val="770647C2"/>
    <w:rsid w:val="7747185D"/>
    <w:rsid w:val="78330978"/>
    <w:rsid w:val="783339E2"/>
    <w:rsid w:val="78540267"/>
    <w:rsid w:val="78771A10"/>
    <w:rsid w:val="78B269F4"/>
    <w:rsid w:val="78D33530"/>
    <w:rsid w:val="797D21B5"/>
    <w:rsid w:val="798D2735"/>
    <w:rsid w:val="798D4CA2"/>
    <w:rsid w:val="79CE6A5C"/>
    <w:rsid w:val="7A562DA8"/>
    <w:rsid w:val="7ABB36D9"/>
    <w:rsid w:val="7B4A19F8"/>
    <w:rsid w:val="7B4F1DB7"/>
    <w:rsid w:val="7B83653C"/>
    <w:rsid w:val="7BA267E7"/>
    <w:rsid w:val="7BB1032A"/>
    <w:rsid w:val="7BC80157"/>
    <w:rsid w:val="7C645803"/>
    <w:rsid w:val="7CE41A30"/>
    <w:rsid w:val="7CED68D2"/>
    <w:rsid w:val="7D161286"/>
    <w:rsid w:val="7D187DA9"/>
    <w:rsid w:val="7D28711C"/>
    <w:rsid w:val="7D4D07F7"/>
    <w:rsid w:val="7DC2578D"/>
    <w:rsid w:val="7DC30B33"/>
    <w:rsid w:val="7DD15A72"/>
    <w:rsid w:val="7DF14B36"/>
    <w:rsid w:val="7E035E9E"/>
    <w:rsid w:val="7E0B6E1D"/>
    <w:rsid w:val="7E681196"/>
    <w:rsid w:val="7F2C0419"/>
    <w:rsid w:val="7F2C542E"/>
    <w:rsid w:val="7F5133B6"/>
    <w:rsid w:val="7FA31F7A"/>
    <w:rsid w:val="7FA44C00"/>
    <w:rsid w:val="7FD6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</w:p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0"/>
    <w:pPr>
      <w:spacing w:before="100" w:beforeAutospacing="1" w:after="100" w:afterAutospacing="1"/>
    </w:pPr>
    <w:rPr>
      <w:rFonts w:ascii="Arial" w:hAnsi="Arial"/>
      <w:sz w:val="30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styleId="10">
    <w:name w:val="HTML Sample"/>
    <w:basedOn w:val="8"/>
    <w:qFormat/>
    <w:uiPriority w:val="0"/>
    <w:rPr>
      <w:rFonts w:hint="default" w:ascii="monospace" w:hAnsi="monospace" w:eastAsia="monospace" w:cs="monospace"/>
    </w:rPr>
  </w:style>
  <w:style w:type="character" w:customStyle="1" w:styleId="11">
    <w:name w:val="font41"/>
    <w:basedOn w:val="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2">
    <w:name w:val="font21"/>
    <w:basedOn w:val="8"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  <w:style w:type="character" w:customStyle="1" w:styleId="13">
    <w:name w:val="font1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5">
    <w:name w:val="font222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6">
    <w:name w:val="font171"/>
    <w:basedOn w:val="8"/>
    <w:qFormat/>
    <w:uiPriority w:val="0"/>
    <w:rPr>
      <w:rFonts w:hint="default" w:ascii="Arial" w:hAnsi="Arial" w:cs="Arial"/>
      <w:color w:val="000000"/>
      <w:sz w:val="16"/>
      <w:szCs w:val="16"/>
      <w:u w:val="none"/>
    </w:rPr>
  </w:style>
  <w:style w:type="character" w:customStyle="1" w:styleId="17">
    <w:name w:val="font0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8">
    <w:name w:val="font6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9">
    <w:name w:val="PwC Normal"/>
    <w:basedOn w:val="1"/>
    <w:qFormat/>
    <w:uiPriority w:val="99"/>
    <w:pPr>
      <w:spacing w:before="180" w:after="180" w:line="240" w:lineRule="atLeast"/>
    </w:pPr>
  </w:style>
  <w:style w:type="paragraph" w:customStyle="1" w:styleId="20">
    <w:name w:val="列出段落1"/>
    <w:basedOn w:val="1"/>
    <w:qFormat/>
    <w:uiPriority w:val="34"/>
    <w:pPr>
      <w:ind w:firstLine="420" w:firstLineChars="200"/>
    </w:pPr>
  </w:style>
  <w:style w:type="paragraph" w:styleId="21">
    <w:name w:val="List Paragraph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4</Pages>
  <Words>974</Words>
  <Characters>1063</Characters>
  <Lines>0</Lines>
  <Paragraphs>0</Paragraphs>
  <TotalTime>1</TotalTime>
  <ScaleCrop>false</ScaleCrop>
  <LinksUpToDate>false</LinksUpToDate>
  <CharactersWithSpaces>1080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cp:lastPrinted>2024-02-05T03:24:00Z</cp:lastPrinted>
  <dcterms:modified xsi:type="dcterms:W3CDTF">2026-01-05T08:24:37Z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8B7B46EC04934B2F9C161EEC8B549701_13</vt:lpwstr>
  </property>
</Properties>
</file>