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1200" w:lineRule="exact"/>
        <w:ind w:firstLine="0" w:firstLineChars="0"/>
        <w:rPr>
          <w:rFonts w:ascii="Times New Roman" w:hAnsi="Times New Roman"/>
        </w:rPr>
      </w:pPr>
      <w:r>
        <w:rPr>
          <w:rFonts w:ascii="Times New Roman" w:hAnsi="Times New Roman"/>
        </w:rPr>
        <w:pict>
          <v:shape id="_x0000_s1026" o:spid="_x0000_s1026" o:spt="136" type="#_x0000_t136" style="position:absolute;left:0pt;margin-left:21.85pt;margin-top:6.5pt;height:40.5pt;width:408pt;z-index:-251656192;mso-width-relative:page;mso-height-relative:page;" fillcolor="#FF0000" filled="t" stroked="t" coordsize="21600,21600">
            <v:path/>
            <v:fill on="t" focussize="0,0"/>
            <v:stroke color="#FF0000"/>
            <v:imagedata o:title=""/>
            <o:lock v:ext="edit"/>
            <v:textpath on="t" fitshape="t" fitpath="t" trim="t" xscale="f" string="江口县农村信用合作联社理事会" style="font-family:华文中宋;font-size:36pt;v-text-align:center;"/>
          </v:shape>
        </w:pict>
      </w:r>
    </w:p>
    <w:p>
      <w:pPr>
        <w:pStyle w:val="3"/>
        <w:widowControl/>
        <w:spacing w:line="640" w:lineRule="exact"/>
        <w:ind w:firstLine="420"/>
        <w:jc w:val="center"/>
        <w:rPr>
          <w:rFonts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5534025" cy="0"/>
                <wp:effectExtent l="0" t="28575" r="9525" b="28575"/>
                <wp:wrapNone/>
                <wp:docPr id="1" name="直线 3"/>
                <wp:cNvGraphicFramePr/>
                <a:graphic xmlns:a="http://schemas.openxmlformats.org/drawingml/2006/main">
                  <a:graphicData uri="http://schemas.microsoft.com/office/word/2010/wordprocessingShape">
                    <wps:wsp>
                      <wps:cNvCnPr/>
                      <wps:spPr>
                        <a:xfrm>
                          <a:off x="0" y="0"/>
                          <a:ext cx="5534025" cy="0"/>
                        </a:xfrm>
                        <a:prstGeom prst="line">
                          <a:avLst/>
                        </a:prstGeom>
                        <a:ln w="57150" cap="flat" cmpd="thickThin">
                          <a:solidFill>
                            <a:srgbClr val="FF0000"/>
                          </a:solidFill>
                          <a:prstDash val="solid"/>
                          <a:headEnd type="none" w="med" len="med"/>
                          <a:tailEnd type="none" w="med" len="med"/>
                        </a:ln>
                      </wps:spPr>
                      <wps:bodyPr/>
                    </wps:wsp>
                  </a:graphicData>
                </a:graphic>
              </wp:anchor>
            </w:drawing>
          </mc:Choice>
          <mc:Fallback>
            <w:pict>
              <v:line id="直线 3" o:spid="_x0000_s1026" o:spt="20" style="position:absolute;left:0pt;margin-left:5.25pt;margin-top:0pt;height:0pt;width:435.75pt;z-index:251659264;mso-width-relative:page;mso-height-relative:page;" filled="f" stroked="t" coordsize="21600,21600" o:gfxdata="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btHITPAAAABAEAAA8A&#10;AAAAAAAAAQAgAAAAIgAAAGRycy9kb3ducmV2LnhtbFBLAQIUABQAAAAIAIdO4kCln99K5wEAANYD&#10;AAAOAAAAAAAAAAEAIAAAAB4BAABkcnMvZTJvRG9jLnhtbFBLBQYAAAAABgAGAFkBAAB3BQAAAAA=&#10;">
                <v:fill on="f" focussize="0,0"/>
                <v:stroke weight="4.5pt" color="#FF0000" linestyle="thickThin" joinstyle="round"/>
                <v:imagedata o:title=""/>
                <o:lock v:ext="edit" aspectratio="f"/>
              </v:line>
            </w:pict>
          </mc:Fallback>
        </mc:AlternateContent>
      </w:r>
      <w:r>
        <w:rPr>
          <w:rFonts w:hint="eastAsia" w:ascii="楷体_GB2312" w:hAnsi="楷体_GB2312" w:eastAsia="楷体_GB2312" w:cs="楷体_GB2312"/>
          <w:b/>
          <w:bCs/>
          <w:sz w:val="32"/>
          <w:szCs w:val="32"/>
        </w:rPr>
        <w:t xml:space="preserve"> </w:t>
      </w:r>
    </w:p>
    <w:p>
      <w:pPr>
        <w:spacing w:line="576" w:lineRule="exact"/>
        <w:ind w:firstLine="880"/>
        <w:rPr>
          <w:rFonts w:ascii="Times New Roman" w:hAnsi="Times New Roman" w:eastAsia="方正小标宋简体"/>
          <w:sz w:val="44"/>
          <w:szCs w:val="44"/>
        </w:rPr>
      </w:pPr>
    </w:p>
    <w:p>
      <w:pPr>
        <w:tabs>
          <w:tab w:val="left" w:pos="2580"/>
        </w:tabs>
        <w:spacing w:line="520" w:lineRule="exact"/>
        <w:ind w:firstLine="0" w:firstLineChars="0"/>
        <w:jc w:val="center"/>
        <w:rPr>
          <w:rFonts w:ascii="Times New Roman" w:hAnsi="Times New Roman" w:eastAsia="方正小标宋简体"/>
          <w:sz w:val="40"/>
          <w:szCs w:val="40"/>
        </w:rPr>
      </w:pPr>
      <w:r>
        <w:rPr>
          <w:rFonts w:hint="eastAsia" w:ascii="Times New Roman" w:hAnsi="Times New Roman" w:eastAsia="方正小标宋简体"/>
          <w:sz w:val="40"/>
          <w:szCs w:val="40"/>
        </w:rPr>
        <w:t>关于召开江口县农村信用合作联社2026年第1次</w:t>
      </w:r>
    </w:p>
    <w:p>
      <w:pPr>
        <w:tabs>
          <w:tab w:val="left" w:pos="2580"/>
        </w:tabs>
        <w:spacing w:line="520" w:lineRule="exact"/>
        <w:ind w:firstLine="0" w:firstLineChars="0"/>
        <w:jc w:val="center"/>
        <w:rPr>
          <w:rFonts w:ascii="Times New Roman" w:hAnsi="Times New Roman" w:eastAsia="方正小标宋简体"/>
          <w:sz w:val="40"/>
          <w:szCs w:val="40"/>
        </w:rPr>
      </w:pPr>
      <w:r>
        <w:rPr>
          <w:rFonts w:hint="eastAsia" w:ascii="Times New Roman" w:hAnsi="Times New Roman" w:eastAsia="方正小标宋简体"/>
          <w:sz w:val="40"/>
          <w:szCs w:val="40"/>
        </w:rPr>
        <w:t>临时社员</w:t>
      </w:r>
      <w:r>
        <w:rPr>
          <w:rFonts w:hint="eastAsia" w:ascii="Times New Roman" w:hAnsi="Times New Roman" w:eastAsia="方正小标宋简体"/>
          <w:sz w:val="40"/>
          <w:szCs w:val="40"/>
          <w:lang w:eastAsia="zh-CN"/>
        </w:rPr>
        <w:t>（</w:t>
      </w:r>
      <w:r>
        <w:rPr>
          <w:rFonts w:hint="eastAsia" w:ascii="Times New Roman" w:hAnsi="Times New Roman" w:eastAsia="方正小标宋简体"/>
          <w:sz w:val="40"/>
          <w:szCs w:val="40"/>
          <w:lang w:val="en-US" w:eastAsia="zh-CN"/>
        </w:rPr>
        <w:t>股东</w:t>
      </w:r>
      <w:r>
        <w:rPr>
          <w:rFonts w:hint="eastAsia" w:ascii="Times New Roman" w:hAnsi="Times New Roman" w:eastAsia="方正小标宋简体"/>
          <w:sz w:val="40"/>
          <w:szCs w:val="40"/>
          <w:lang w:eastAsia="zh-CN"/>
        </w:rPr>
        <w:t>）</w:t>
      </w:r>
      <w:r>
        <w:rPr>
          <w:rFonts w:hint="eastAsia" w:ascii="Times New Roman" w:hAnsi="Times New Roman" w:eastAsia="方正小标宋简体"/>
          <w:sz w:val="40"/>
          <w:szCs w:val="40"/>
        </w:rPr>
        <w:t>代表大会的通知公告</w:t>
      </w:r>
    </w:p>
    <w:p>
      <w:pPr>
        <w:spacing w:line="576" w:lineRule="exact"/>
        <w:rPr>
          <w:rFonts w:ascii="Times New Roman" w:hAnsi="Times New Roman"/>
        </w:rPr>
      </w:pPr>
    </w:p>
    <w:p>
      <w:pPr>
        <w:spacing w:line="500" w:lineRule="exact"/>
        <w:ind w:firstLine="0" w:firstLineChars="0"/>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江口县农村信用合作联社社员代表：</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经江口县农村信用合作联社（以下简称“江口农信联社”）第三届理事会2025年第2次临时会议研究，决定召开2026年第1次临时</w:t>
      </w:r>
      <w:r>
        <w:rPr>
          <w:rFonts w:hint="eastAsia" w:ascii="仿宋_GB2312" w:hAnsi="仿宋_GB2312" w:eastAsia="仿宋_GB2312" w:cs="仿宋_GB2312"/>
          <w:bCs/>
          <w:color w:val="000000" w:themeColor="text1"/>
          <w:sz w:val="32"/>
          <w:szCs w:val="32"/>
          <w14:textFill>
            <w14:solidFill>
              <w14:schemeClr w14:val="tx1"/>
            </w14:solidFill>
          </w14:textFill>
        </w:rPr>
        <w:t>社员</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股东</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代表</w:t>
      </w:r>
      <w:r>
        <w:rPr>
          <w:rFonts w:hint="eastAsia" w:hAnsi="仿宋_GB2312" w:cs="仿宋_GB2312"/>
          <w:bCs/>
          <w:color w:val="000000" w:themeColor="text1"/>
          <w14:textFill>
            <w14:solidFill>
              <w14:schemeClr w14:val="tx1"/>
            </w14:solidFill>
          </w14:textFill>
        </w:rPr>
        <w:t>大会，现将会议有关事项的通知公告如下：</w:t>
      </w:r>
    </w:p>
    <w:p>
      <w:pPr>
        <w:spacing w:line="500" w:lineRule="exact"/>
        <w:rPr>
          <w:rFonts w:ascii="黑体" w:eastAsia="黑体" w:cs="黑体"/>
        </w:rPr>
      </w:pPr>
      <w:r>
        <w:rPr>
          <w:rFonts w:hint="eastAsia" w:ascii="黑体" w:eastAsia="黑体" w:cs="黑体"/>
        </w:rPr>
        <w:t>一、会议时间</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2026年1月9日（星期五）上午9:30—12:00</w:t>
      </w:r>
    </w:p>
    <w:p>
      <w:pPr>
        <w:spacing w:line="500" w:lineRule="exact"/>
        <w:rPr>
          <w:rFonts w:ascii="黑体" w:eastAsia="黑体" w:cs="黑体"/>
        </w:rPr>
      </w:pPr>
      <w:r>
        <w:rPr>
          <w:rFonts w:hint="eastAsia" w:ascii="黑体" w:eastAsia="黑体" w:cs="黑体"/>
        </w:rPr>
        <w:t>二、会议地点</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地点：江口农信联社三楼会议室</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 xml:space="preserve">地址：江口县双江街道梵净山大道信合大楼 </w:t>
      </w:r>
    </w:p>
    <w:p>
      <w:pPr>
        <w:spacing w:line="500" w:lineRule="exact"/>
        <w:rPr>
          <w:rFonts w:ascii="黑体" w:eastAsia="黑体" w:cs="黑体"/>
          <w:bCs/>
          <w:color w:val="000000" w:themeColor="text1"/>
          <w14:textFill>
            <w14:solidFill>
              <w14:schemeClr w14:val="tx1"/>
            </w14:solidFill>
          </w14:textFill>
        </w:rPr>
      </w:pPr>
      <w:r>
        <w:rPr>
          <w:rFonts w:hint="eastAsia" w:ascii="黑体" w:eastAsia="黑体" w:cs="黑体"/>
          <w:bCs/>
          <w:color w:val="000000" w:themeColor="text1"/>
          <w14:textFill>
            <w14:solidFill>
              <w14:schemeClr w14:val="tx1"/>
            </w14:solidFill>
          </w14:textFill>
        </w:rPr>
        <w:t>三、会议召开方式及表决方式</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现场会议，现场表决。</w:t>
      </w:r>
    </w:p>
    <w:p>
      <w:pPr>
        <w:spacing w:line="500" w:lineRule="exact"/>
        <w:rPr>
          <w:rFonts w:ascii="黑体" w:eastAsia="黑体" w:cs="黑体"/>
        </w:rPr>
      </w:pPr>
      <w:r>
        <w:rPr>
          <w:rFonts w:hint="eastAsia" w:ascii="黑体" w:eastAsia="黑体" w:cs="黑体"/>
        </w:rPr>
        <w:t>四、会议议题</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（一）关于提请审议《组建贵州铜仁农村商业银行股份有限公司可行性研究报告》的议案；</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（二）关于提请审议同意组建贵州铜仁农村商业银行股份有限公司的议案；</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（三）关于提请审议成立贵州铜仁农村商业银行股份有限公司筹建工作小组及确认组成人员名单的议案；</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（四）关于提请审议《贵州铜仁农村商业银行股份有限公司筹建工作小组授权方案》的议案；</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（五）关于提请审议《贵州铜仁农村商业银行股份有限公司筹建工作方案》的议案；</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（六）关于提请审议确定江口县农村信用合作联社清产核资、资产评估基准日的议案；</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（七）关于提请审议《江口县农村信用合作联社清产核资、资产评估及净资产分配工作方案》的议案；</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（八）关于提请审议《江口县农村信用合作联社原股金处置方案》的议案；</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（九）关于提请审议《江口县农村信用合作联社清产核资基准日至开业期间经营成果处置意见》的议案；</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（十）关于提请审议《铜仁农村商业银行股份有限公司等18家法人机构不良资产处置方案》的议案；</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（十一）关于提请审议《贵州铜仁农村商业银行股份有限公司征集发起人方案》的议案；</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（十二）关于提请审议委托授权法定代表人签署净资产确认书等与贵州铜仁农村商业银行股份有限公司组建工作有关的法律文件的议案；</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（十三）关于提请审议授权贵州铜仁农村商业银行股份有限公司筹建工作小组处置江口县农村信用合作联社持有江口长征村镇银行有限责任公司股份的议案；</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（十四）关于提请审议解散江口县农村信用合作联社的议案。</w:t>
      </w:r>
    </w:p>
    <w:p>
      <w:pPr>
        <w:spacing w:line="500" w:lineRule="exact"/>
        <w:rPr>
          <w:rFonts w:ascii="黑体" w:eastAsia="黑体" w:cs="黑体"/>
        </w:rPr>
      </w:pPr>
      <w:r>
        <w:rPr>
          <w:rFonts w:hint="eastAsia" w:ascii="黑体" w:eastAsia="黑体" w:cs="黑体"/>
        </w:rPr>
        <w:t>五、参会人员</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（一）江口农信联社</w:t>
      </w:r>
      <w:r>
        <w:rPr>
          <w:rFonts w:hint="eastAsia" w:ascii="仿宋_GB2312" w:hAnsi="仿宋_GB2312" w:eastAsia="仿宋_GB2312" w:cs="仿宋_GB2312"/>
          <w:bCs/>
          <w:color w:val="000000" w:themeColor="text1"/>
          <w:sz w:val="32"/>
          <w:szCs w:val="32"/>
          <w14:textFill>
            <w14:solidFill>
              <w14:schemeClr w14:val="tx1"/>
            </w14:solidFill>
          </w14:textFill>
        </w:rPr>
        <w:t>社员</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股东</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代表</w:t>
      </w:r>
      <w:r>
        <w:rPr>
          <w:rFonts w:hint="eastAsia" w:hAnsi="仿宋_GB2312" w:cs="仿宋_GB2312"/>
          <w:bCs/>
          <w:color w:val="000000" w:themeColor="text1"/>
          <w14:textFill>
            <w14:solidFill>
              <w14:schemeClr w14:val="tx1"/>
            </w14:solidFill>
          </w14:textFill>
        </w:rPr>
        <w:t>；</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（二）江口农信联社第三届理事会理事、第三届监事会监事、高级管理人员；</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（三）</w:t>
      </w:r>
      <w:r>
        <w:rPr>
          <w:rFonts w:hint="eastAsia" w:ascii="仿宋_GB2312" w:hAnsi="仿宋_GB2312" w:eastAsia="仿宋_GB2312" w:cs="仿宋_GB2312"/>
          <w:bCs/>
          <w:color w:val="000000" w:themeColor="text1"/>
          <w:sz w:val="32"/>
          <w:szCs w:val="32"/>
          <w14:textFill>
            <w14:solidFill>
              <w14:schemeClr w14:val="tx1"/>
            </w14:solidFill>
          </w14:textFill>
        </w:rPr>
        <w:t>社员</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股东</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代表</w:t>
      </w:r>
      <w:r>
        <w:rPr>
          <w:rFonts w:hint="eastAsia" w:hAnsi="仿宋_GB2312" w:cs="仿宋_GB2312"/>
          <w:bCs/>
          <w:color w:val="000000" w:themeColor="text1"/>
          <w14:textFill>
            <w14:solidFill>
              <w14:schemeClr w14:val="tx1"/>
            </w14:solidFill>
          </w14:textFill>
        </w:rPr>
        <w:t>大会见证律师及江口农信联社理事会邀请的其他人员；</w:t>
      </w:r>
    </w:p>
    <w:p>
      <w:pPr>
        <w:spacing w:line="500" w:lineRule="exact"/>
        <w:rPr>
          <w:rFonts w:hAnsi="仿宋_GB2312" w:cs="仿宋_GB2312"/>
          <w:bCs/>
          <w:color w:val="000000" w:themeColor="text1"/>
          <w14:textFill>
            <w14:solidFill>
              <w14:schemeClr w14:val="tx1"/>
            </w14:solidFill>
          </w14:textFill>
        </w:rPr>
      </w:pPr>
      <w:r>
        <w:rPr>
          <w:rFonts w:hint="eastAsia" w:ascii="黑体" w:eastAsia="黑体" w:cs="黑体"/>
        </w:rPr>
        <w:t>特别提示：</w:t>
      </w:r>
      <w:r>
        <w:rPr>
          <w:rFonts w:hint="eastAsia" w:ascii="仿宋_GB2312" w:hAnsi="仿宋_GB2312" w:eastAsia="仿宋_GB2312" w:cs="仿宋_GB2312"/>
          <w:bCs/>
          <w:color w:val="000000" w:themeColor="text1"/>
          <w:sz w:val="32"/>
          <w:szCs w:val="32"/>
          <w14:textFill>
            <w14:solidFill>
              <w14:schemeClr w14:val="tx1"/>
            </w14:solidFill>
          </w14:textFill>
        </w:rPr>
        <w:t>社员</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股东</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代表</w:t>
      </w:r>
      <w:r>
        <w:rPr>
          <w:rFonts w:hint="eastAsia" w:hAnsi="仿宋_GB2312" w:cs="仿宋_GB2312"/>
          <w:bCs/>
          <w:color w:val="000000" w:themeColor="text1"/>
          <w14:textFill>
            <w14:solidFill>
              <w14:schemeClr w14:val="tx1"/>
            </w14:solidFill>
          </w14:textFill>
        </w:rPr>
        <w:t>因故不能出席会议的，可以委托代理人代为出席会议和参与表决，</w:t>
      </w:r>
      <w:r>
        <w:rPr>
          <w:rFonts w:hint="eastAsia" w:ascii="仿宋_GB2312" w:hAnsi="仿宋_GB2312" w:eastAsia="仿宋_GB2312" w:cs="仿宋_GB2312"/>
          <w:bCs/>
          <w:color w:val="000000" w:themeColor="text1"/>
          <w:sz w:val="32"/>
          <w:szCs w:val="32"/>
          <w14:textFill>
            <w14:solidFill>
              <w14:schemeClr w14:val="tx1"/>
            </w14:solidFill>
          </w14:textFill>
        </w:rPr>
        <w:t>社员</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股东</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代表</w:t>
      </w:r>
      <w:r>
        <w:rPr>
          <w:rFonts w:hint="eastAsia" w:hAnsi="仿宋_GB2312" w:cs="仿宋_GB2312"/>
          <w:bCs/>
          <w:color w:val="000000" w:themeColor="text1"/>
          <w14:textFill>
            <w14:solidFill>
              <w14:schemeClr w14:val="tx1"/>
            </w14:solidFill>
          </w14:textFill>
        </w:rPr>
        <w:t>应以书面形式委托代理人。委托书应当载明代理人的姓名、身份证号码、授权范围、事项、权限，委托书签发日期及有效期限等，并由委托人签名（签章）。委托书应当注明如果委托人不作具体指示，代理人是否可以按自己的意思表决。</w:t>
      </w:r>
    </w:p>
    <w:p>
      <w:pPr>
        <w:spacing w:line="500" w:lineRule="exact"/>
        <w:rPr>
          <w:rFonts w:ascii="黑体" w:eastAsia="黑体" w:cs="黑体"/>
        </w:rPr>
      </w:pPr>
      <w:r>
        <w:rPr>
          <w:rFonts w:hint="eastAsia" w:ascii="黑体" w:eastAsia="黑体" w:cs="黑体"/>
        </w:rPr>
        <w:t>六、会议出席及签到</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请参加</w:t>
      </w:r>
      <w:r>
        <w:rPr>
          <w:rFonts w:hint="eastAsia" w:ascii="仿宋_GB2312" w:hAnsi="仿宋_GB2312" w:eastAsia="仿宋_GB2312" w:cs="仿宋_GB2312"/>
          <w:bCs/>
          <w:color w:val="000000" w:themeColor="text1"/>
          <w:sz w:val="32"/>
          <w:szCs w:val="32"/>
          <w14:textFill>
            <w14:solidFill>
              <w14:schemeClr w14:val="tx1"/>
            </w14:solidFill>
          </w14:textFill>
        </w:rPr>
        <w:t>社员</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股东</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代表</w:t>
      </w:r>
      <w:r>
        <w:rPr>
          <w:rFonts w:hint="eastAsia" w:hAnsi="仿宋_GB2312" w:cs="仿宋_GB2312"/>
          <w:bCs/>
          <w:color w:val="000000" w:themeColor="text1"/>
          <w14:textFill>
            <w14:solidFill>
              <w14:schemeClr w14:val="tx1"/>
            </w14:solidFill>
          </w14:textFill>
        </w:rPr>
        <w:t>大会的</w:t>
      </w:r>
      <w:r>
        <w:rPr>
          <w:rFonts w:hint="eastAsia" w:ascii="仿宋_GB2312" w:hAnsi="仿宋_GB2312" w:eastAsia="仿宋_GB2312" w:cs="仿宋_GB2312"/>
          <w:bCs/>
          <w:color w:val="000000" w:themeColor="text1"/>
          <w:sz w:val="32"/>
          <w:szCs w:val="32"/>
          <w14:textFill>
            <w14:solidFill>
              <w14:schemeClr w14:val="tx1"/>
            </w14:solidFill>
          </w14:textFill>
        </w:rPr>
        <w:t>社员</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股东</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hAnsi="仿宋_GB2312" w:cs="仿宋_GB2312"/>
          <w:bCs/>
          <w:color w:val="000000" w:themeColor="text1"/>
          <w14:textFill>
            <w14:solidFill>
              <w14:schemeClr w14:val="tx1"/>
            </w14:solidFill>
          </w14:textFill>
        </w:rPr>
        <w:t>代表、代理人，于2026年1月9日上午9：20人前到达会场办理签到手续并参加会议。</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（一）自然人</w:t>
      </w:r>
      <w:r>
        <w:rPr>
          <w:rFonts w:hint="eastAsia" w:ascii="仿宋_GB2312" w:hAnsi="仿宋_GB2312" w:eastAsia="仿宋_GB2312" w:cs="仿宋_GB2312"/>
          <w:bCs/>
          <w:color w:val="000000" w:themeColor="text1"/>
          <w:sz w:val="32"/>
          <w:szCs w:val="32"/>
          <w14:textFill>
            <w14:solidFill>
              <w14:schemeClr w14:val="tx1"/>
            </w14:solidFill>
          </w14:textFill>
        </w:rPr>
        <w:t>社员</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股东</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hAnsi="仿宋_GB2312" w:cs="仿宋_GB2312"/>
          <w:bCs/>
          <w:color w:val="000000" w:themeColor="text1"/>
          <w14:textFill>
            <w14:solidFill>
              <w14:schemeClr w14:val="tx1"/>
            </w14:solidFill>
          </w14:textFill>
        </w:rPr>
        <w:t>代表须持本人身份证办理签到手续并参加会议，自然人</w:t>
      </w:r>
      <w:r>
        <w:rPr>
          <w:rFonts w:hint="eastAsia" w:ascii="仿宋_GB2312" w:hAnsi="仿宋_GB2312" w:eastAsia="仿宋_GB2312" w:cs="仿宋_GB2312"/>
          <w:bCs/>
          <w:color w:val="000000" w:themeColor="text1"/>
          <w:sz w:val="32"/>
          <w:szCs w:val="32"/>
          <w14:textFill>
            <w14:solidFill>
              <w14:schemeClr w14:val="tx1"/>
            </w14:solidFill>
          </w14:textFill>
        </w:rPr>
        <w:t>社员</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股东</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hAnsi="仿宋_GB2312" w:cs="仿宋_GB2312"/>
          <w:bCs/>
          <w:color w:val="000000" w:themeColor="text1"/>
          <w14:textFill>
            <w14:solidFill>
              <w14:schemeClr w14:val="tx1"/>
            </w14:solidFill>
          </w14:textFill>
        </w:rPr>
        <w:t>代表的代理人须持授权委托书、委托人身份证复印件及代理人身份证办理签到手续并参加会议。</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二）法人股东由其法定代表人持法人营业执照复印件、法定代表人身份证复印件（均加盖公章）办理签到手续并参加会议，法人股东的代理人须持营业执照复印件、法定代表人身份证复印件、代理人身份证复印件及授权委托书（均加盖公章）办理签到手续并参加会议。</w:t>
      </w:r>
    </w:p>
    <w:p>
      <w:pPr>
        <w:spacing w:line="500" w:lineRule="exact"/>
        <w:rPr>
          <w:rFonts w:ascii="黑体" w:eastAsia="黑体" w:cs="黑体"/>
        </w:rPr>
      </w:pPr>
      <w:r>
        <w:rPr>
          <w:rFonts w:hint="eastAsia" w:ascii="黑体" w:eastAsia="黑体" w:cs="黑体"/>
        </w:rPr>
        <w:t>七、会务联系人及联系电话</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 xml:space="preserve">联系地址：江口县双江街道梵净山大道信合大楼 </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联 系 人：曾薇</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联系电话（传真）：0856-6622960</w:t>
      </w:r>
    </w:p>
    <w:p>
      <w:pPr>
        <w:spacing w:line="500" w:lineRule="exact"/>
        <w:rPr>
          <w:rFonts w:ascii="黑体" w:eastAsia="黑体" w:cs="黑体"/>
        </w:rPr>
      </w:pPr>
      <w:r>
        <w:rPr>
          <w:rFonts w:hint="eastAsia" w:ascii="黑体" w:eastAsia="黑体" w:cs="黑体"/>
        </w:rPr>
        <w:t>八、其他事项</w:t>
      </w:r>
    </w:p>
    <w:p>
      <w:pPr>
        <w:spacing w:line="500" w:lineRule="exact"/>
        <w:rPr>
          <w:rFonts w:hAnsi="仿宋_GB2312" w:cs="仿宋_GB2312"/>
          <w:bCs/>
          <w:color w:val="000000" w:themeColor="text1"/>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社员</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股东</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bookmarkStart w:id="0" w:name="_GoBack"/>
      <w:bookmarkEnd w:id="0"/>
      <w:r>
        <w:rPr>
          <w:rFonts w:hint="eastAsia" w:hAnsi="仿宋_GB2312" w:cs="仿宋_GB2312"/>
          <w:bCs/>
          <w:color w:val="000000" w:themeColor="text1"/>
          <w14:textFill>
            <w14:solidFill>
              <w14:schemeClr w14:val="tx1"/>
            </w14:solidFill>
          </w14:textFill>
        </w:rPr>
        <w:t>代表审议事项及相关会议材料将备置于江口农信联社理事会办公室，供社员代表查阅。查阅时需审验自然人社员代表身份证原件或法人股东加盖公章的企业法人营业执照复印件。</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 xml:space="preserve">特此公告。       </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 xml:space="preserve">    </w:t>
      </w:r>
    </w:p>
    <w:p>
      <w:pPr>
        <w:pStyle w:val="9"/>
        <w:spacing w:after="0" w:line="500" w:lineRule="exact"/>
        <w:ind w:left="0" w:leftChars="0"/>
        <w:rPr>
          <w:rFonts w:ascii="Times New Roman" w:hAnsi="Times New Roman"/>
        </w:rPr>
      </w:pPr>
    </w:p>
    <w:p>
      <w:pPr>
        <w:pStyle w:val="3"/>
        <w:ind w:firstLine="420"/>
      </w:pPr>
    </w:p>
    <w:p/>
    <w:p/>
    <w:p>
      <w:pPr>
        <w:spacing w:line="500" w:lineRule="exact"/>
        <w:rPr>
          <w:rFonts w:hAnsi="仿宋_GB2312" w:cs="仿宋_GB2312"/>
          <w:bCs/>
          <w:color w:val="000000" w:themeColor="text1"/>
          <w14:textFill>
            <w14:solidFill>
              <w14:schemeClr w14:val="tx1"/>
            </w14:solidFill>
          </w14:textFill>
        </w:rPr>
      </w:pPr>
      <w:r>
        <w:rPr>
          <w:rFonts w:ascii="Times New Roman" w:hAnsi="Times New Roman" w:eastAsia="方正仿宋简体"/>
          <w:color w:val="0000FF"/>
        </w:rPr>
        <w:t xml:space="preserve">               </w:t>
      </w:r>
      <w:r>
        <w:rPr>
          <w:rFonts w:hint="eastAsia" w:ascii="Times New Roman" w:hAnsi="Times New Roman" w:eastAsia="方正仿宋简体"/>
          <w:color w:val="0000FF"/>
        </w:rPr>
        <w:t xml:space="preserve">  </w:t>
      </w:r>
      <w:r>
        <w:rPr>
          <w:rFonts w:hint="eastAsia" w:hAnsi="仿宋_GB2312" w:cs="仿宋_GB2312"/>
          <w:bCs/>
          <w:color w:val="000000" w:themeColor="text1"/>
          <w14:textFill>
            <w14:solidFill>
              <w14:schemeClr w14:val="tx1"/>
            </w14:solidFill>
          </w14:textFill>
        </w:rPr>
        <w:t>江口县农村信用合作联社理事会</w:t>
      </w:r>
    </w:p>
    <w:p>
      <w:pPr>
        <w:spacing w:line="500" w:lineRule="exact"/>
        <w:rPr>
          <w:rFonts w:hAnsi="仿宋_GB2312" w:cs="仿宋_GB2312"/>
          <w:bCs/>
          <w:color w:val="000000" w:themeColor="text1"/>
          <w14:textFill>
            <w14:solidFill>
              <w14:schemeClr w14:val="tx1"/>
            </w14:solidFill>
          </w14:textFill>
        </w:rPr>
      </w:pPr>
      <w:r>
        <w:rPr>
          <w:rFonts w:hint="eastAsia" w:hAnsi="仿宋_GB2312" w:cs="仿宋_GB2312"/>
          <w:bCs/>
          <w:color w:val="000000" w:themeColor="text1"/>
          <w14:textFill>
            <w14:solidFill>
              <w14:schemeClr w14:val="tx1"/>
            </w14:solidFill>
          </w14:textFill>
        </w:rPr>
        <w:t xml:space="preserve">                         2025年12月2</w:t>
      </w:r>
      <w:r>
        <w:rPr>
          <w:rFonts w:hint="default" w:hAnsi="仿宋_GB2312" w:cs="仿宋_GB2312"/>
          <w:bCs/>
          <w:color w:val="000000" w:themeColor="text1"/>
          <w:lang w:val="en-GB"/>
          <w14:textFill>
            <w14:solidFill>
              <w14:schemeClr w14:val="tx1"/>
            </w14:solidFill>
          </w14:textFill>
        </w:rPr>
        <w:t>3</w:t>
      </w:r>
      <w:r>
        <w:rPr>
          <w:rFonts w:hint="eastAsia" w:hAnsi="仿宋_GB2312" w:cs="仿宋_GB2312"/>
          <w:bCs/>
          <w:color w:val="000000" w:themeColor="text1"/>
          <w14:textFill>
            <w14:solidFill>
              <w14:schemeClr w14:val="tx1"/>
            </w14:solidFill>
          </w14:textFill>
        </w:rPr>
        <w:t>日</w:t>
      </w:r>
    </w:p>
    <w:p>
      <w:pPr>
        <w:spacing w:line="576" w:lineRule="exact"/>
        <w:rPr>
          <w:rFonts w:ascii="Times New Roman" w:hAnsi="Times New Roman" w:eastAsia="方正仿宋简体"/>
        </w:rPr>
      </w:pPr>
    </w:p>
    <w:p>
      <w:pPr>
        <w:spacing w:line="600" w:lineRule="exact"/>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23553d07-2b63-4762-8aed-395ba3cbc0df"/>
  </w:docVars>
  <w:rsids>
    <w:rsidRoot w:val="0039563D"/>
    <w:rsid w:val="00005CF4"/>
    <w:rsid w:val="00012392"/>
    <w:rsid w:val="00022335"/>
    <w:rsid w:val="00044FAF"/>
    <w:rsid w:val="00050060"/>
    <w:rsid w:val="000523CC"/>
    <w:rsid w:val="000547D9"/>
    <w:rsid w:val="00084D54"/>
    <w:rsid w:val="00087F33"/>
    <w:rsid w:val="000929F0"/>
    <w:rsid w:val="000E499E"/>
    <w:rsid w:val="000F6C9B"/>
    <w:rsid w:val="001174CE"/>
    <w:rsid w:val="00146FC7"/>
    <w:rsid w:val="0017124D"/>
    <w:rsid w:val="00183B5C"/>
    <w:rsid w:val="00186611"/>
    <w:rsid w:val="001A2A90"/>
    <w:rsid w:val="001B5771"/>
    <w:rsid w:val="001C3434"/>
    <w:rsid w:val="001D7621"/>
    <w:rsid w:val="001F26C9"/>
    <w:rsid w:val="00210FDA"/>
    <w:rsid w:val="002334B6"/>
    <w:rsid w:val="002474F8"/>
    <w:rsid w:val="00247D05"/>
    <w:rsid w:val="002C5C95"/>
    <w:rsid w:val="00303D7D"/>
    <w:rsid w:val="00304DD2"/>
    <w:rsid w:val="00344819"/>
    <w:rsid w:val="00351710"/>
    <w:rsid w:val="003535E9"/>
    <w:rsid w:val="00386E1C"/>
    <w:rsid w:val="00391E7E"/>
    <w:rsid w:val="0039563D"/>
    <w:rsid w:val="003B4F98"/>
    <w:rsid w:val="004022E5"/>
    <w:rsid w:val="00423278"/>
    <w:rsid w:val="00455C40"/>
    <w:rsid w:val="0046158F"/>
    <w:rsid w:val="004717A6"/>
    <w:rsid w:val="004A4DFD"/>
    <w:rsid w:val="004E4E14"/>
    <w:rsid w:val="00514CBA"/>
    <w:rsid w:val="00531446"/>
    <w:rsid w:val="00577F2F"/>
    <w:rsid w:val="00581158"/>
    <w:rsid w:val="00591EBD"/>
    <w:rsid w:val="005927B6"/>
    <w:rsid w:val="005B6B2F"/>
    <w:rsid w:val="00622F2D"/>
    <w:rsid w:val="00625F83"/>
    <w:rsid w:val="00635912"/>
    <w:rsid w:val="006706AB"/>
    <w:rsid w:val="0068447B"/>
    <w:rsid w:val="006A2B71"/>
    <w:rsid w:val="006A4C22"/>
    <w:rsid w:val="006B0B4C"/>
    <w:rsid w:val="006F1B42"/>
    <w:rsid w:val="006F5AB4"/>
    <w:rsid w:val="00704228"/>
    <w:rsid w:val="00734E74"/>
    <w:rsid w:val="007773DB"/>
    <w:rsid w:val="007D5F8A"/>
    <w:rsid w:val="007E17E3"/>
    <w:rsid w:val="007F7FE9"/>
    <w:rsid w:val="00816B10"/>
    <w:rsid w:val="00820400"/>
    <w:rsid w:val="00834AC9"/>
    <w:rsid w:val="008547EB"/>
    <w:rsid w:val="008556F4"/>
    <w:rsid w:val="00867506"/>
    <w:rsid w:val="00882274"/>
    <w:rsid w:val="00895C8E"/>
    <w:rsid w:val="00897417"/>
    <w:rsid w:val="008C03EE"/>
    <w:rsid w:val="00911B78"/>
    <w:rsid w:val="00916B6A"/>
    <w:rsid w:val="00973654"/>
    <w:rsid w:val="00975041"/>
    <w:rsid w:val="009809D2"/>
    <w:rsid w:val="009D3AC4"/>
    <w:rsid w:val="009D5697"/>
    <w:rsid w:val="009F6370"/>
    <w:rsid w:val="00A3644B"/>
    <w:rsid w:val="00A67D04"/>
    <w:rsid w:val="00A834B1"/>
    <w:rsid w:val="00AB0B26"/>
    <w:rsid w:val="00AB40CB"/>
    <w:rsid w:val="00B12D6C"/>
    <w:rsid w:val="00B15C84"/>
    <w:rsid w:val="00B16292"/>
    <w:rsid w:val="00B303C0"/>
    <w:rsid w:val="00B43159"/>
    <w:rsid w:val="00B460FF"/>
    <w:rsid w:val="00B61FD0"/>
    <w:rsid w:val="00B7648E"/>
    <w:rsid w:val="00BB23A8"/>
    <w:rsid w:val="00BB6CCB"/>
    <w:rsid w:val="00BD433D"/>
    <w:rsid w:val="00BF0B5C"/>
    <w:rsid w:val="00BF134E"/>
    <w:rsid w:val="00BF2102"/>
    <w:rsid w:val="00BF56CE"/>
    <w:rsid w:val="00BF5CDB"/>
    <w:rsid w:val="00BF720C"/>
    <w:rsid w:val="00C24C20"/>
    <w:rsid w:val="00C628A6"/>
    <w:rsid w:val="00C6436A"/>
    <w:rsid w:val="00CA40B4"/>
    <w:rsid w:val="00CB0283"/>
    <w:rsid w:val="00CB0AC5"/>
    <w:rsid w:val="00CC166A"/>
    <w:rsid w:val="00CD0719"/>
    <w:rsid w:val="00CF6761"/>
    <w:rsid w:val="00CF6FF4"/>
    <w:rsid w:val="00D13851"/>
    <w:rsid w:val="00D51E8B"/>
    <w:rsid w:val="00D81119"/>
    <w:rsid w:val="00D9722C"/>
    <w:rsid w:val="00DB7274"/>
    <w:rsid w:val="00DC60A2"/>
    <w:rsid w:val="00DE7C8B"/>
    <w:rsid w:val="00DF1EC5"/>
    <w:rsid w:val="00E0010D"/>
    <w:rsid w:val="00E07C1F"/>
    <w:rsid w:val="00E14B0F"/>
    <w:rsid w:val="00E35B69"/>
    <w:rsid w:val="00E479F9"/>
    <w:rsid w:val="00E542B5"/>
    <w:rsid w:val="00E611A4"/>
    <w:rsid w:val="00E63A99"/>
    <w:rsid w:val="00EA581E"/>
    <w:rsid w:val="00ED3224"/>
    <w:rsid w:val="00F05E93"/>
    <w:rsid w:val="00F06B3C"/>
    <w:rsid w:val="00F27704"/>
    <w:rsid w:val="00F34BF9"/>
    <w:rsid w:val="00F453BC"/>
    <w:rsid w:val="00F534ED"/>
    <w:rsid w:val="00F932EF"/>
    <w:rsid w:val="00FA2433"/>
    <w:rsid w:val="00FB0BA4"/>
    <w:rsid w:val="00FB3EAE"/>
    <w:rsid w:val="00FD4F3E"/>
    <w:rsid w:val="00FE703B"/>
    <w:rsid w:val="03277882"/>
    <w:rsid w:val="03AD5685"/>
    <w:rsid w:val="051F6848"/>
    <w:rsid w:val="06882770"/>
    <w:rsid w:val="08A83C56"/>
    <w:rsid w:val="0BDC0962"/>
    <w:rsid w:val="0C7521F4"/>
    <w:rsid w:val="0D174F65"/>
    <w:rsid w:val="0DC94977"/>
    <w:rsid w:val="12584C70"/>
    <w:rsid w:val="13554E1E"/>
    <w:rsid w:val="13EA2A74"/>
    <w:rsid w:val="16836D6E"/>
    <w:rsid w:val="17272896"/>
    <w:rsid w:val="1B7A3BD7"/>
    <w:rsid w:val="20F90FD7"/>
    <w:rsid w:val="211F1B45"/>
    <w:rsid w:val="21303E5D"/>
    <w:rsid w:val="21B97059"/>
    <w:rsid w:val="255868A7"/>
    <w:rsid w:val="257E0404"/>
    <w:rsid w:val="29B60EB2"/>
    <w:rsid w:val="2A744740"/>
    <w:rsid w:val="2A9A2E5B"/>
    <w:rsid w:val="2B0877FC"/>
    <w:rsid w:val="2DD72864"/>
    <w:rsid w:val="2DF73180"/>
    <w:rsid w:val="2E893BCA"/>
    <w:rsid w:val="30A426A6"/>
    <w:rsid w:val="356B5D21"/>
    <w:rsid w:val="36B20EEB"/>
    <w:rsid w:val="37A311F2"/>
    <w:rsid w:val="3B5C246D"/>
    <w:rsid w:val="3DA877CE"/>
    <w:rsid w:val="41017210"/>
    <w:rsid w:val="41DB6AE4"/>
    <w:rsid w:val="441E084F"/>
    <w:rsid w:val="4754086D"/>
    <w:rsid w:val="4CDE140D"/>
    <w:rsid w:val="529E1176"/>
    <w:rsid w:val="54EC4FAB"/>
    <w:rsid w:val="57B44B86"/>
    <w:rsid w:val="5D785C4E"/>
    <w:rsid w:val="5F0B2C7C"/>
    <w:rsid w:val="5F0B4354"/>
    <w:rsid w:val="5F1E0495"/>
    <w:rsid w:val="60C07F6C"/>
    <w:rsid w:val="6209616A"/>
    <w:rsid w:val="64D55C38"/>
    <w:rsid w:val="64DE40E0"/>
    <w:rsid w:val="66722FD2"/>
    <w:rsid w:val="674D2AA9"/>
    <w:rsid w:val="699F5170"/>
    <w:rsid w:val="6A72221A"/>
    <w:rsid w:val="6B12210C"/>
    <w:rsid w:val="6C83561D"/>
    <w:rsid w:val="6D8005B3"/>
    <w:rsid w:val="6E79262D"/>
    <w:rsid w:val="708E7DC6"/>
    <w:rsid w:val="74692AAC"/>
    <w:rsid w:val="748F6F6D"/>
    <w:rsid w:val="758D5093"/>
    <w:rsid w:val="766D55EB"/>
    <w:rsid w:val="7C9844C3"/>
    <w:rsid w:val="7F353A6D"/>
    <w:rsid w:val="7FFA0C38"/>
    <w:rsid w:val="DD2EBD41"/>
    <w:rsid w:val="F89E4F30"/>
    <w:rsid w:val="FBF8C056"/>
    <w:rsid w:val="FFF9B4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仿宋_GB2312" w:hAnsi="黑体" w:eastAsia="仿宋_GB2312" w:cs="Times New Roman"/>
      <w:sz w:val="32"/>
      <w:szCs w:val="32"/>
      <w:lang w:val="en-US" w:eastAsia="zh-CN" w:bidi="ar-SA"/>
    </w:rPr>
  </w:style>
  <w:style w:type="paragraph" w:styleId="4">
    <w:name w:val="heading 1"/>
    <w:basedOn w:val="1"/>
    <w:next w:val="1"/>
    <w:link w:val="22"/>
    <w:qFormat/>
    <w:uiPriority w:val="9"/>
    <w:pPr>
      <w:outlineLvl w:val="0"/>
    </w:pPr>
    <w:rPr>
      <w:rFonts w:ascii="黑体" w:eastAsia="黑体"/>
    </w:rPr>
  </w:style>
  <w:style w:type="paragraph" w:styleId="5">
    <w:name w:val="heading 2"/>
    <w:basedOn w:val="1"/>
    <w:next w:val="1"/>
    <w:link w:val="20"/>
    <w:unhideWhenUsed/>
    <w:qFormat/>
    <w:uiPriority w:val="9"/>
    <w:pPr>
      <w:widowControl/>
      <w:spacing w:line="540" w:lineRule="exact"/>
      <w:ind w:firstLine="643"/>
      <w:outlineLvl w:val="1"/>
    </w:pPr>
    <w:rPr>
      <w:rFonts w:ascii="楷体_GB2312" w:eastAsia="楷体_GB2312" w:hAnsiTheme="minorHAnsi" w:cstheme="minorBidi"/>
      <w:b/>
      <w:kern w:val="2"/>
      <w:szCs w:val="2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3"/>
    <w:link w:val="26"/>
    <w:semiHidden/>
    <w:unhideWhenUsed/>
    <w:qFormat/>
    <w:uiPriority w:val="99"/>
    <w:pPr>
      <w:ind w:firstLine="420" w:firstLineChars="100"/>
    </w:pPr>
  </w:style>
  <w:style w:type="paragraph" w:styleId="3">
    <w:name w:val="Body Text"/>
    <w:basedOn w:val="1"/>
    <w:next w:val="1"/>
    <w:link w:val="27"/>
    <w:semiHidden/>
    <w:unhideWhenUsed/>
    <w:qFormat/>
    <w:uiPriority w:val="99"/>
    <w:pPr>
      <w:spacing w:after="120"/>
    </w:pPr>
    <w:rPr>
      <w:rFonts w:ascii="Times New Roman" w:hAnsi="Times New Roman" w:eastAsia="宋体"/>
      <w:kern w:val="2"/>
      <w:sz w:val="21"/>
      <w:szCs w:val="24"/>
    </w:rPr>
  </w:style>
  <w:style w:type="paragraph" w:styleId="6">
    <w:name w:val="Normal Indent"/>
    <w:basedOn w:val="1"/>
    <w:unhideWhenUsed/>
    <w:qFormat/>
    <w:uiPriority w:val="99"/>
    <w:pPr>
      <w:ind w:firstLine="420"/>
    </w:pPr>
    <w:rPr>
      <w:rFonts w:ascii="Calibri" w:hAnsi="Calibri"/>
    </w:rPr>
  </w:style>
  <w:style w:type="paragraph" w:styleId="7">
    <w:name w:val="annotation text"/>
    <w:basedOn w:val="1"/>
    <w:link w:val="28"/>
    <w:semiHidden/>
    <w:unhideWhenUsed/>
    <w:qFormat/>
    <w:uiPriority w:val="99"/>
    <w:pPr>
      <w:jc w:val="left"/>
    </w:pPr>
  </w:style>
  <w:style w:type="paragraph" w:styleId="8">
    <w:name w:val="Date"/>
    <w:basedOn w:val="1"/>
    <w:next w:val="1"/>
    <w:link w:val="25"/>
    <w:semiHidden/>
    <w:unhideWhenUsed/>
    <w:qFormat/>
    <w:uiPriority w:val="99"/>
    <w:pPr>
      <w:ind w:left="100" w:leftChars="2500"/>
    </w:pPr>
  </w:style>
  <w:style w:type="paragraph" w:styleId="9">
    <w:name w:val="Body Text Indent 2"/>
    <w:basedOn w:val="1"/>
    <w:next w:val="3"/>
    <w:qFormat/>
    <w:uiPriority w:val="0"/>
    <w:pPr>
      <w:spacing w:after="120" w:line="480" w:lineRule="auto"/>
      <w:ind w:left="420" w:leftChars="200"/>
    </w:pPr>
    <w:rPr>
      <w:rFonts w:eastAsia="方正仿宋简体"/>
      <w:szCs w:val="22"/>
    </w:rPr>
  </w:style>
  <w:style w:type="paragraph" w:styleId="10">
    <w:name w:val="Balloon Text"/>
    <w:basedOn w:val="1"/>
    <w:link w:val="30"/>
    <w:semiHidden/>
    <w:unhideWhenUsed/>
    <w:uiPriority w:val="99"/>
    <w:pPr>
      <w:spacing w:line="240" w:lineRule="auto"/>
    </w:pPr>
    <w:rPr>
      <w:sz w:val="18"/>
      <w:szCs w:val="18"/>
    </w:rPr>
  </w:style>
  <w:style w:type="paragraph" w:styleId="11">
    <w:name w:val="footer"/>
    <w:basedOn w:val="1"/>
    <w:link w:val="24"/>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sz w:val="24"/>
      <w:szCs w:val="24"/>
    </w:rPr>
  </w:style>
  <w:style w:type="paragraph" w:styleId="14">
    <w:name w:val="Title"/>
    <w:basedOn w:val="1"/>
    <w:next w:val="1"/>
    <w:link w:val="21"/>
    <w:qFormat/>
    <w:uiPriority w:val="0"/>
    <w:pPr>
      <w:spacing w:line="600" w:lineRule="exact"/>
      <w:ind w:firstLine="0" w:firstLineChars="0"/>
      <w:jc w:val="center"/>
      <w:outlineLvl w:val="0"/>
    </w:pPr>
    <w:rPr>
      <w:rFonts w:ascii="方正小标宋简体" w:eastAsia="方正小标宋简体" w:hAnsiTheme="majorHAnsi" w:cstheme="majorBidi"/>
      <w:bCs/>
      <w:kern w:val="2"/>
      <w:sz w:val="44"/>
      <w:szCs w:val="44"/>
    </w:rPr>
  </w:style>
  <w:style w:type="paragraph" w:styleId="15">
    <w:name w:val="annotation subject"/>
    <w:basedOn w:val="7"/>
    <w:next w:val="7"/>
    <w:link w:val="29"/>
    <w:semiHidden/>
    <w:unhideWhenUsed/>
    <w:qFormat/>
    <w:uiPriority w:val="99"/>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qFormat/>
    <w:uiPriority w:val="0"/>
    <w:rPr>
      <w:sz w:val="21"/>
      <w:szCs w:val="21"/>
    </w:rPr>
  </w:style>
  <w:style w:type="character" w:customStyle="1" w:styleId="20">
    <w:name w:val="标题 2 字符"/>
    <w:basedOn w:val="18"/>
    <w:link w:val="5"/>
    <w:qFormat/>
    <w:uiPriority w:val="9"/>
    <w:rPr>
      <w:rFonts w:ascii="楷体_GB2312" w:eastAsia="楷体_GB2312"/>
      <w:b/>
      <w:sz w:val="32"/>
    </w:rPr>
  </w:style>
  <w:style w:type="character" w:customStyle="1" w:styleId="21">
    <w:name w:val="标题 字符"/>
    <w:basedOn w:val="18"/>
    <w:link w:val="14"/>
    <w:qFormat/>
    <w:uiPriority w:val="0"/>
    <w:rPr>
      <w:rFonts w:ascii="方正小标宋简体" w:eastAsia="方正小标宋简体" w:hAnsiTheme="majorHAnsi" w:cstheme="majorBidi"/>
      <w:bCs/>
      <w:sz w:val="44"/>
      <w:szCs w:val="44"/>
    </w:rPr>
  </w:style>
  <w:style w:type="character" w:customStyle="1" w:styleId="22">
    <w:name w:val="标题 1 字符"/>
    <w:basedOn w:val="18"/>
    <w:link w:val="4"/>
    <w:qFormat/>
    <w:uiPriority w:val="9"/>
    <w:rPr>
      <w:rFonts w:ascii="黑体" w:hAnsi="黑体" w:eastAsia="黑体" w:cs="Times New Roman"/>
      <w:kern w:val="0"/>
      <w:sz w:val="32"/>
      <w:szCs w:val="32"/>
    </w:rPr>
  </w:style>
  <w:style w:type="character" w:customStyle="1" w:styleId="23">
    <w:name w:val="页眉 字符"/>
    <w:basedOn w:val="18"/>
    <w:link w:val="12"/>
    <w:qFormat/>
    <w:uiPriority w:val="99"/>
    <w:rPr>
      <w:rFonts w:ascii="仿宋_GB2312" w:hAnsi="黑体" w:eastAsia="仿宋_GB2312" w:cs="Times New Roman"/>
      <w:kern w:val="0"/>
      <w:sz w:val="18"/>
      <w:szCs w:val="18"/>
    </w:rPr>
  </w:style>
  <w:style w:type="character" w:customStyle="1" w:styleId="24">
    <w:name w:val="页脚 字符"/>
    <w:basedOn w:val="18"/>
    <w:link w:val="11"/>
    <w:qFormat/>
    <w:uiPriority w:val="99"/>
    <w:rPr>
      <w:rFonts w:ascii="仿宋_GB2312" w:hAnsi="黑体" w:eastAsia="仿宋_GB2312" w:cs="Times New Roman"/>
      <w:kern w:val="0"/>
      <w:sz w:val="18"/>
      <w:szCs w:val="18"/>
    </w:rPr>
  </w:style>
  <w:style w:type="character" w:customStyle="1" w:styleId="25">
    <w:name w:val="日期 字符"/>
    <w:basedOn w:val="18"/>
    <w:link w:val="8"/>
    <w:semiHidden/>
    <w:qFormat/>
    <w:uiPriority w:val="99"/>
    <w:rPr>
      <w:rFonts w:ascii="仿宋_GB2312" w:hAnsi="黑体" w:eastAsia="仿宋_GB2312" w:cs="Times New Roman"/>
      <w:kern w:val="0"/>
      <w:sz w:val="32"/>
      <w:szCs w:val="32"/>
    </w:rPr>
  </w:style>
  <w:style w:type="character" w:customStyle="1" w:styleId="26">
    <w:name w:val="正文文本首行缩进 字符"/>
    <w:basedOn w:val="27"/>
    <w:link w:val="2"/>
    <w:qFormat/>
    <w:uiPriority w:val="0"/>
    <w:rPr>
      <w:kern w:val="2"/>
      <w:sz w:val="21"/>
      <w:szCs w:val="24"/>
    </w:rPr>
  </w:style>
  <w:style w:type="character" w:customStyle="1" w:styleId="27">
    <w:name w:val="正文文本 字符"/>
    <w:basedOn w:val="18"/>
    <w:link w:val="3"/>
    <w:qFormat/>
    <w:uiPriority w:val="0"/>
    <w:rPr>
      <w:kern w:val="2"/>
      <w:sz w:val="21"/>
      <w:szCs w:val="24"/>
    </w:rPr>
  </w:style>
  <w:style w:type="character" w:customStyle="1" w:styleId="28">
    <w:name w:val="批注文字 字符"/>
    <w:basedOn w:val="18"/>
    <w:link w:val="7"/>
    <w:semiHidden/>
    <w:uiPriority w:val="99"/>
    <w:rPr>
      <w:rFonts w:ascii="仿宋_GB2312" w:hAnsi="黑体" w:eastAsia="仿宋_GB2312"/>
      <w:sz w:val="32"/>
      <w:szCs w:val="32"/>
    </w:rPr>
  </w:style>
  <w:style w:type="character" w:customStyle="1" w:styleId="29">
    <w:name w:val="批注主题 字符"/>
    <w:basedOn w:val="28"/>
    <w:link w:val="15"/>
    <w:semiHidden/>
    <w:uiPriority w:val="99"/>
    <w:rPr>
      <w:rFonts w:ascii="仿宋_GB2312" w:hAnsi="黑体" w:eastAsia="仿宋_GB2312"/>
      <w:b/>
      <w:bCs/>
      <w:sz w:val="32"/>
      <w:szCs w:val="32"/>
    </w:rPr>
  </w:style>
  <w:style w:type="character" w:customStyle="1" w:styleId="30">
    <w:name w:val="批注框文本 字符"/>
    <w:basedOn w:val="18"/>
    <w:link w:val="10"/>
    <w:semiHidden/>
    <w:uiPriority w:val="99"/>
    <w:rPr>
      <w:rFonts w:ascii="仿宋_GB2312" w:hAnsi="黑体"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Pages>
  <Words>241</Words>
  <Characters>1374</Characters>
  <Lines>11</Lines>
  <Paragraphs>3</Paragraphs>
  <TotalTime>0</TotalTime>
  <ScaleCrop>false</ScaleCrop>
  <LinksUpToDate>false</LinksUpToDate>
  <CharactersWithSpaces>1612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2018-03-27T23:41:00Z</dcterms:created>
  <dc:creator> </dc:creator>
  <cp:lastModifiedBy>123842-张汉军</cp:lastModifiedBy>
  <cp:lastPrinted>2025-12-23T01:10:00Z</cp:lastPrinted>
  <dcterms:modified xsi:type="dcterms:W3CDTF">2025-12-23T07:51:47Z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ACBF0569A59B4CC0BD5B1EAE07FD5117</vt:lpwstr>
  </property>
  <property fmtid="{D5CDD505-2E9C-101B-9397-08002B2CF9AE}" pid="4" name="KSOTemplateDocerSaveRecord">
    <vt:lpwstr>eyJoZGlkIjoiN2U2YjI2YjEzMzQxMWFmY2MyYzllZTE1MTEwYmE1NWYifQ==</vt:lpwstr>
  </property>
</Properties>
</file>