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B4308">
      <w:pPr>
        <w:keepNext w:val="0"/>
        <w:keepLines w:val="0"/>
        <w:widowControl/>
        <w:suppressLineNumbers w:val="0"/>
        <w:spacing w:before="0" w:beforeAutospacing="0" w:after="0" w:afterAutospacing="0" w:line="560" w:lineRule="atLeast"/>
        <w:ind w:left="0" w:right="0" w:firstLine="480"/>
        <w:jc w:val="left"/>
        <w:rPr>
          <w:rFonts w:ascii="sans-serif" w:hAnsi="sans-serif" w:cs="sans-serif"/>
          <w:b w:val="0"/>
          <w:bCs w:val="0"/>
          <w:i w:val="0"/>
          <w:iCs w:val="0"/>
          <w:caps w:val="0"/>
          <w:color w:val="000000"/>
          <w:spacing w:val="0"/>
          <w:sz w:val="21"/>
          <w:szCs w:val="21"/>
          <w:u w:val="none"/>
        </w:rPr>
      </w:pPr>
      <w:bookmarkStart w:id="0" w:name="_GoBack"/>
      <w:bookmarkEnd w:id="0"/>
      <w:r>
        <w:rPr>
          <w:rFonts w:ascii="仿宋" w:hAnsi="仿宋" w:eastAsia="仿宋" w:cs="仿宋"/>
          <w:b w:val="0"/>
          <w:bCs w:val="0"/>
          <w:i w:val="0"/>
          <w:iCs w:val="0"/>
          <w:caps w:val="0"/>
          <w:color w:val="000000"/>
          <w:spacing w:val="0"/>
          <w:kern w:val="0"/>
          <w:sz w:val="24"/>
          <w:szCs w:val="24"/>
          <w:u w:val="none"/>
          <w:lang w:val="en-US" w:eastAsia="zh-CN" w:bidi="ar"/>
        </w:rPr>
        <w:t>《</w:t>
      </w:r>
      <w:r>
        <w:rPr>
          <w:rFonts w:hint="default" w:ascii="仿宋" w:hAnsi="仿宋" w:eastAsia="仿宋" w:cs="仿宋"/>
          <w:b w:val="0"/>
          <w:bCs w:val="0"/>
          <w:i w:val="0"/>
          <w:iCs w:val="0"/>
          <w:caps w:val="0"/>
          <w:color w:val="000000"/>
          <w:spacing w:val="0"/>
          <w:kern w:val="0"/>
          <w:sz w:val="24"/>
          <w:szCs w:val="24"/>
          <w:u w:val="none"/>
          <w:lang w:val="en-US" w:eastAsia="zh-CN" w:bidi="ar"/>
        </w:rPr>
        <w:t>黔农云平台ETC</w:t>
      </w:r>
      <w:r>
        <w:rPr>
          <w:rFonts w:hint="eastAsia" w:ascii="仿宋" w:hAnsi="仿宋" w:eastAsia="仿宋" w:cs="仿宋"/>
          <w:b w:val="0"/>
          <w:bCs w:val="0"/>
          <w:i w:val="0"/>
          <w:iCs w:val="0"/>
          <w:caps w:val="0"/>
          <w:color w:val="000000"/>
          <w:spacing w:val="0"/>
          <w:kern w:val="0"/>
          <w:sz w:val="24"/>
          <w:szCs w:val="24"/>
          <w:u w:val="none"/>
          <w:lang w:val="en-US" w:eastAsia="zh-CN" w:bidi="ar"/>
        </w:rPr>
        <w:t>支付账单</w:t>
      </w:r>
      <w:r>
        <w:rPr>
          <w:rFonts w:hint="default" w:ascii="仿宋" w:hAnsi="仿宋" w:eastAsia="仿宋" w:cs="仿宋"/>
          <w:b w:val="0"/>
          <w:bCs w:val="0"/>
          <w:i w:val="0"/>
          <w:iCs w:val="0"/>
          <w:caps w:val="0"/>
          <w:color w:val="000000"/>
          <w:spacing w:val="0"/>
          <w:kern w:val="0"/>
          <w:sz w:val="24"/>
          <w:szCs w:val="24"/>
          <w:u w:val="none"/>
          <w:lang w:val="en-US" w:eastAsia="zh-CN" w:bidi="ar"/>
        </w:rPr>
        <w:t>开通e贷支付扣款服务协议》(以下简称“本协议”)是为用户（以下简称“您”</w:t>
      </w:r>
      <w:r>
        <w:rPr>
          <w:rFonts w:hint="eastAsia" w:ascii="仿宋" w:hAnsi="仿宋" w:eastAsia="仿宋" w:cs="仿宋"/>
          <w:b w:val="0"/>
          <w:bCs w:val="0"/>
          <w:i w:val="0"/>
          <w:iCs w:val="0"/>
          <w:caps w:val="0"/>
          <w:color w:val="000000"/>
          <w:spacing w:val="0"/>
          <w:kern w:val="0"/>
          <w:sz w:val="24"/>
          <w:szCs w:val="24"/>
          <w:u w:val="none"/>
          <w:lang w:val="en-US" w:eastAsia="zh-CN" w:bidi="ar"/>
        </w:rPr>
        <w:t>或“甲方”</w:t>
      </w:r>
      <w:r>
        <w:rPr>
          <w:rFonts w:hint="default" w:ascii="仿宋" w:hAnsi="仿宋" w:eastAsia="仿宋" w:cs="仿宋"/>
          <w:b w:val="0"/>
          <w:bCs w:val="0"/>
          <w:i w:val="0"/>
          <w:iCs w:val="0"/>
          <w:caps w:val="0"/>
          <w:color w:val="000000"/>
          <w:spacing w:val="0"/>
          <w:kern w:val="0"/>
          <w:sz w:val="24"/>
          <w:szCs w:val="24"/>
          <w:u w:val="none"/>
          <w:lang w:val="en-US" w:eastAsia="zh-CN" w:bidi="ar"/>
        </w:rPr>
        <w:t>）签约的行社</w:t>
      </w:r>
      <w:r>
        <w:rPr>
          <w:rFonts w:hint="eastAsia" w:ascii="仿宋" w:hAnsi="仿宋" w:eastAsia="仿宋" w:cs="仿宋"/>
          <w:b w:val="0"/>
          <w:bCs w:val="0"/>
          <w:i w:val="0"/>
          <w:iCs w:val="0"/>
          <w:caps w:val="0"/>
          <w:color w:val="000000"/>
          <w:spacing w:val="0"/>
          <w:kern w:val="0"/>
          <w:sz w:val="24"/>
          <w:szCs w:val="24"/>
          <w:u w:val="none"/>
          <w:lang w:val="en-US" w:eastAsia="zh-CN" w:bidi="ar"/>
        </w:rPr>
        <w:t>（</w:t>
      </w:r>
      <w:r>
        <w:rPr>
          <w:rFonts w:hint="default" w:ascii="仿宋" w:hAnsi="仿宋" w:eastAsia="仿宋" w:cs="仿宋"/>
          <w:b w:val="0"/>
          <w:bCs w:val="0"/>
          <w:i w:val="0"/>
          <w:iCs w:val="0"/>
          <w:caps w:val="0"/>
          <w:color w:val="000000"/>
          <w:spacing w:val="0"/>
          <w:kern w:val="0"/>
          <w:sz w:val="24"/>
          <w:szCs w:val="24"/>
          <w:u w:val="none"/>
          <w:lang w:val="en-US" w:eastAsia="zh-CN" w:bidi="ar"/>
        </w:rPr>
        <w:t>以下简称“</w:t>
      </w:r>
      <w:r>
        <w:rPr>
          <w:rFonts w:hint="eastAsia" w:ascii="仿宋" w:hAnsi="仿宋" w:eastAsia="仿宋" w:cs="仿宋"/>
          <w:b w:val="0"/>
          <w:bCs w:val="0"/>
          <w:i w:val="0"/>
          <w:iCs w:val="0"/>
          <w:caps w:val="0"/>
          <w:color w:val="000000"/>
          <w:spacing w:val="0"/>
          <w:kern w:val="0"/>
          <w:sz w:val="24"/>
          <w:szCs w:val="24"/>
          <w:u w:val="none"/>
          <w:lang w:val="en-US" w:eastAsia="zh-CN" w:bidi="ar"/>
        </w:rPr>
        <w:t>乙方</w:t>
      </w:r>
      <w:r>
        <w:rPr>
          <w:rFonts w:hint="default" w:ascii="仿宋" w:hAnsi="仿宋" w:eastAsia="仿宋" w:cs="仿宋"/>
          <w:b w:val="0"/>
          <w:bCs w:val="0"/>
          <w:i w:val="0"/>
          <w:iCs w:val="0"/>
          <w:caps w:val="0"/>
          <w:color w:val="000000"/>
          <w:spacing w:val="0"/>
          <w:kern w:val="0"/>
          <w:sz w:val="24"/>
          <w:szCs w:val="24"/>
          <w:u w:val="none"/>
          <w:lang w:val="en-US" w:eastAsia="zh-CN" w:bidi="ar"/>
        </w:rPr>
        <w:t>”</w:t>
      </w:r>
      <w:r>
        <w:rPr>
          <w:rFonts w:hint="eastAsia" w:ascii="仿宋" w:hAnsi="仿宋" w:eastAsia="仿宋" w:cs="仿宋"/>
          <w:b w:val="0"/>
          <w:bCs w:val="0"/>
          <w:i w:val="0"/>
          <w:iCs w:val="0"/>
          <w:caps w:val="0"/>
          <w:color w:val="000000"/>
          <w:spacing w:val="0"/>
          <w:kern w:val="0"/>
          <w:sz w:val="24"/>
          <w:szCs w:val="24"/>
          <w:u w:val="none"/>
          <w:lang w:val="en-US" w:eastAsia="zh-CN" w:bidi="ar"/>
        </w:rPr>
        <w:t>）</w:t>
      </w:r>
      <w:r>
        <w:rPr>
          <w:rFonts w:hint="default" w:ascii="仿宋" w:hAnsi="仿宋" w:eastAsia="仿宋" w:cs="仿宋"/>
          <w:b w:val="0"/>
          <w:bCs w:val="0"/>
          <w:i w:val="0"/>
          <w:iCs w:val="0"/>
          <w:caps w:val="0"/>
          <w:color w:val="000000"/>
          <w:spacing w:val="0"/>
          <w:kern w:val="0"/>
          <w:sz w:val="24"/>
          <w:szCs w:val="24"/>
          <w:u w:val="none"/>
          <w:lang w:val="en-US" w:eastAsia="zh-CN" w:bidi="ar"/>
        </w:rPr>
        <w:t>与您就黔农云平台（以下简称 “本平台”）</w:t>
      </w:r>
      <w:r>
        <w:rPr>
          <w:rFonts w:hint="default" w:ascii="仿宋" w:hAnsi="仿宋" w:eastAsia="仿宋" w:cs="仿宋"/>
          <w:b w:val="0"/>
          <w:bCs w:val="0"/>
          <w:i w:val="0"/>
          <w:iCs w:val="0"/>
          <w:caps w:val="0"/>
          <w:color w:val="000000"/>
          <w:spacing w:val="0"/>
          <w:kern w:val="0"/>
          <w:sz w:val="24"/>
          <w:szCs w:val="24"/>
          <w:highlight w:val="none"/>
          <w:u w:val="none"/>
          <w:lang w:val="en-US" w:eastAsia="zh-CN" w:bidi="ar"/>
        </w:rPr>
        <w:t>ETC</w:t>
      </w:r>
      <w:r>
        <w:rPr>
          <w:rFonts w:hint="eastAsia" w:ascii="仿宋" w:hAnsi="仿宋" w:eastAsia="仿宋" w:cs="仿宋"/>
          <w:b w:val="0"/>
          <w:bCs w:val="0"/>
          <w:i w:val="0"/>
          <w:iCs w:val="0"/>
          <w:caps w:val="0"/>
          <w:color w:val="000000"/>
          <w:spacing w:val="0"/>
          <w:kern w:val="0"/>
          <w:sz w:val="24"/>
          <w:szCs w:val="24"/>
          <w:highlight w:val="none"/>
          <w:u w:val="none"/>
          <w:lang w:val="en-US" w:eastAsia="zh-CN" w:bidi="ar"/>
        </w:rPr>
        <w:t>支付账单</w:t>
      </w:r>
      <w:r>
        <w:rPr>
          <w:rFonts w:hint="default" w:ascii="仿宋" w:hAnsi="仿宋" w:eastAsia="仿宋" w:cs="仿宋"/>
          <w:b w:val="0"/>
          <w:bCs w:val="0"/>
          <w:i w:val="0"/>
          <w:iCs w:val="0"/>
          <w:caps w:val="0"/>
          <w:color w:val="000000"/>
          <w:spacing w:val="0"/>
          <w:kern w:val="0"/>
          <w:sz w:val="24"/>
          <w:szCs w:val="24"/>
          <w:u w:val="none"/>
          <w:lang w:val="en-US" w:eastAsia="zh-CN" w:bidi="ar"/>
        </w:rPr>
        <w:t>开通e贷支付扣款服务（以下简称“本服务”）有关事项所订立的有效合约。</w:t>
      </w:r>
    </w:p>
    <w:p w14:paraId="551D4A16">
      <w:pPr>
        <w:keepNext w:val="0"/>
        <w:keepLines w:val="0"/>
        <w:widowControl/>
        <w:suppressLineNumbers w:val="0"/>
        <w:spacing w:before="0" w:beforeAutospacing="0" w:after="0" w:afterAutospacing="0" w:line="560" w:lineRule="atLeast"/>
        <w:ind w:left="0" w:right="0" w:firstLine="482"/>
        <w:jc w:val="both"/>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bCs/>
          <w:i w:val="0"/>
          <w:iCs w:val="0"/>
          <w:caps w:val="0"/>
          <w:color w:val="000000"/>
          <w:spacing w:val="0"/>
          <w:kern w:val="0"/>
          <w:sz w:val="24"/>
          <w:szCs w:val="24"/>
          <w:u w:val="none"/>
          <w:lang w:val="en-US" w:eastAsia="zh-CN" w:bidi="ar"/>
        </w:rPr>
        <w:t>在接受本协议之前，请您仔细阅读本协议的全部内容（特别是以粗体标注的内容）。如果您不同意本协议的任意内容，或者无法准确理解本协议任何条款的含义，请不要进行确认及后续操作。您通过</w:t>
      </w:r>
      <w:r>
        <w:rPr>
          <w:rFonts w:hint="default" w:ascii="仿宋" w:hAnsi="仿宋" w:eastAsia="仿宋" w:cs="仿宋"/>
          <w:b/>
          <w:bCs/>
          <w:i w:val="0"/>
          <w:iCs w:val="0"/>
          <w:caps w:val="0"/>
          <w:color w:val="000000"/>
          <w:spacing w:val="0"/>
          <w:kern w:val="0"/>
          <w:sz w:val="24"/>
          <w:szCs w:val="24"/>
          <w:highlight w:val="none"/>
          <w:u w:val="none"/>
          <w:lang w:val="en-US" w:eastAsia="zh-CN" w:bidi="ar"/>
        </w:rPr>
        <w:t>网络页面点击确认或以其他方式选择接受本协议，即表示您已同意并接受本协议的全部约定内容。如果您对本协议的条款有疑问的，请通</w:t>
      </w:r>
      <w:r>
        <w:rPr>
          <w:rFonts w:hint="eastAsia" w:ascii="仿宋" w:hAnsi="仿宋" w:eastAsia="仿宋" w:cs="仿宋"/>
          <w:b/>
          <w:bCs/>
          <w:i w:val="0"/>
          <w:iCs w:val="0"/>
          <w:caps w:val="0"/>
          <w:color w:val="000000"/>
          <w:spacing w:val="0"/>
          <w:kern w:val="0"/>
          <w:sz w:val="24"/>
          <w:szCs w:val="24"/>
          <w:highlight w:val="none"/>
          <w:u w:val="none"/>
          <w:lang w:val="en-US" w:eastAsia="zh-CN" w:bidi="ar"/>
        </w:rPr>
        <w:t>过</w:t>
      </w:r>
      <w:r>
        <w:rPr>
          <w:rFonts w:hint="default" w:ascii="仿宋" w:hAnsi="仿宋" w:eastAsia="仿宋" w:cs="仿宋"/>
          <w:b/>
          <w:bCs/>
          <w:i w:val="0"/>
          <w:iCs w:val="0"/>
          <w:caps w:val="0"/>
          <w:color w:val="000000"/>
          <w:spacing w:val="0"/>
          <w:kern w:val="0"/>
          <w:sz w:val="24"/>
          <w:szCs w:val="24"/>
          <w:highlight w:val="none"/>
          <w:u w:val="none"/>
          <w:lang w:val="en-US" w:eastAsia="zh-CN" w:bidi="ar"/>
        </w:rPr>
        <w:t>贵州农信官方网站（</w:t>
      </w:r>
      <w:r>
        <w:rPr>
          <w:rFonts w:hint="default" w:ascii="仿宋" w:hAnsi="仿宋" w:eastAsia="仿宋" w:cs="仿宋"/>
          <w:b/>
          <w:bCs/>
          <w:i w:val="0"/>
          <w:iCs w:val="0"/>
          <w:caps w:val="0"/>
          <w:color w:val="333333"/>
          <w:spacing w:val="0"/>
          <w:kern w:val="0"/>
          <w:sz w:val="24"/>
          <w:szCs w:val="24"/>
          <w:highlight w:val="none"/>
          <w:u w:val="none"/>
          <w:lang w:val="en-US" w:eastAsia="zh-CN" w:bidi="ar"/>
        </w:rPr>
        <w:t>h</w:t>
      </w:r>
      <w:r>
        <w:rPr>
          <w:rFonts w:hint="default" w:ascii="仿宋" w:hAnsi="仿宋" w:eastAsia="仿宋" w:cs="仿宋"/>
          <w:b/>
          <w:bCs/>
          <w:i w:val="0"/>
          <w:iCs w:val="0"/>
          <w:caps w:val="0"/>
          <w:color w:val="333333"/>
          <w:spacing w:val="0"/>
          <w:kern w:val="0"/>
          <w:sz w:val="24"/>
          <w:szCs w:val="24"/>
          <w:u w:val="none"/>
          <w:lang w:val="en-US" w:eastAsia="zh-CN" w:bidi="ar"/>
        </w:rPr>
        <w:t>ttp://www.gznxbank.com</w:t>
      </w:r>
      <w:r>
        <w:rPr>
          <w:rFonts w:hint="default" w:ascii="仿宋" w:hAnsi="仿宋" w:eastAsia="仿宋" w:cs="仿宋"/>
          <w:b/>
          <w:bCs/>
          <w:i w:val="0"/>
          <w:iCs w:val="0"/>
          <w:caps w:val="0"/>
          <w:color w:val="000000"/>
          <w:spacing w:val="0"/>
          <w:kern w:val="0"/>
          <w:sz w:val="24"/>
          <w:szCs w:val="24"/>
          <w:u w:val="none"/>
          <w:lang w:val="en-US" w:eastAsia="zh-CN" w:bidi="ar"/>
        </w:rPr>
        <w:t>）查询或拨打客服热线（96688）进行咨询。</w:t>
      </w:r>
    </w:p>
    <w:p w14:paraId="3330C711">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一、定义</w:t>
      </w:r>
    </w:p>
    <w:p w14:paraId="7F64F7CB">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1. 黔农云平台ETC：指本平台为您提供的ETC线上业务申请、线上信息查询、线上欠费补缴等服务。您将本人名下的银行账户与ETC记账卡绑定，当绑定ETC的机动车辆产生过路费时，实现“先通行后扣费”，本平台将根据发行机构传输的ETC通行缴费数据进行自动扣缴、并向发行机构支付代缴通行费的业务。</w:t>
      </w:r>
    </w:p>
    <w:p w14:paraId="2521D6BD">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highlight w:val="none"/>
          <w:u w:val="none"/>
        </w:rPr>
      </w:pPr>
      <w:r>
        <w:rPr>
          <w:rFonts w:hint="eastAsia" w:ascii="仿宋" w:hAnsi="仿宋" w:eastAsia="仿宋" w:cs="仿宋"/>
          <w:b w:val="0"/>
          <w:bCs w:val="0"/>
          <w:i w:val="0"/>
          <w:iCs w:val="0"/>
          <w:caps w:val="0"/>
          <w:color w:val="000000"/>
          <w:spacing w:val="0"/>
          <w:kern w:val="0"/>
          <w:sz w:val="24"/>
          <w:szCs w:val="24"/>
          <w:u w:val="none"/>
          <w:lang w:val="en-US" w:eastAsia="zh-CN" w:bidi="ar"/>
        </w:rPr>
        <w:t>2</w:t>
      </w:r>
      <w:r>
        <w:rPr>
          <w:rFonts w:hint="default" w:ascii="仿宋" w:hAnsi="仿宋" w:eastAsia="仿宋" w:cs="仿宋"/>
          <w:b w:val="0"/>
          <w:bCs w:val="0"/>
          <w:i w:val="0"/>
          <w:iCs w:val="0"/>
          <w:caps w:val="0"/>
          <w:color w:val="000000"/>
          <w:spacing w:val="0"/>
          <w:kern w:val="0"/>
          <w:sz w:val="24"/>
          <w:szCs w:val="24"/>
          <w:u w:val="none"/>
          <w:lang w:val="en-US" w:eastAsia="zh-CN" w:bidi="ar"/>
        </w:rPr>
        <w:t>.支付账单：指您使用黔农云平台ETC产生的通行费欠款账单，将作为</w:t>
      </w:r>
      <w:r>
        <w:rPr>
          <w:rFonts w:hint="default" w:ascii="仿宋" w:hAnsi="仿宋" w:eastAsia="仿宋" w:cs="仿宋"/>
          <w:b w:val="0"/>
          <w:bCs w:val="0"/>
          <w:i w:val="0"/>
          <w:iCs w:val="0"/>
          <w:caps w:val="0"/>
          <w:color w:val="000000"/>
          <w:spacing w:val="0"/>
          <w:kern w:val="0"/>
          <w:sz w:val="24"/>
          <w:szCs w:val="24"/>
          <w:highlight w:val="none"/>
          <w:u w:val="none"/>
          <w:lang w:val="en-US" w:eastAsia="zh-CN" w:bidi="ar"/>
        </w:rPr>
        <w:t>乙方向您发放贷款的依据。</w:t>
      </w:r>
    </w:p>
    <w:p w14:paraId="449AA7D5">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eastAsia" w:ascii="仿宋" w:hAnsi="仿宋" w:eastAsia="仿宋" w:cs="仿宋"/>
          <w:b w:val="0"/>
          <w:bCs w:val="0"/>
          <w:i w:val="0"/>
          <w:iCs w:val="0"/>
          <w:caps w:val="0"/>
          <w:color w:val="000000"/>
          <w:spacing w:val="0"/>
          <w:kern w:val="0"/>
          <w:sz w:val="24"/>
          <w:szCs w:val="24"/>
          <w:u w:val="none"/>
          <w:lang w:val="en-US" w:eastAsia="zh-CN" w:bidi="ar"/>
        </w:rPr>
        <w:t>3</w:t>
      </w:r>
      <w:r>
        <w:rPr>
          <w:rFonts w:hint="default" w:ascii="仿宋" w:hAnsi="仿宋" w:eastAsia="仿宋" w:cs="仿宋"/>
          <w:b w:val="0"/>
          <w:bCs w:val="0"/>
          <w:i w:val="0"/>
          <w:iCs w:val="0"/>
          <w:caps w:val="0"/>
          <w:color w:val="000000"/>
          <w:spacing w:val="0"/>
          <w:kern w:val="0"/>
          <w:sz w:val="24"/>
          <w:szCs w:val="24"/>
          <w:u w:val="none"/>
          <w:lang w:val="en-US" w:eastAsia="zh-CN" w:bidi="ar"/>
        </w:rPr>
        <w:t>.黔农云平台ETC开通e贷支付扣款服务：指您授权本平台从您绑定的ETC通行费扣款账户中扣取相应ETC通行费失败后，您授权乙方根据支付账单通过本平台向</w:t>
      </w:r>
      <w:r>
        <w:rPr>
          <w:rFonts w:hint="default" w:ascii="仿宋" w:hAnsi="仿宋" w:eastAsia="仿宋" w:cs="仿宋"/>
          <w:b w:val="0"/>
          <w:bCs w:val="0"/>
          <w:i w:val="0"/>
          <w:iCs w:val="0"/>
          <w:caps w:val="0"/>
          <w:color w:val="000000"/>
          <w:spacing w:val="0"/>
          <w:kern w:val="0"/>
          <w:sz w:val="24"/>
          <w:szCs w:val="24"/>
          <w:highlight w:val="none"/>
          <w:u w:val="none"/>
          <w:lang w:val="en-US" w:eastAsia="zh-CN" w:bidi="ar"/>
        </w:rPr>
        <w:t>您发</w:t>
      </w:r>
      <w:r>
        <w:rPr>
          <w:rFonts w:hint="default" w:ascii="仿宋" w:hAnsi="仿宋" w:eastAsia="仿宋" w:cs="仿宋"/>
          <w:b w:val="0"/>
          <w:bCs w:val="0"/>
          <w:i w:val="0"/>
          <w:iCs w:val="0"/>
          <w:caps w:val="0"/>
          <w:color w:val="000000"/>
          <w:spacing w:val="0"/>
          <w:kern w:val="0"/>
          <w:sz w:val="24"/>
          <w:szCs w:val="24"/>
          <w:u w:val="none"/>
          <w:lang w:val="en-US" w:eastAsia="zh-CN" w:bidi="ar"/>
        </w:rPr>
        <w:t>放对应的贷款用于支付您未缴纳的ETC通行费欠款。</w:t>
      </w:r>
    </w:p>
    <w:p w14:paraId="2D9BABBD">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二、开通条件</w:t>
      </w:r>
    </w:p>
    <w:p w14:paraId="42F54119">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您已成为</w:t>
      </w:r>
      <w:r>
        <w:rPr>
          <w:rFonts w:hint="eastAsia" w:ascii="仿宋" w:hAnsi="仿宋" w:eastAsia="仿宋" w:cs="仿宋"/>
          <w:b w:val="0"/>
          <w:bCs w:val="0"/>
          <w:i w:val="0"/>
          <w:iCs w:val="0"/>
          <w:caps w:val="0"/>
          <w:color w:val="000000"/>
          <w:spacing w:val="0"/>
          <w:kern w:val="0"/>
          <w:sz w:val="24"/>
          <w:szCs w:val="24"/>
          <w:u w:val="none"/>
          <w:lang w:val="en-US" w:eastAsia="zh-CN" w:bidi="ar"/>
        </w:rPr>
        <w:t>贷款</w:t>
      </w:r>
      <w:r>
        <w:rPr>
          <w:rFonts w:hint="default" w:ascii="仿宋" w:hAnsi="仿宋" w:eastAsia="仿宋" w:cs="仿宋"/>
          <w:b w:val="0"/>
          <w:bCs w:val="0"/>
          <w:i w:val="0"/>
          <w:iCs w:val="0"/>
          <w:caps w:val="0"/>
          <w:color w:val="000000"/>
          <w:spacing w:val="0"/>
          <w:kern w:val="0"/>
          <w:sz w:val="24"/>
          <w:szCs w:val="24"/>
          <w:u w:val="none"/>
          <w:lang w:val="en-US" w:eastAsia="zh-CN" w:bidi="ar"/>
        </w:rPr>
        <w:t>签约用户，并在使用ETC服务时选择开通本服务并签订本协议，本协议一经签订即表示您同意接受本协议项下全部内容，若本协议中约定的有关事项需要您授权的，视为获得了您不可撤销的授权，不对您构成侵权。</w:t>
      </w:r>
    </w:p>
    <w:p w14:paraId="686C559A">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三、注意事项</w:t>
      </w:r>
    </w:p>
    <w:p w14:paraId="6FC9EEC2">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1.您点击确认本协议，即表示您同意使用本服务。在您使用本平台ETC服务期间产生的通行费，本平台从您绑定的ETC扣款账户中扣取通行费失败后，</w:t>
      </w:r>
      <w:r>
        <w:rPr>
          <w:rFonts w:hint="eastAsia" w:ascii="仿宋" w:hAnsi="仿宋" w:eastAsia="仿宋" w:cs="仿宋"/>
          <w:b w:val="0"/>
          <w:bCs w:val="0"/>
          <w:i w:val="0"/>
          <w:iCs w:val="0"/>
          <w:caps w:val="0"/>
          <w:color w:val="000000"/>
          <w:spacing w:val="0"/>
          <w:kern w:val="0"/>
          <w:sz w:val="24"/>
          <w:szCs w:val="24"/>
          <w:u w:val="none"/>
          <w:lang w:val="en-US" w:eastAsia="zh-CN" w:bidi="ar"/>
        </w:rPr>
        <w:t>乙方</w:t>
      </w:r>
      <w:r>
        <w:rPr>
          <w:rFonts w:hint="default" w:ascii="仿宋" w:hAnsi="仿宋" w:eastAsia="仿宋" w:cs="仿宋"/>
          <w:b w:val="0"/>
          <w:bCs w:val="0"/>
          <w:i w:val="0"/>
          <w:iCs w:val="0"/>
          <w:caps w:val="0"/>
          <w:color w:val="000000"/>
          <w:spacing w:val="0"/>
          <w:kern w:val="0"/>
          <w:sz w:val="24"/>
          <w:szCs w:val="24"/>
          <w:u w:val="none"/>
          <w:lang w:val="en-US" w:eastAsia="zh-CN" w:bidi="ar"/>
        </w:rPr>
        <w:t>将根据支付账单，向您发放对应的贷款用于支付ETC通行费。</w:t>
      </w:r>
    </w:p>
    <w:p w14:paraId="72645B71">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2.您知晓并同意，在您使用本服务时，即代表您将依照本协议履行义务并享有权利。就本服务使用的专项约定优先适用本协议约定，本协议与《黔农云平台e贷支付服务协议》《黔农云平台ETC服务申请协议》约定不一致的，以本协议为准；本协议未约定事宜，依照法律法规规定执行和本平台其他协议约定及其相关通知、提示文件等内容执行。</w:t>
      </w:r>
    </w:p>
    <w:p w14:paraId="69B3F189">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3.</w:t>
      </w:r>
      <w:r>
        <w:rPr>
          <w:rFonts w:hint="default" w:ascii="仿宋" w:hAnsi="仿宋" w:eastAsia="仿宋" w:cs="仿宋"/>
          <w:b w:val="0"/>
          <w:bCs w:val="0"/>
          <w:i w:val="0"/>
          <w:iCs w:val="0"/>
          <w:caps w:val="0"/>
          <w:color w:val="000000"/>
          <w:spacing w:val="0"/>
          <w:kern w:val="0"/>
          <w:sz w:val="24"/>
          <w:szCs w:val="24"/>
          <w:highlight w:val="none"/>
          <w:u w:val="none"/>
          <w:lang w:val="en-US" w:eastAsia="zh-CN" w:bidi="ar"/>
        </w:rPr>
        <w:t>您认可，您使用本服务的记录数据、交易金额数据等数据均以本平台软件系统记录的数据为准。</w:t>
      </w:r>
    </w:p>
    <w:p w14:paraId="425D536C">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eastAsia" w:ascii="仿宋" w:hAnsi="仿宋" w:eastAsia="仿宋" w:cs="仿宋"/>
          <w:b w:val="0"/>
          <w:bCs w:val="0"/>
          <w:i w:val="0"/>
          <w:iCs w:val="0"/>
          <w:caps w:val="0"/>
          <w:color w:val="000000"/>
          <w:spacing w:val="0"/>
          <w:kern w:val="0"/>
          <w:sz w:val="24"/>
          <w:szCs w:val="24"/>
          <w:u w:val="none"/>
          <w:lang w:val="en-US" w:eastAsia="zh-CN" w:bidi="ar"/>
        </w:rPr>
        <w:t>4.</w:t>
      </w:r>
      <w:r>
        <w:rPr>
          <w:rFonts w:hint="default" w:ascii="仿宋" w:hAnsi="仿宋" w:eastAsia="仿宋" w:cs="仿宋"/>
          <w:b w:val="0"/>
          <w:bCs w:val="0"/>
          <w:i w:val="0"/>
          <w:iCs w:val="0"/>
          <w:caps w:val="0"/>
          <w:color w:val="000000"/>
          <w:spacing w:val="0"/>
          <w:kern w:val="0"/>
          <w:sz w:val="24"/>
          <w:szCs w:val="24"/>
          <w:u w:val="none"/>
          <w:lang w:val="en-US" w:eastAsia="zh-CN" w:bidi="ar"/>
        </w:rPr>
        <w:t>您知晓并同意，您在使用本服务时，授权本平台查询您的征信信息。</w:t>
      </w:r>
    </w:p>
    <w:p w14:paraId="0848D9ED">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eastAsia" w:ascii="仿宋" w:hAnsi="仿宋" w:eastAsia="仿宋" w:cs="仿宋"/>
          <w:b w:val="0"/>
          <w:bCs w:val="0"/>
          <w:i w:val="0"/>
          <w:iCs w:val="0"/>
          <w:caps w:val="0"/>
          <w:color w:val="000000"/>
          <w:spacing w:val="0"/>
          <w:kern w:val="0"/>
          <w:sz w:val="24"/>
          <w:szCs w:val="24"/>
          <w:u w:val="none"/>
          <w:lang w:val="en-US" w:eastAsia="zh-CN" w:bidi="ar"/>
        </w:rPr>
        <w:t>5</w:t>
      </w:r>
      <w:r>
        <w:rPr>
          <w:rFonts w:hint="default" w:ascii="仿宋" w:hAnsi="仿宋" w:eastAsia="仿宋" w:cs="仿宋"/>
          <w:b w:val="0"/>
          <w:bCs w:val="0"/>
          <w:i w:val="0"/>
          <w:iCs w:val="0"/>
          <w:caps w:val="0"/>
          <w:color w:val="000000"/>
          <w:spacing w:val="0"/>
          <w:kern w:val="0"/>
          <w:sz w:val="24"/>
          <w:szCs w:val="24"/>
          <w:u w:val="none"/>
          <w:lang w:val="en-US" w:eastAsia="zh-CN" w:bidi="ar"/>
        </w:rPr>
        <w:t>.您同意，您授权本平台自动完成贷款发放和账单结算并完成账单支付，该笔借款的期限为一年，用途为支付ETC通行费。</w:t>
      </w:r>
    </w:p>
    <w:p w14:paraId="5C9C107E">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eastAsia" w:ascii="仿宋" w:hAnsi="仿宋" w:eastAsia="仿宋" w:cs="仿宋"/>
          <w:b w:val="0"/>
          <w:bCs w:val="0"/>
          <w:i w:val="0"/>
          <w:iCs w:val="0"/>
          <w:caps w:val="0"/>
          <w:color w:val="000000"/>
          <w:spacing w:val="0"/>
          <w:kern w:val="0"/>
          <w:sz w:val="24"/>
          <w:szCs w:val="24"/>
          <w:u w:val="none"/>
          <w:lang w:val="en-US" w:eastAsia="zh-CN" w:bidi="ar"/>
        </w:rPr>
        <w:t>6</w:t>
      </w:r>
      <w:r>
        <w:rPr>
          <w:rFonts w:hint="default" w:ascii="仿宋" w:hAnsi="仿宋" w:eastAsia="仿宋" w:cs="仿宋"/>
          <w:b w:val="0"/>
          <w:bCs w:val="0"/>
          <w:i w:val="0"/>
          <w:iCs w:val="0"/>
          <w:caps w:val="0"/>
          <w:color w:val="000000"/>
          <w:spacing w:val="0"/>
          <w:kern w:val="0"/>
          <w:sz w:val="24"/>
          <w:szCs w:val="24"/>
          <w:u w:val="none"/>
          <w:lang w:val="en-US" w:eastAsia="zh-CN" w:bidi="ar"/>
        </w:rPr>
        <w:t>.您知晓并同意，您在使用本服务时，若您在贵州农信辖内行社</w:t>
      </w:r>
      <w:r>
        <w:rPr>
          <w:rFonts w:hint="default" w:ascii="仿宋" w:hAnsi="仿宋" w:eastAsia="仿宋" w:cs="仿宋"/>
          <w:b w:val="0"/>
          <w:bCs w:val="0"/>
          <w:i w:val="0"/>
          <w:iCs w:val="0"/>
          <w:caps w:val="0"/>
          <w:color w:val="000000"/>
          <w:spacing w:val="0"/>
          <w:kern w:val="0"/>
          <w:sz w:val="24"/>
          <w:szCs w:val="24"/>
          <w:highlight w:val="none"/>
          <w:u w:val="none"/>
          <w:lang w:val="en-US" w:eastAsia="zh-CN" w:bidi="ar"/>
        </w:rPr>
        <w:t>有借款逾期（本金或利息逾期），则本平台有权向贵州高速公路集团有限公司提交</w:t>
      </w:r>
      <w:r>
        <w:rPr>
          <w:rFonts w:hint="default" w:ascii="仿宋" w:hAnsi="仿宋" w:eastAsia="仿宋" w:cs="仿宋"/>
          <w:b w:val="0"/>
          <w:bCs w:val="0"/>
          <w:i w:val="0"/>
          <w:iCs w:val="0"/>
          <w:caps w:val="0"/>
          <w:color w:val="000000"/>
          <w:spacing w:val="0"/>
          <w:kern w:val="0"/>
          <w:sz w:val="24"/>
          <w:szCs w:val="24"/>
          <w:u w:val="none"/>
          <w:lang w:val="en-US" w:eastAsia="zh-CN" w:bidi="ar"/>
        </w:rPr>
        <w:t>您的逾期信息并将您名下的ETC车辆纳入高速路通行黑名单，届时您将无法使用ETC在高速路上通行，您及时足额归还逾期贷款后方可解除高速路通行黑名单。</w:t>
      </w:r>
    </w:p>
    <w:p w14:paraId="13726B84">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eastAsia" w:ascii="仿宋" w:hAnsi="仿宋" w:eastAsia="仿宋" w:cs="仿宋"/>
          <w:b w:val="0"/>
          <w:bCs w:val="0"/>
          <w:i w:val="0"/>
          <w:iCs w:val="0"/>
          <w:caps w:val="0"/>
          <w:color w:val="000000"/>
          <w:spacing w:val="0"/>
          <w:kern w:val="0"/>
          <w:sz w:val="24"/>
          <w:szCs w:val="24"/>
          <w:u w:val="none"/>
          <w:lang w:val="en-US" w:eastAsia="zh-CN" w:bidi="ar"/>
        </w:rPr>
        <w:t>7</w:t>
      </w:r>
      <w:r>
        <w:rPr>
          <w:rFonts w:hint="default" w:ascii="仿宋" w:hAnsi="仿宋" w:eastAsia="仿宋" w:cs="仿宋"/>
          <w:b w:val="0"/>
          <w:bCs w:val="0"/>
          <w:i w:val="0"/>
          <w:iCs w:val="0"/>
          <w:caps w:val="0"/>
          <w:color w:val="000000"/>
          <w:spacing w:val="0"/>
          <w:kern w:val="0"/>
          <w:sz w:val="24"/>
          <w:szCs w:val="24"/>
          <w:u w:val="none"/>
          <w:lang w:val="en-US" w:eastAsia="zh-CN" w:bidi="ar"/>
        </w:rPr>
        <w:t>.您可在本平台中选择是否使用本服务，若您停止使用本服务，您将不能通过本服务支付ETC通行费欠款。</w:t>
      </w:r>
    </w:p>
    <w:p w14:paraId="1A08AABE">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四、权利和义务</w:t>
      </w:r>
    </w:p>
    <w:p w14:paraId="7098716E">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1.本平台负责受理涉及本服务相关问题的投诉并协助您处理由此产生的纠纷，但本协议另有约定除外。</w:t>
      </w:r>
    </w:p>
    <w:p w14:paraId="2F95A46A">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2.本平台负责解答您在使用本服务过程中遇到的各种疑问，并及时解决在数据对账、资金流转过程中的有关问题。</w:t>
      </w:r>
    </w:p>
    <w:p w14:paraId="4F05BEFA">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3.您同意在有正当、合法、合理之情形时，本平台有权将您的相关信息提供给第三方，如政府部门、司法机关、贵州高速公路集团有限公司、贵州众和宏远科技有限公司、贵州黔通智联科技产业发展有限公司等合作机构等。</w:t>
      </w:r>
    </w:p>
    <w:p w14:paraId="7193386B">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4.本平台有权留存您在使用本服务过程中形成的数据信息并提供给</w:t>
      </w:r>
      <w:r>
        <w:rPr>
          <w:rFonts w:hint="default" w:ascii="仿宋" w:hAnsi="仿宋" w:eastAsia="仿宋" w:cs="仿宋"/>
          <w:b w:val="0"/>
          <w:bCs w:val="0"/>
          <w:i w:val="0"/>
          <w:iCs w:val="0"/>
          <w:caps w:val="0"/>
          <w:color w:val="000000"/>
          <w:spacing w:val="0"/>
          <w:kern w:val="0"/>
          <w:sz w:val="24"/>
          <w:szCs w:val="24"/>
          <w:highlight w:val="none"/>
          <w:u w:val="none"/>
          <w:lang w:val="en-US" w:eastAsia="zh-CN" w:bidi="ar"/>
        </w:rPr>
        <w:t>乙方</w:t>
      </w:r>
      <w:r>
        <w:rPr>
          <w:rFonts w:hint="default" w:ascii="仿宋" w:hAnsi="仿宋" w:eastAsia="仿宋" w:cs="仿宋"/>
          <w:b w:val="0"/>
          <w:bCs w:val="0"/>
          <w:i w:val="0"/>
          <w:iCs w:val="0"/>
          <w:caps w:val="0"/>
          <w:color w:val="000000"/>
          <w:spacing w:val="0"/>
          <w:kern w:val="0"/>
          <w:sz w:val="24"/>
          <w:szCs w:val="24"/>
          <w:u w:val="none"/>
          <w:lang w:val="en-US" w:eastAsia="zh-CN" w:bidi="ar"/>
        </w:rPr>
        <w:t>或其他合作机构，以供后续向您提供持续地、更优质的服务。</w:t>
      </w:r>
    </w:p>
    <w:p w14:paraId="27C39426">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5.本平台对非因自身业务原因产生的纠纷不承担任何责任。</w:t>
      </w:r>
    </w:p>
    <w:p w14:paraId="46CD4776">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五、特别约定</w:t>
      </w:r>
    </w:p>
    <w:p w14:paraId="660CC2BF">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（一）您在使用本服务过程中，如发生以下情形</w:t>
      </w:r>
      <w:r>
        <w:rPr>
          <w:rFonts w:hint="eastAsia" w:ascii="仿宋" w:hAnsi="仿宋" w:eastAsia="仿宋" w:cs="仿宋"/>
          <w:b w:val="0"/>
          <w:bCs w:val="0"/>
          <w:i w:val="0"/>
          <w:iCs w:val="0"/>
          <w:caps w:val="0"/>
          <w:color w:val="000000"/>
          <w:spacing w:val="0"/>
          <w:kern w:val="0"/>
          <w:sz w:val="24"/>
          <w:szCs w:val="24"/>
          <w:u w:val="none"/>
          <w:lang w:val="en-US" w:eastAsia="zh-CN" w:bidi="ar"/>
        </w:rPr>
        <w:t>之一的</w:t>
      </w:r>
      <w:r>
        <w:rPr>
          <w:rFonts w:hint="default" w:ascii="仿宋" w:hAnsi="仿宋" w:eastAsia="仿宋" w:cs="仿宋"/>
          <w:b w:val="0"/>
          <w:bCs w:val="0"/>
          <w:i w:val="0"/>
          <w:iCs w:val="0"/>
          <w:caps w:val="0"/>
          <w:color w:val="000000"/>
          <w:spacing w:val="0"/>
          <w:kern w:val="0"/>
          <w:sz w:val="24"/>
          <w:szCs w:val="24"/>
          <w:u w:val="none"/>
          <w:lang w:val="en-US" w:eastAsia="zh-CN" w:bidi="ar"/>
        </w:rPr>
        <w:t>，本平台有权终止为您提供本服务</w:t>
      </w:r>
      <w:r>
        <w:rPr>
          <w:rFonts w:hint="eastAsia" w:ascii="仿宋" w:hAnsi="仿宋" w:eastAsia="仿宋" w:cs="仿宋"/>
          <w:b w:val="0"/>
          <w:bCs w:val="0"/>
          <w:i w:val="0"/>
          <w:iCs w:val="0"/>
          <w:caps w:val="0"/>
          <w:color w:val="000000"/>
          <w:spacing w:val="0"/>
          <w:kern w:val="0"/>
          <w:sz w:val="24"/>
          <w:szCs w:val="24"/>
          <w:u w:val="none"/>
          <w:lang w:val="en-US" w:eastAsia="zh-CN" w:bidi="ar"/>
        </w:rPr>
        <w:t>：</w:t>
      </w:r>
    </w:p>
    <w:p w14:paraId="56E67A43">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1.违反中华人民共和国相关法律法规及本协议的约定，将本服务用于任何非法目的，包括但不限于</w:t>
      </w:r>
      <w:r>
        <w:rPr>
          <w:rFonts w:hint="eastAsia" w:ascii="仿宋" w:hAnsi="仿宋" w:eastAsia="仿宋" w:cs="仿宋"/>
          <w:b w:val="0"/>
          <w:bCs w:val="0"/>
          <w:i w:val="0"/>
          <w:iCs w:val="0"/>
          <w:caps w:val="0"/>
          <w:color w:val="000000"/>
          <w:spacing w:val="0"/>
          <w:kern w:val="0"/>
          <w:sz w:val="24"/>
          <w:szCs w:val="24"/>
          <w:u w:val="none"/>
          <w:lang w:val="en-US" w:eastAsia="zh-CN" w:bidi="ar"/>
        </w:rPr>
        <w:t>以下情形</w:t>
      </w:r>
      <w:r>
        <w:rPr>
          <w:rFonts w:hint="default" w:ascii="仿宋" w:hAnsi="仿宋" w:eastAsia="仿宋" w:cs="仿宋"/>
          <w:b w:val="0"/>
          <w:bCs w:val="0"/>
          <w:i w:val="0"/>
          <w:iCs w:val="0"/>
          <w:caps w:val="0"/>
          <w:color w:val="000000"/>
          <w:spacing w:val="0"/>
          <w:kern w:val="0"/>
          <w:sz w:val="24"/>
          <w:szCs w:val="24"/>
          <w:u w:val="none"/>
          <w:lang w:val="en-US" w:eastAsia="zh-CN" w:bidi="ar"/>
        </w:rPr>
        <w:t>：</w:t>
      </w:r>
    </w:p>
    <w:p w14:paraId="61646BF8">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（1）违反依法定或约定之保密义务；</w:t>
      </w:r>
    </w:p>
    <w:p w14:paraId="5C080150">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（2）冒用他人名义使用本服务；</w:t>
      </w:r>
    </w:p>
    <w:p w14:paraId="698BC940">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（3）从事任何可能含有电脑病毒或是可能侵害本服务系统、资料之故意行为；</w:t>
      </w:r>
    </w:p>
    <w:p w14:paraId="12CA99B6">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（4）其他利用本服务侵害他人合法权益之行为。</w:t>
      </w:r>
    </w:p>
    <w:p w14:paraId="73670CCF">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2.违反您在本平台签署的任一协议、规则的，包括但不限于《黔农云平台e贷支付协议》《黔农云平台ETC服务申请协议》等协议约定。</w:t>
      </w:r>
    </w:p>
    <w:p w14:paraId="761A3C07">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3.您不再符合本服务使用标准及开通条件的。</w:t>
      </w:r>
    </w:p>
    <w:p w14:paraId="67D5EB6E">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4.因国家相关主管部门颁布、变更的法令、政策，本平台需要终止提供本服务的。该等情况下不视为本平台及乙方违约。</w:t>
      </w:r>
    </w:p>
    <w:p w14:paraId="636EF956">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（二）若出现下列任一状况致使本平台及乙方无法向您提供本服务的，本平台及乙方不承担任何违约或赔偿责任，该状况包括但不限于：</w:t>
      </w:r>
    </w:p>
    <w:p w14:paraId="4F1AF53D">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1.系统停机维护或升级；</w:t>
      </w:r>
    </w:p>
    <w:p w14:paraId="286E6251">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2.因台风、地震、洪水、雷电或恐怖袭击等不可抗力原因；</w:t>
      </w:r>
    </w:p>
    <w:p w14:paraId="08BDCA67">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3.您的电脑或手机软硬件和通信线路、供电线路出现故障的；</w:t>
      </w:r>
    </w:p>
    <w:p w14:paraId="623F0C41">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4.您操作不当或未通过本平台授权或认可的方式使用本服务的；</w:t>
      </w:r>
    </w:p>
    <w:p w14:paraId="12AB3972">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5.因病毒、木马、恶意程序攻击、网络拥堵、系统不稳定、系统或设备故障、通讯故障、电力故障等第三方服务瑕疵的。</w:t>
      </w:r>
    </w:p>
    <w:p w14:paraId="74296046">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六、其他</w:t>
      </w:r>
    </w:p>
    <w:p w14:paraId="5BB24695">
      <w:pPr>
        <w:keepNext w:val="0"/>
        <w:keepLines w:val="0"/>
        <w:widowControl/>
        <w:suppressLineNumbers w:val="0"/>
        <w:spacing w:before="0" w:beforeAutospacing="0" w:after="0" w:afterAutospacing="0" w:line="560" w:lineRule="atLeast"/>
        <w:ind w:left="0" w:right="0" w:firstLine="480"/>
        <w:jc w:val="both"/>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1.为给您带来更优质的服务，本平台会不时地对系统进行维护和升级。届时，本平台仅需在贵州农信官方网站(http://www.gznxbank.com m)或本平台客户端发布公告即可。</w:t>
      </w:r>
    </w:p>
    <w:p w14:paraId="7F5C7B1C">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2.您同意，因您违反本协议约定造成本平台或乙方损失的，您应赔偿相应的损失或承担相应的违约责任。如您未主动赔偿的，您授权本平台可直接从您名下绑定的账户扣取相应款项，并就不足部分向您保留追索的权利。</w:t>
      </w:r>
    </w:p>
    <w:p w14:paraId="2C188FEA">
      <w:pPr>
        <w:keepNext w:val="0"/>
        <w:keepLines w:val="0"/>
        <w:widowControl/>
        <w:suppressLineNumbers w:val="0"/>
        <w:spacing w:before="0" w:beforeAutospacing="0" w:after="0" w:afterAutospacing="0" w:line="560" w:lineRule="atLeast"/>
        <w:ind w:left="0" w:right="0" w:firstLine="482"/>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bCs/>
          <w:i w:val="0"/>
          <w:iCs w:val="0"/>
          <w:caps w:val="0"/>
          <w:color w:val="000000"/>
          <w:spacing w:val="0"/>
          <w:kern w:val="0"/>
          <w:sz w:val="24"/>
          <w:szCs w:val="24"/>
          <w:u w:val="none"/>
          <w:lang w:val="en-US" w:eastAsia="zh-CN" w:bidi="ar"/>
        </w:rPr>
        <w:t>3.您同意，本平台将不定时地对本协议内容进行变更，并以在贵州农信官方网站(http://www.gznxbank.com m)或本平台客户端公告等方式向您提示修改内容。若您在本协议变更内容</w:t>
      </w:r>
      <w:r>
        <w:rPr>
          <w:rFonts w:hint="default" w:ascii="仿宋" w:hAnsi="仿宋" w:eastAsia="仿宋" w:cs="仿宋"/>
          <w:b/>
          <w:bCs/>
          <w:i w:val="0"/>
          <w:iCs w:val="0"/>
          <w:caps w:val="0"/>
          <w:color w:val="000000"/>
          <w:spacing w:val="0"/>
          <w:kern w:val="0"/>
          <w:sz w:val="24"/>
          <w:szCs w:val="24"/>
          <w:highlight w:val="none"/>
          <w:u w:val="none"/>
          <w:lang w:val="en-US" w:eastAsia="zh-CN" w:bidi="ar"/>
        </w:rPr>
        <w:t>公告生效</w:t>
      </w:r>
      <w:r>
        <w:rPr>
          <w:rFonts w:hint="default" w:ascii="仿宋" w:hAnsi="仿宋" w:eastAsia="仿宋" w:cs="仿宋"/>
          <w:b/>
          <w:bCs/>
          <w:i w:val="0"/>
          <w:iCs w:val="0"/>
          <w:caps w:val="0"/>
          <w:color w:val="000000"/>
          <w:spacing w:val="0"/>
          <w:kern w:val="0"/>
          <w:sz w:val="24"/>
          <w:szCs w:val="24"/>
          <w:u w:val="none"/>
          <w:lang w:val="en-US" w:eastAsia="zh-CN" w:bidi="ar"/>
        </w:rPr>
        <w:t>后继续使用本服务的，表示您已充分阅读、理解接受变并遵循更修改后的协议内容使用本服务；若您不同意变更修改后的协议内容，您应在变更生效前停止使用本服务。</w:t>
      </w:r>
      <w:r>
        <w:rPr>
          <w:rFonts w:hint="default" w:ascii="sans-serif" w:hAnsi="sans-serif" w:cs="sans-serif" w:eastAsiaTheme="minorEastAsia"/>
          <w:b w:val="0"/>
          <w:bCs w:val="0"/>
          <w:i w:val="0"/>
          <w:iCs w:val="0"/>
          <w:caps w:val="0"/>
          <w:color w:val="000000"/>
          <w:spacing w:val="0"/>
          <w:kern w:val="0"/>
          <w:sz w:val="24"/>
          <w:szCs w:val="24"/>
          <w:u w:val="none"/>
          <w:lang w:val="en-US" w:eastAsia="zh-CN" w:bidi="ar"/>
        </w:rPr>
        <w:t> </w:t>
      </w:r>
    </w:p>
    <w:p w14:paraId="330C1BBB">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4.您同意，本协议之效力、解释、变更、执行与争议解决均适用中华人民共和国法律，没有相关法律规定的，应适用本平台上的业务规则和行业通行的商业惯例。</w:t>
      </w:r>
      <w:r>
        <w:rPr>
          <w:rFonts w:hint="default" w:ascii="仿宋" w:hAnsi="仿宋" w:eastAsia="仿宋" w:cs="仿宋"/>
          <w:b/>
          <w:bCs/>
          <w:i w:val="0"/>
          <w:iCs w:val="0"/>
          <w:caps w:val="0"/>
          <w:color w:val="000000"/>
          <w:spacing w:val="0"/>
          <w:kern w:val="0"/>
          <w:sz w:val="24"/>
          <w:szCs w:val="24"/>
          <w:u w:val="none"/>
          <w:lang w:val="en-US" w:eastAsia="zh-CN" w:bidi="ar"/>
        </w:rPr>
        <w:t>如有纠纷，双方应友好协商解决；协商不成，任何一方均可向乙方所在地有管辖权的人民法院起诉。</w:t>
      </w:r>
    </w:p>
    <w:p w14:paraId="7A27EFE6">
      <w:pPr>
        <w:keepNext w:val="0"/>
        <w:keepLines w:val="0"/>
        <w:widowControl/>
        <w:suppressLineNumbers w:val="0"/>
        <w:spacing w:before="0" w:beforeAutospacing="0" w:after="0" w:afterAutospacing="0" w:line="560" w:lineRule="atLeast"/>
        <w:ind w:left="0" w:right="0" w:firstLine="482"/>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bCs/>
          <w:i w:val="0"/>
          <w:iCs w:val="0"/>
          <w:caps w:val="0"/>
          <w:color w:val="000000"/>
          <w:spacing w:val="0"/>
          <w:kern w:val="0"/>
          <w:sz w:val="24"/>
          <w:szCs w:val="24"/>
          <w:u w:val="none"/>
          <w:lang w:val="en-US" w:eastAsia="zh-CN" w:bidi="ar"/>
        </w:rPr>
        <w:t>5.本协议有效期自本服务开通之日起至本服务关闭或您停止使用本服务之日止。</w:t>
      </w:r>
    </w:p>
    <w:p w14:paraId="25832C31">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 </w:t>
      </w:r>
    </w:p>
    <w:p w14:paraId="6C8DED65">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 </w:t>
      </w:r>
    </w:p>
    <w:p w14:paraId="3E48687F">
      <w:pPr>
        <w:keepNext w:val="0"/>
        <w:keepLines w:val="0"/>
        <w:widowControl/>
        <w:suppressLineNumbers w:val="0"/>
        <w:spacing w:before="0" w:beforeAutospacing="0" w:after="0" w:afterAutospacing="0" w:line="560" w:lineRule="atLeast"/>
        <w:ind w:left="0" w:right="0" w:firstLine="48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 </w:t>
      </w:r>
    </w:p>
    <w:p w14:paraId="3D76D259">
      <w:pPr>
        <w:keepNext w:val="0"/>
        <w:keepLines w:val="0"/>
        <w:widowControl/>
        <w:suppressLineNumbers w:val="0"/>
        <w:spacing w:before="0" w:beforeAutospacing="0" w:after="0" w:afterAutospacing="0" w:line="560" w:lineRule="atLeast"/>
        <w:ind w:left="0" w:right="0" w:firstLine="482"/>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bCs/>
          <w:i w:val="0"/>
          <w:iCs w:val="0"/>
          <w:caps w:val="0"/>
          <w:color w:val="000000"/>
          <w:spacing w:val="0"/>
          <w:kern w:val="0"/>
          <w:sz w:val="24"/>
          <w:szCs w:val="24"/>
          <w:u w:val="none"/>
          <w:lang w:val="en-US" w:eastAsia="zh-CN" w:bidi="ar"/>
        </w:rPr>
        <w:t>用户声明：本人已仔细阅读本协议各条款，特别是以粗体字标注的条款，本人已经知悉并理解上述条款。本人已阅读《黔农云平台ETC开通e贷支付扣款服务协议》，并同意接受该协议的约束。</w:t>
      </w:r>
    </w:p>
    <w:p w14:paraId="51AB0236">
      <w:pPr>
        <w:keepNext w:val="0"/>
        <w:keepLines w:val="0"/>
        <w:widowControl/>
        <w:suppressLineNumbers w:val="0"/>
        <w:spacing w:before="0" w:beforeAutospacing="0" w:after="0" w:afterAutospacing="0" w:line="560" w:lineRule="atLeast"/>
        <w:ind w:left="0" w:right="0" w:firstLine="482"/>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bCs/>
          <w:i w:val="0"/>
          <w:iCs w:val="0"/>
          <w:caps w:val="0"/>
          <w:color w:val="000000"/>
          <w:spacing w:val="0"/>
          <w:kern w:val="0"/>
          <w:sz w:val="24"/>
          <w:szCs w:val="24"/>
          <w:u w:val="none"/>
          <w:lang w:val="en-US" w:eastAsia="zh-CN" w:bidi="ar"/>
        </w:rPr>
        <w:t> </w:t>
      </w:r>
    </w:p>
    <w:p w14:paraId="5067D97B">
      <w:pPr>
        <w:keepNext w:val="0"/>
        <w:keepLines w:val="0"/>
        <w:widowControl/>
        <w:suppressLineNumbers w:val="0"/>
        <w:spacing w:before="0" w:beforeAutospacing="0" w:after="0" w:afterAutospacing="0" w:line="560" w:lineRule="atLeast"/>
        <w:ind w:left="0" w:right="0" w:firstLine="482"/>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bCs/>
          <w:i w:val="0"/>
          <w:iCs w:val="0"/>
          <w:caps w:val="0"/>
          <w:color w:val="000000"/>
          <w:spacing w:val="0"/>
          <w:kern w:val="0"/>
          <w:sz w:val="24"/>
          <w:szCs w:val="24"/>
          <w:u w:val="none"/>
          <w:lang w:val="en-US" w:eastAsia="zh-CN" w:bidi="ar"/>
        </w:rPr>
        <w:t>（如以上声明与事实和您的真实意愿不符，请勿勾选“已阅读并同意《黔农云平台ETC开通e贷支付扣款服务协议》”及进行后续操作）</w:t>
      </w:r>
    </w:p>
    <w:p w14:paraId="315145DE">
      <w:pPr>
        <w:keepNext w:val="0"/>
        <w:keepLines w:val="0"/>
        <w:widowControl/>
        <w:suppressLineNumbers w:val="0"/>
        <w:spacing w:before="0" w:beforeAutospacing="0" w:after="0" w:afterAutospacing="0" w:line="560" w:lineRule="atLeast"/>
        <w:ind w:left="0" w:right="0" w:firstLine="240"/>
        <w:jc w:val="left"/>
        <w:rPr>
          <w:rFonts w:hint="default" w:ascii="sans-serif" w:hAnsi="sans-serif" w:cs="sans-serif"/>
          <w:b w:val="0"/>
          <w:bCs w:val="0"/>
          <w:i w:val="0"/>
          <w:iCs w:val="0"/>
          <w:caps w:val="0"/>
          <w:color w:val="000000"/>
          <w:spacing w:val="0"/>
          <w:sz w:val="21"/>
          <w:szCs w:val="21"/>
          <w:u w:val="none"/>
        </w:rPr>
      </w:pPr>
      <w:r>
        <w:rPr>
          <w:rFonts w:hint="default" w:ascii="仿宋" w:hAnsi="仿宋" w:eastAsia="仿宋" w:cs="仿宋"/>
          <w:b w:val="0"/>
          <w:bCs w:val="0"/>
          <w:i w:val="0"/>
          <w:iCs w:val="0"/>
          <w:caps w:val="0"/>
          <w:color w:val="000000"/>
          <w:spacing w:val="0"/>
          <w:kern w:val="0"/>
          <w:sz w:val="24"/>
          <w:szCs w:val="24"/>
          <w:u w:val="none"/>
          <w:lang w:val="en-US" w:eastAsia="zh-CN" w:bidi="ar"/>
        </w:rPr>
        <w:t> </w:t>
      </w:r>
    </w:p>
    <w:p w14:paraId="78F427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A6311"/>
    <w:rsid w:val="3CBBE613"/>
    <w:rsid w:val="3D695502"/>
    <w:rsid w:val="3DCA6311"/>
    <w:rsid w:val="3FE740B5"/>
    <w:rsid w:val="46A9645D"/>
    <w:rsid w:val="4DF76DC6"/>
    <w:rsid w:val="69FF4871"/>
    <w:rsid w:val="6FEDEF11"/>
    <w:rsid w:val="7DCF75BF"/>
    <w:rsid w:val="7F67FEAE"/>
    <w:rsid w:val="A3EF3089"/>
    <w:rsid w:val="BE8FBEE9"/>
    <w:rsid w:val="C77B5B4F"/>
    <w:rsid w:val="DFFA3CBA"/>
    <w:rsid w:val="E5EBD731"/>
    <w:rsid w:val="EF7FFBDF"/>
    <w:rsid w:val="F7DFC299"/>
    <w:rsid w:val="FEDD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2024-12-10T02:00:00Z</dcterms:created>
  <dc:creator>澜歆儿</dc:creator>
  <cp:lastModifiedBy>105839-张天亮</cp:lastModifiedBy>
  <dcterms:modified xsi:type="dcterms:W3CDTF">2025-03-04T01:20:14Z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9686B852E776A44DABB49367D13DDC25_43</vt:lpwstr>
  </property>
</Properties>
</file>