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center"/>
        <w:rPr>
          <w:rFonts w:ascii="宋体"/>
          <w:b/>
          <w:sz w:val="84"/>
          <w:szCs w:val="84"/>
        </w:rPr>
      </w:pPr>
    </w:p>
    <w:p>
      <w:pPr>
        <w:widowControl w:val="0"/>
        <w:spacing w:line="1000" w:lineRule="exact"/>
        <w:jc w:val="center"/>
        <w:textAlignment w:val="auto"/>
        <w:rPr>
          <w:rFonts w:hint="eastAsia" w:ascii="宋体"/>
          <w:b/>
          <w:bCs/>
          <w:sz w:val="56"/>
          <w:szCs w:val="48"/>
          <w:lang w:val="en-US" w:eastAsia="zh-CN"/>
        </w:rPr>
      </w:pPr>
      <w:r>
        <w:rPr>
          <w:rFonts w:hint="eastAsia" w:ascii="宋体"/>
          <w:b/>
          <w:bCs/>
          <w:sz w:val="56"/>
          <w:szCs w:val="48"/>
          <w:lang w:val="en-US" w:eastAsia="zh-CN"/>
        </w:rPr>
        <w:t>贵州普定农村商业银行股份有限公司电力设施设备维修服务</w:t>
      </w:r>
    </w:p>
    <w:p>
      <w:pPr>
        <w:widowControl w:val="0"/>
        <w:spacing w:line="1000" w:lineRule="exact"/>
        <w:jc w:val="center"/>
        <w:textAlignment w:val="auto"/>
        <w:rPr>
          <w:rFonts w:hint="eastAsia" w:ascii="宋体" w:hAnsi="宋体"/>
          <w:b/>
          <w:bCs/>
          <w:spacing w:val="-20"/>
          <w:sz w:val="72"/>
          <w:lang w:val="en-US" w:eastAsia="zh-CN"/>
        </w:rPr>
      </w:pPr>
    </w:p>
    <w:p>
      <w:pPr>
        <w:widowControl w:val="0"/>
        <w:spacing w:line="1000" w:lineRule="exact"/>
        <w:jc w:val="center"/>
        <w:textAlignment w:val="auto"/>
        <w:rPr>
          <w:rFonts w:ascii="宋体"/>
          <w:b/>
          <w:bCs/>
          <w:spacing w:val="-20"/>
          <w:sz w:val="72"/>
        </w:rPr>
      </w:pPr>
      <w:r>
        <w:rPr>
          <w:rFonts w:hint="eastAsia" w:ascii="宋体" w:hAnsi="宋体"/>
          <w:b/>
          <w:bCs/>
          <w:spacing w:val="-20"/>
          <w:sz w:val="72"/>
          <w:lang w:val="en-US" w:eastAsia="zh-CN"/>
        </w:rPr>
        <w:t>磋商</w:t>
      </w:r>
      <w:r>
        <w:rPr>
          <w:rFonts w:hint="eastAsia" w:ascii="宋体" w:hAnsi="宋体"/>
          <w:b/>
          <w:bCs/>
          <w:spacing w:val="-20"/>
          <w:sz w:val="72"/>
        </w:rPr>
        <w:t>文件</w:t>
      </w:r>
    </w:p>
    <w:p>
      <w:pPr>
        <w:widowControl w:val="0"/>
        <w:ind w:firstLine="3753" w:firstLineChars="445"/>
        <w:textAlignment w:val="auto"/>
        <w:rPr>
          <w:rFonts w:ascii="宋体"/>
          <w:b/>
          <w:bCs/>
          <w:sz w:val="84"/>
        </w:rPr>
      </w:pPr>
    </w:p>
    <w:p>
      <w:pPr>
        <w:widowControl w:val="0"/>
        <w:jc w:val="center"/>
        <w:textAlignment w:val="auto"/>
        <w:rPr>
          <w:rFonts w:ascii="宋体"/>
          <w:b/>
          <w:bCs/>
          <w:sz w:val="32"/>
        </w:rPr>
      </w:pPr>
    </w:p>
    <w:p>
      <w:pPr>
        <w:widowControl w:val="0"/>
        <w:textAlignment w:val="auto"/>
        <w:rPr>
          <w:rFonts w:ascii="宋体"/>
          <w:b/>
          <w:bCs/>
          <w:sz w:val="32"/>
        </w:rPr>
      </w:pPr>
    </w:p>
    <w:p>
      <w:pPr>
        <w:widowControl w:val="0"/>
        <w:textAlignment w:val="auto"/>
        <w:rPr>
          <w:rFonts w:ascii="宋体"/>
          <w:b/>
          <w:bCs/>
          <w:sz w:val="32"/>
        </w:rPr>
      </w:pPr>
    </w:p>
    <w:p>
      <w:pPr>
        <w:widowControl w:val="0"/>
        <w:ind w:firstLine="964" w:firstLineChars="300"/>
        <w:textAlignment w:val="auto"/>
        <w:rPr>
          <w:rFonts w:ascii="宋体"/>
          <w:b/>
          <w:bCs/>
          <w:sz w:val="32"/>
        </w:rPr>
      </w:pPr>
    </w:p>
    <w:p>
      <w:pPr>
        <w:widowControl w:val="0"/>
        <w:ind w:firstLine="964" w:firstLineChars="300"/>
        <w:textAlignment w:val="auto"/>
        <w:rPr>
          <w:rFonts w:ascii="宋体"/>
          <w:b/>
          <w:bCs/>
          <w:sz w:val="32"/>
        </w:rPr>
      </w:pPr>
    </w:p>
    <w:p>
      <w:pPr>
        <w:widowControl w:val="0"/>
        <w:ind w:firstLine="964" w:firstLineChars="300"/>
        <w:textAlignment w:val="auto"/>
        <w:rPr>
          <w:rFonts w:ascii="宋体"/>
          <w:b/>
          <w:bCs/>
          <w:sz w:val="32"/>
        </w:rPr>
      </w:pPr>
    </w:p>
    <w:p>
      <w:pPr>
        <w:widowControl w:val="0"/>
        <w:ind w:firstLine="964" w:firstLineChars="300"/>
        <w:textAlignment w:val="auto"/>
        <w:rPr>
          <w:rFonts w:ascii="宋体"/>
          <w:b/>
          <w:bCs/>
          <w:sz w:val="32"/>
        </w:rPr>
      </w:pPr>
    </w:p>
    <w:p>
      <w:pPr>
        <w:widowControl w:val="0"/>
        <w:spacing w:line="500" w:lineRule="atLeast"/>
        <w:ind w:firstLine="1262" w:firstLineChars="419"/>
        <w:textAlignment w:val="auto"/>
        <w:rPr>
          <w:rFonts w:ascii="宋体"/>
          <w:b/>
          <w:bCs/>
          <w:sz w:val="30"/>
          <w:szCs w:val="30"/>
        </w:rPr>
      </w:pPr>
    </w:p>
    <w:p>
      <w:pPr>
        <w:widowControl w:val="0"/>
        <w:spacing w:line="500" w:lineRule="atLeast"/>
        <w:ind w:firstLine="1262" w:firstLineChars="419"/>
        <w:textAlignment w:val="auto"/>
        <w:rPr>
          <w:rFonts w:ascii="宋体"/>
          <w:b/>
          <w:bCs/>
          <w:sz w:val="30"/>
          <w:szCs w:val="30"/>
        </w:rPr>
      </w:pPr>
    </w:p>
    <w:p>
      <w:pPr>
        <w:widowControl w:val="0"/>
        <w:tabs>
          <w:tab w:val="left" w:pos="8105"/>
        </w:tabs>
        <w:spacing w:line="500" w:lineRule="atLeast"/>
        <w:textAlignment w:val="auto"/>
        <w:rPr>
          <w:rFonts w:ascii="宋体"/>
          <w:b/>
          <w:bCs/>
          <w:sz w:val="30"/>
          <w:szCs w:val="30"/>
        </w:rPr>
      </w:pPr>
      <w:r>
        <w:rPr>
          <w:rFonts w:hint="eastAsia" w:ascii="宋体" w:hAnsi="宋体"/>
          <w:b/>
          <w:bCs/>
          <w:sz w:val="30"/>
          <w:szCs w:val="30"/>
          <w:lang w:val="en-US" w:eastAsia="zh-CN"/>
        </w:rPr>
        <w:t>业主单位</w:t>
      </w:r>
      <w:r>
        <w:rPr>
          <w:rFonts w:hint="eastAsia" w:ascii="宋体" w:hAnsi="宋体"/>
          <w:b/>
          <w:bCs/>
          <w:sz w:val="30"/>
          <w:szCs w:val="30"/>
        </w:rPr>
        <w:t>：</w:t>
      </w:r>
      <w:r>
        <w:rPr>
          <w:rFonts w:hint="eastAsia" w:ascii="宋体" w:hAnsi="宋体"/>
          <w:b/>
          <w:bCs/>
          <w:sz w:val="30"/>
          <w:szCs w:val="30"/>
          <w:u w:val="single"/>
          <w:lang w:val="en-US" w:eastAsia="zh-CN"/>
        </w:rPr>
        <w:t>贵州普定农村商业银行股份有限公司</w:t>
      </w:r>
      <w:r>
        <w:rPr>
          <w:rFonts w:ascii="宋体"/>
          <w:b/>
          <w:bCs/>
          <w:sz w:val="30"/>
          <w:szCs w:val="30"/>
        </w:rPr>
        <w:tab/>
      </w:r>
    </w:p>
    <w:p>
      <w:pPr>
        <w:widowControl w:val="0"/>
        <w:textAlignment w:val="auto"/>
        <w:rPr>
          <w:rFonts w:ascii="Calibri" w:hAnsi="Calibri"/>
        </w:rPr>
      </w:pPr>
    </w:p>
    <w:p>
      <w:pPr>
        <w:spacing w:line="600" w:lineRule="atLeast"/>
        <w:rPr>
          <w:rStyle w:val="11"/>
          <w:rFonts w:hint="default" w:ascii="宋体" w:eastAsia="宋体"/>
          <w:b/>
          <w:bCs/>
          <w:sz w:val="30"/>
          <w:szCs w:val="30"/>
          <w:lang w:val="en-US" w:eastAsia="zh-CN"/>
        </w:rPr>
        <w:sectPr>
          <w:footerReference r:id="rId4" w:type="first"/>
          <w:footerReference r:id="rId3" w:type="default"/>
          <w:pgSz w:w="11906" w:h="16838"/>
          <w:pgMar w:top="1089" w:right="1106" w:bottom="1090" w:left="1259" w:header="624" w:footer="720" w:gutter="0"/>
          <w:pgNumType w:fmt="decimal" w:start="1"/>
          <w:cols w:space="425" w:num="1"/>
          <w:docGrid w:linePitch="312" w:charSpace="0"/>
        </w:sectPr>
      </w:pPr>
      <w:r>
        <w:rPr>
          <w:rStyle w:val="11"/>
          <w:rFonts w:hint="eastAsia" w:ascii="宋体"/>
          <w:b/>
          <w:bCs/>
          <w:sz w:val="30"/>
          <w:szCs w:val="30"/>
          <w:lang w:val="en-US"/>
        </w:rPr>
        <w:t>日    期</w:t>
      </w:r>
      <w:r>
        <w:rPr>
          <w:rFonts w:hint="eastAsia" w:ascii="宋体" w:hAnsi="宋体"/>
          <w:b/>
          <w:bCs/>
          <w:sz w:val="30"/>
          <w:szCs w:val="30"/>
        </w:rPr>
        <w:t>：</w:t>
      </w:r>
      <w:r>
        <w:rPr>
          <w:rFonts w:hint="eastAsia" w:ascii="宋体" w:hAnsi="宋体"/>
          <w:b/>
          <w:bCs/>
          <w:sz w:val="30"/>
          <w:szCs w:val="30"/>
          <w:u w:val="single"/>
          <w:lang w:val="en-US" w:eastAsia="zh-CN"/>
        </w:rPr>
        <w:t>2025年9月</w:t>
      </w:r>
    </w:p>
    <w:p>
      <w:pPr>
        <w:tabs>
          <w:tab w:val="left" w:pos="1245"/>
          <w:tab w:val="center" w:pos="4535"/>
        </w:tabs>
        <w:spacing w:line="600" w:lineRule="exact"/>
        <w:jc w:val="center"/>
        <w:rPr>
          <w:rStyle w:val="11"/>
          <w:rFonts w:ascii="宋体"/>
          <w:b/>
          <w:bCs/>
          <w:sz w:val="44"/>
          <w:szCs w:val="44"/>
        </w:rPr>
      </w:pPr>
      <w:r>
        <w:rPr>
          <w:rStyle w:val="11"/>
          <w:rFonts w:hint="eastAsia" w:ascii="宋体" w:hAnsi="宋体"/>
          <w:b/>
          <w:bCs/>
          <w:sz w:val="44"/>
          <w:szCs w:val="44"/>
        </w:rPr>
        <w:t>目</w:t>
      </w:r>
      <w:r>
        <w:rPr>
          <w:rStyle w:val="11"/>
          <w:rFonts w:ascii="宋体" w:hAnsi="宋体"/>
          <w:b/>
          <w:bCs/>
          <w:sz w:val="44"/>
          <w:szCs w:val="44"/>
        </w:rPr>
        <w:t xml:space="preserve">   </w:t>
      </w:r>
      <w:r>
        <w:rPr>
          <w:rStyle w:val="11"/>
          <w:rFonts w:hint="eastAsia" w:ascii="宋体" w:hAnsi="宋体"/>
          <w:b/>
          <w:bCs/>
          <w:sz w:val="44"/>
          <w:szCs w:val="44"/>
        </w:rPr>
        <w:t>录</w:t>
      </w:r>
    </w:p>
    <w:p>
      <w:pPr>
        <w:tabs>
          <w:tab w:val="left" w:pos="1245"/>
          <w:tab w:val="center" w:pos="4535"/>
        </w:tabs>
        <w:spacing w:line="600" w:lineRule="exact"/>
        <w:jc w:val="center"/>
        <w:rPr>
          <w:rStyle w:val="11"/>
          <w:rFonts w:ascii="宋体"/>
          <w:b/>
          <w:bCs/>
          <w:sz w:val="44"/>
          <w:szCs w:val="44"/>
        </w:rPr>
      </w:pPr>
    </w:p>
    <w:p>
      <w:pPr>
        <w:tabs>
          <w:tab w:val="left" w:pos="1245"/>
          <w:tab w:val="center" w:pos="4535"/>
        </w:tabs>
        <w:spacing w:line="520" w:lineRule="exact"/>
        <w:jc w:val="distribute"/>
        <w:rPr>
          <w:rStyle w:val="11"/>
          <w:rFonts w:hint="default" w:ascii="宋体"/>
          <w:bCs/>
          <w:spacing w:val="24"/>
          <w:sz w:val="24"/>
          <w:lang w:val="en-US"/>
        </w:rPr>
      </w:pPr>
      <w:r>
        <w:rPr>
          <w:rStyle w:val="11"/>
          <w:rFonts w:hint="eastAsia" w:ascii="宋体" w:hAnsi="宋体"/>
          <w:bCs/>
          <w:sz w:val="24"/>
        </w:rPr>
        <w:t>第一章</w:t>
      </w:r>
      <w:r>
        <w:rPr>
          <w:rStyle w:val="11"/>
          <w:rFonts w:ascii="宋体" w:hAnsi="宋体"/>
          <w:bCs/>
          <w:sz w:val="24"/>
        </w:rPr>
        <w:t xml:space="preserve">  </w:t>
      </w:r>
      <w:r>
        <w:rPr>
          <w:rStyle w:val="11"/>
          <w:rFonts w:hint="eastAsia" w:ascii="宋体" w:hAnsi="宋体"/>
          <w:bCs/>
          <w:spacing w:val="24"/>
          <w:sz w:val="24"/>
          <w:lang w:val="en-US"/>
        </w:rPr>
        <w:t>磋商</w:t>
      </w:r>
      <w:r>
        <w:rPr>
          <w:rStyle w:val="11"/>
          <w:rFonts w:hint="eastAsia" w:ascii="宋体" w:hAnsi="宋体"/>
          <w:bCs/>
          <w:spacing w:val="24"/>
          <w:sz w:val="24"/>
        </w:rPr>
        <w:t>公告…</w:t>
      </w:r>
      <w:r>
        <w:rPr>
          <w:rStyle w:val="11"/>
          <w:rFonts w:hint="eastAsia" w:ascii="宋体"/>
          <w:bCs/>
          <w:sz w:val="24"/>
        </w:rPr>
        <w:t>…………………………</w:t>
      </w:r>
      <w:r>
        <w:rPr>
          <w:rStyle w:val="11"/>
          <w:rFonts w:hint="eastAsia" w:ascii="宋体" w:hAnsi="宋体"/>
          <w:bCs/>
          <w:sz w:val="24"/>
        </w:rPr>
        <w:t>…</w:t>
      </w:r>
      <w:r>
        <w:rPr>
          <w:rStyle w:val="11"/>
          <w:rFonts w:hint="eastAsia" w:ascii="宋体"/>
          <w:bCs/>
          <w:sz w:val="24"/>
        </w:rPr>
        <w:t>……………………………………</w:t>
      </w:r>
      <w:r>
        <w:rPr>
          <w:rStyle w:val="11"/>
          <w:rFonts w:hint="eastAsia" w:ascii="宋体" w:hAnsi="宋体"/>
          <w:bCs/>
          <w:sz w:val="24"/>
        </w:rPr>
        <w:t>………</w:t>
      </w:r>
      <w:r>
        <w:rPr>
          <w:rStyle w:val="11"/>
          <w:rFonts w:ascii="宋体" w:hAnsi="宋体"/>
          <w:bCs/>
          <w:sz w:val="24"/>
        </w:rPr>
        <w:t xml:space="preserve">  </w:t>
      </w:r>
      <w:r>
        <w:rPr>
          <w:rStyle w:val="11"/>
          <w:rFonts w:hint="eastAsia" w:ascii="宋体" w:hAnsi="宋体"/>
          <w:bCs/>
          <w:sz w:val="24"/>
          <w:lang w:val="en-US"/>
        </w:rPr>
        <w:t>3</w:t>
      </w:r>
    </w:p>
    <w:p>
      <w:pPr>
        <w:tabs>
          <w:tab w:val="left" w:pos="1245"/>
          <w:tab w:val="center" w:pos="4535"/>
        </w:tabs>
        <w:spacing w:line="520" w:lineRule="exact"/>
        <w:jc w:val="distribute"/>
        <w:rPr>
          <w:rStyle w:val="11"/>
          <w:rFonts w:hint="default" w:ascii="宋体"/>
          <w:bCs/>
          <w:sz w:val="24"/>
          <w:lang w:val="en-US"/>
        </w:rPr>
      </w:pPr>
      <w:r>
        <w:rPr>
          <w:rStyle w:val="11"/>
          <w:rFonts w:hint="eastAsia" w:ascii="宋体" w:hAnsi="宋体"/>
          <w:bCs/>
          <w:sz w:val="24"/>
        </w:rPr>
        <w:t>第二章</w:t>
      </w:r>
      <w:r>
        <w:rPr>
          <w:rStyle w:val="11"/>
          <w:rFonts w:ascii="宋体" w:hAnsi="宋体"/>
          <w:bCs/>
          <w:sz w:val="24"/>
        </w:rPr>
        <w:t xml:space="preserve">  </w:t>
      </w:r>
      <w:r>
        <w:rPr>
          <w:rStyle w:val="11"/>
          <w:rFonts w:hint="eastAsia" w:ascii="宋体" w:hAnsi="宋体"/>
          <w:bCs/>
          <w:sz w:val="24"/>
          <w:lang w:val="en-US"/>
        </w:rPr>
        <w:t>项目内容</w:t>
      </w:r>
      <w:r>
        <w:rPr>
          <w:rStyle w:val="11"/>
          <w:rFonts w:hint="eastAsia" w:ascii="宋体" w:hAnsi="宋体"/>
          <w:bCs/>
          <w:spacing w:val="24"/>
          <w:sz w:val="24"/>
        </w:rPr>
        <w:t>…</w:t>
      </w:r>
      <w:r>
        <w:rPr>
          <w:rStyle w:val="11"/>
          <w:rFonts w:hint="eastAsia" w:ascii="宋体"/>
          <w:bCs/>
          <w:sz w:val="24"/>
        </w:rPr>
        <w:t>…………………………</w:t>
      </w:r>
      <w:r>
        <w:rPr>
          <w:rStyle w:val="11"/>
          <w:rFonts w:hint="eastAsia" w:ascii="宋体" w:hAnsi="宋体"/>
          <w:bCs/>
          <w:sz w:val="24"/>
        </w:rPr>
        <w:t>…</w:t>
      </w:r>
      <w:r>
        <w:rPr>
          <w:rStyle w:val="11"/>
          <w:rFonts w:hint="eastAsia" w:ascii="宋体"/>
          <w:bCs/>
          <w:sz w:val="24"/>
        </w:rPr>
        <w:t>……………………………………</w:t>
      </w:r>
      <w:r>
        <w:rPr>
          <w:rStyle w:val="11"/>
          <w:rFonts w:hint="eastAsia" w:ascii="宋体" w:hAnsi="宋体"/>
          <w:bCs/>
          <w:sz w:val="24"/>
        </w:rPr>
        <w:t>………</w:t>
      </w:r>
      <w:r>
        <w:rPr>
          <w:rStyle w:val="11"/>
          <w:rFonts w:hint="eastAsia" w:ascii="宋体" w:hAnsi="宋体"/>
          <w:bCs/>
          <w:sz w:val="24"/>
          <w:lang w:val="en-US"/>
        </w:rPr>
        <w:t xml:space="preserve">  4</w:t>
      </w:r>
    </w:p>
    <w:p>
      <w:pPr>
        <w:tabs>
          <w:tab w:val="left" w:pos="1245"/>
          <w:tab w:val="center" w:pos="4535"/>
        </w:tabs>
        <w:spacing w:line="520" w:lineRule="exact"/>
        <w:jc w:val="distribute"/>
        <w:rPr>
          <w:rStyle w:val="11"/>
          <w:rFonts w:hint="default" w:ascii="宋体"/>
          <w:bCs/>
          <w:sz w:val="24"/>
          <w:lang w:val="en-US"/>
        </w:rPr>
      </w:pPr>
      <w:r>
        <w:rPr>
          <w:rStyle w:val="11"/>
          <w:rFonts w:hint="eastAsia" w:ascii="宋体" w:hAnsi="宋体"/>
          <w:bCs/>
          <w:sz w:val="24"/>
        </w:rPr>
        <w:t>第三章</w:t>
      </w:r>
      <w:r>
        <w:rPr>
          <w:rStyle w:val="11"/>
          <w:rFonts w:ascii="宋体" w:hAnsi="宋体"/>
          <w:bCs/>
          <w:sz w:val="24"/>
        </w:rPr>
        <w:t xml:space="preserve">  </w:t>
      </w:r>
      <w:r>
        <w:rPr>
          <w:rStyle w:val="11"/>
          <w:rFonts w:hint="eastAsia" w:ascii="宋体" w:hAnsi="宋体"/>
          <w:bCs/>
          <w:sz w:val="24"/>
          <w:lang w:val="en-US" w:eastAsia="zh-CN"/>
        </w:rPr>
        <w:t>评审工作程序</w:t>
      </w:r>
      <w:r>
        <w:rPr>
          <w:rStyle w:val="11"/>
          <w:rFonts w:ascii="宋体" w:hAnsi="宋体"/>
          <w:bCs/>
          <w:sz w:val="24"/>
        </w:rPr>
        <w:t xml:space="preserve">  </w:t>
      </w:r>
      <w:r>
        <w:rPr>
          <w:rStyle w:val="11"/>
          <w:rFonts w:hint="eastAsia" w:ascii="宋体" w:hAnsi="宋体"/>
          <w:bCs/>
          <w:sz w:val="24"/>
        </w:rPr>
        <w:t>……………………………………………………………</w:t>
      </w:r>
      <w:r>
        <w:rPr>
          <w:rStyle w:val="11"/>
          <w:rFonts w:hint="eastAsia" w:ascii="宋体"/>
          <w:bCs/>
          <w:sz w:val="24"/>
        </w:rPr>
        <w:t>…………</w:t>
      </w:r>
      <w:r>
        <w:rPr>
          <w:rStyle w:val="11"/>
          <w:rFonts w:ascii="宋体" w:hAnsi="宋体"/>
          <w:bCs/>
          <w:sz w:val="24"/>
        </w:rPr>
        <w:t xml:space="preserve"> </w:t>
      </w:r>
      <w:r>
        <w:rPr>
          <w:rStyle w:val="11"/>
          <w:rFonts w:hint="eastAsia" w:ascii="宋体" w:hAnsi="宋体"/>
          <w:bCs/>
          <w:sz w:val="24"/>
          <w:lang w:val="en-US"/>
        </w:rPr>
        <w:t>6</w:t>
      </w:r>
    </w:p>
    <w:p>
      <w:pPr>
        <w:tabs>
          <w:tab w:val="left" w:pos="1245"/>
          <w:tab w:val="center" w:pos="4535"/>
        </w:tabs>
        <w:spacing w:line="520" w:lineRule="exact"/>
        <w:jc w:val="distribute"/>
        <w:rPr>
          <w:rStyle w:val="11"/>
          <w:rFonts w:hint="default" w:ascii="宋体"/>
          <w:bCs/>
          <w:sz w:val="24"/>
          <w:lang w:val="en-US"/>
        </w:rPr>
      </w:pPr>
      <w:r>
        <w:rPr>
          <w:rStyle w:val="11"/>
          <w:rFonts w:hint="eastAsia" w:ascii="宋体" w:hAnsi="宋体"/>
          <w:bCs/>
          <w:sz w:val="24"/>
        </w:rPr>
        <w:t>第四章</w:t>
      </w:r>
      <w:r>
        <w:rPr>
          <w:rStyle w:val="11"/>
          <w:rFonts w:ascii="宋体" w:hAnsi="宋体"/>
          <w:bCs/>
          <w:sz w:val="24"/>
        </w:rPr>
        <w:t xml:space="preserve"> </w:t>
      </w:r>
      <w:r>
        <w:rPr>
          <w:rStyle w:val="11"/>
          <w:rFonts w:hint="eastAsia" w:ascii="宋体" w:hAnsi="宋体"/>
          <w:bCs/>
          <w:sz w:val="24"/>
        </w:rPr>
        <w:t>竞选文件格式</w:t>
      </w:r>
      <w:r>
        <w:rPr>
          <w:rStyle w:val="11"/>
          <w:rFonts w:hint="eastAsia" w:ascii="宋体"/>
          <w:bCs/>
          <w:sz w:val="24"/>
        </w:rPr>
        <w:t>……………………………………………………………</w:t>
      </w:r>
      <w:r>
        <w:rPr>
          <w:rStyle w:val="11"/>
          <w:rFonts w:hint="eastAsia" w:ascii="宋体" w:hAnsi="宋体"/>
          <w:bCs/>
          <w:sz w:val="24"/>
        </w:rPr>
        <w:t>…</w:t>
      </w:r>
      <w:r>
        <w:rPr>
          <w:rStyle w:val="11"/>
          <w:rFonts w:hint="eastAsia" w:ascii="宋体"/>
          <w:bCs/>
          <w:sz w:val="24"/>
        </w:rPr>
        <w:t>…………</w:t>
      </w:r>
      <w:r>
        <w:rPr>
          <w:rStyle w:val="11"/>
          <w:rFonts w:ascii="宋体" w:hAnsi="宋体"/>
          <w:bCs/>
          <w:sz w:val="24"/>
        </w:rPr>
        <w:t xml:space="preserve"> </w:t>
      </w:r>
      <w:r>
        <w:rPr>
          <w:rStyle w:val="11"/>
          <w:rFonts w:hint="eastAsia" w:ascii="宋体" w:hAnsi="宋体"/>
          <w:bCs/>
          <w:sz w:val="24"/>
          <w:lang w:val="en-US"/>
        </w:rPr>
        <w:t>8</w:t>
      </w: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r>
        <w:rPr>
          <w:rFonts w:hint="eastAsia" w:ascii="宋体" w:hAnsi="宋体" w:eastAsia="宋体" w:cs="宋体"/>
          <w:b/>
          <w:sz w:val="36"/>
        </w:rPr>
        <w:t xml:space="preserve">第一章  </w:t>
      </w:r>
      <w:r>
        <w:rPr>
          <w:rFonts w:hint="eastAsia" w:ascii="宋体" w:hAnsi="宋体" w:cs="宋体"/>
          <w:b/>
          <w:sz w:val="36"/>
          <w:lang w:val="en-US" w:eastAsia="zh-CN"/>
        </w:rPr>
        <w:t>磋商</w:t>
      </w:r>
      <w:r>
        <w:rPr>
          <w:rFonts w:hint="eastAsia" w:ascii="宋体" w:hAnsi="宋体" w:eastAsia="宋体" w:cs="宋体"/>
          <w:b/>
          <w:sz w:val="36"/>
        </w:rPr>
        <w:t>公告</w:t>
      </w:r>
    </w:p>
    <w:p>
      <w:pPr>
        <w:pStyle w:val="6"/>
        <w:keepNext w:val="0"/>
        <w:keepLines w:val="0"/>
        <w:widowControl/>
        <w:suppressLineNumbers w:val="0"/>
        <w:shd w:val="clear" w:fill="FFFFFF"/>
        <w:spacing w:before="0" w:beforeAutospacing="0" w:after="0" w:afterAutospacing="0" w:line="435" w:lineRule="atLeast"/>
        <w:ind w:left="0" w:leftChars="0" w:right="0" w:firstLine="0" w:firstLineChars="0"/>
        <w:rPr>
          <w:rStyle w:val="10"/>
          <w:rFonts w:hint="eastAsia" w:asciiTheme="minorEastAsia" w:hAnsiTheme="minorEastAsia" w:eastAsiaTheme="minorEastAsia" w:cstheme="minorEastAsia"/>
          <w:b/>
          <w:bCs/>
          <w:i w:val="0"/>
          <w:iCs w:val="0"/>
          <w:caps w:val="0"/>
          <w:color w:val="333333"/>
          <w:spacing w:val="0"/>
          <w:sz w:val="24"/>
          <w:szCs w:val="24"/>
          <w:shd w:val="clear" w:fill="FFFFFF"/>
        </w:rPr>
      </w:pPr>
      <w:r>
        <w:rPr>
          <w:rStyle w:val="10"/>
          <w:rFonts w:hint="eastAsia" w:asciiTheme="minorEastAsia" w:hAnsiTheme="minorEastAsia" w:eastAsiaTheme="minorEastAsia" w:cstheme="minorEastAsia"/>
          <w:b/>
          <w:bCs/>
          <w:i w:val="0"/>
          <w:iCs w:val="0"/>
          <w:caps w:val="0"/>
          <w:color w:val="333333"/>
          <w:spacing w:val="0"/>
          <w:sz w:val="24"/>
          <w:szCs w:val="24"/>
          <w:shd w:val="clear" w:fill="FFFFFF"/>
        </w:rPr>
        <w:t>一、项目概况</w:t>
      </w:r>
    </w:p>
    <w:p>
      <w:pPr>
        <w:pStyle w:val="6"/>
        <w:keepNext w:val="0"/>
        <w:keepLines w:val="0"/>
        <w:widowControl/>
        <w:suppressLineNumbers w:val="0"/>
        <w:shd w:val="clear" w:fill="FFFFFF"/>
        <w:spacing w:before="0" w:beforeAutospacing="0" w:after="0" w:afterAutospacing="0" w:line="435" w:lineRule="atLeast"/>
        <w:ind w:left="0" w:leftChars="0" w:right="0" w:firstLine="0" w:firstLineChars="0"/>
        <w:rPr>
          <w:rStyle w:val="10"/>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pPr>
      <w:r>
        <w:rPr>
          <w:rStyle w:val="10"/>
          <w:rFonts w:hint="eastAsia" w:asciiTheme="minorEastAsia" w:hAnsiTheme="minorEastAsia" w:eastAsiaTheme="minorEastAsia" w:cstheme="minorEastAsia"/>
          <w:b w:val="0"/>
          <w:bCs w:val="0"/>
          <w:i w:val="0"/>
          <w:iCs w:val="0"/>
          <w:caps w:val="0"/>
          <w:color w:val="333333"/>
          <w:spacing w:val="0"/>
          <w:sz w:val="24"/>
          <w:szCs w:val="24"/>
          <w:shd w:val="clear" w:fill="FFFFFF"/>
        </w:rPr>
        <w:t>项目名称：</w:t>
      </w:r>
      <w:r>
        <w:rPr>
          <w:rStyle w:val="10"/>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贵州普定农村商业银行股份有限公司电力设施设备维修服务</w:t>
      </w:r>
    </w:p>
    <w:p>
      <w:pPr>
        <w:pStyle w:val="6"/>
        <w:keepNext w:val="0"/>
        <w:keepLines w:val="0"/>
        <w:widowControl/>
        <w:suppressLineNumbers w:val="0"/>
        <w:shd w:val="clear" w:fill="FFFFFF"/>
        <w:spacing w:before="0" w:beforeAutospacing="0" w:after="0" w:afterAutospacing="0" w:line="435" w:lineRule="atLeast"/>
        <w:ind w:left="0" w:leftChars="0" w:right="0" w:firstLine="0" w:firstLineChars="0"/>
        <w:rPr>
          <w:rStyle w:val="10"/>
          <w:rFonts w:hint="eastAsia" w:asciiTheme="minorEastAsia" w:hAnsiTheme="minorEastAsia" w:eastAsiaTheme="minorEastAsia" w:cstheme="minorEastAsia"/>
          <w:b/>
          <w:bCs/>
          <w:i w:val="0"/>
          <w:iCs w:val="0"/>
          <w:caps w:val="0"/>
          <w:color w:val="333333"/>
          <w:spacing w:val="0"/>
          <w:sz w:val="24"/>
          <w:szCs w:val="24"/>
          <w:shd w:val="clear" w:fill="FFFFFF"/>
        </w:rPr>
      </w:pPr>
      <w:r>
        <w:rPr>
          <w:rStyle w:val="10"/>
          <w:rFonts w:hint="eastAsia" w:asciiTheme="minorEastAsia" w:hAnsiTheme="minorEastAsia" w:eastAsiaTheme="minorEastAsia" w:cstheme="minorEastAsia"/>
          <w:b/>
          <w:bCs/>
          <w:i w:val="0"/>
          <w:iCs w:val="0"/>
          <w:caps w:val="0"/>
          <w:color w:val="333333"/>
          <w:spacing w:val="0"/>
          <w:sz w:val="24"/>
          <w:szCs w:val="24"/>
          <w:shd w:val="clear" w:fill="FFFFFF"/>
        </w:rPr>
        <w:t>二、</w:t>
      </w:r>
      <w:r>
        <w:rPr>
          <w:rStyle w:val="10"/>
          <w:rFonts w:hint="eastAsia" w:asciiTheme="minorEastAsia" w:hAnsiTheme="minorEastAsia" w:eastAsiaTheme="minorEastAsia" w:cstheme="minorEastAsia"/>
          <w:b/>
          <w:bCs/>
          <w:i w:val="0"/>
          <w:iCs w:val="0"/>
          <w:caps w:val="0"/>
          <w:color w:val="333333"/>
          <w:spacing w:val="0"/>
          <w:sz w:val="24"/>
          <w:szCs w:val="24"/>
          <w:shd w:val="clear" w:fill="FFFFFF"/>
          <w:lang w:val="en-US" w:eastAsia="zh-CN"/>
        </w:rPr>
        <w:t>竞选人</w:t>
      </w:r>
      <w:r>
        <w:rPr>
          <w:rStyle w:val="10"/>
          <w:rFonts w:hint="eastAsia" w:asciiTheme="minorEastAsia" w:hAnsiTheme="minorEastAsia" w:eastAsiaTheme="minorEastAsia" w:cstheme="minorEastAsia"/>
          <w:b/>
          <w:bCs/>
          <w:i w:val="0"/>
          <w:iCs w:val="0"/>
          <w:caps w:val="0"/>
          <w:color w:val="333333"/>
          <w:spacing w:val="0"/>
          <w:sz w:val="24"/>
          <w:szCs w:val="24"/>
          <w:shd w:val="clear" w:fill="FFFFFF"/>
        </w:rPr>
        <w:t>资格要求</w:t>
      </w:r>
    </w:p>
    <w:p>
      <w:pPr>
        <w:pStyle w:val="6"/>
        <w:keepNext w:val="0"/>
        <w:keepLines w:val="0"/>
        <w:widowControl/>
        <w:suppressLineNumbers w:val="0"/>
        <w:shd w:val="clear" w:fill="FFFFFF"/>
        <w:spacing w:before="0" w:beforeAutospacing="0" w:after="0" w:afterAutospacing="0" w:line="435" w:lineRule="atLeast"/>
        <w:ind w:left="0" w:right="0" w:firstLine="0"/>
        <w:rPr>
          <w:rStyle w:val="10"/>
          <w:rFonts w:hint="eastAsia" w:asciiTheme="minorEastAsia" w:hAnsiTheme="minorEastAsia" w:eastAsiaTheme="minorEastAsia" w:cstheme="minorEastAsia"/>
          <w:b w:val="0"/>
          <w:bCs w:val="0"/>
          <w:i w:val="0"/>
          <w:iCs w:val="0"/>
          <w:caps w:val="0"/>
          <w:color w:val="333333"/>
          <w:spacing w:val="0"/>
          <w:sz w:val="24"/>
          <w:szCs w:val="24"/>
          <w:shd w:val="clear" w:fill="FFFFFF"/>
          <w:lang w:eastAsia="zh-CN"/>
        </w:rPr>
      </w:pPr>
      <w:r>
        <w:rPr>
          <w:rStyle w:val="10"/>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1.</w:t>
      </w:r>
      <w:r>
        <w:rPr>
          <w:rStyle w:val="10"/>
          <w:rFonts w:hint="eastAsia" w:asciiTheme="minorEastAsia" w:hAnsiTheme="minorEastAsia" w:eastAsiaTheme="minorEastAsia" w:cstheme="minorEastAsia"/>
          <w:b w:val="0"/>
          <w:bCs w:val="0"/>
          <w:i w:val="0"/>
          <w:iCs w:val="0"/>
          <w:caps w:val="0"/>
          <w:color w:val="333333"/>
          <w:spacing w:val="0"/>
          <w:sz w:val="24"/>
          <w:szCs w:val="24"/>
          <w:shd w:val="clear" w:fill="FFFFFF"/>
          <w:lang w:eastAsia="zh-CN"/>
        </w:rPr>
        <w:t>具有独立承担民事责任的能力：提供有效的营业执照</w:t>
      </w:r>
    </w:p>
    <w:p>
      <w:pPr>
        <w:pStyle w:val="6"/>
        <w:keepNext w:val="0"/>
        <w:keepLines w:val="0"/>
        <w:widowControl/>
        <w:suppressLineNumbers w:val="0"/>
        <w:shd w:val="clear" w:fill="FFFFFF"/>
        <w:spacing w:before="0" w:beforeAutospacing="0" w:after="0" w:afterAutospacing="0" w:line="435" w:lineRule="atLeast"/>
        <w:ind w:left="0" w:right="0" w:firstLine="0"/>
        <w:rPr>
          <w:rStyle w:val="10"/>
          <w:rFonts w:hint="eastAsia" w:asciiTheme="minorEastAsia" w:hAnsiTheme="minorEastAsia" w:eastAsiaTheme="minorEastAsia" w:cstheme="minorEastAsia"/>
          <w:b w:val="0"/>
          <w:bCs w:val="0"/>
          <w:i w:val="0"/>
          <w:iCs w:val="0"/>
          <w:caps w:val="0"/>
          <w:color w:val="333333"/>
          <w:spacing w:val="0"/>
          <w:sz w:val="24"/>
          <w:szCs w:val="24"/>
          <w:shd w:val="clear" w:fill="FFFFFF"/>
          <w:lang w:eastAsia="zh-CN"/>
        </w:rPr>
      </w:pPr>
      <w:r>
        <w:rPr>
          <w:rStyle w:val="10"/>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2.</w:t>
      </w:r>
      <w:r>
        <w:rPr>
          <w:rStyle w:val="10"/>
          <w:rFonts w:hint="eastAsia" w:asciiTheme="minorEastAsia" w:hAnsiTheme="minorEastAsia" w:eastAsiaTheme="minorEastAsia" w:cstheme="minorEastAsia"/>
          <w:b w:val="0"/>
          <w:bCs w:val="0"/>
          <w:i w:val="0"/>
          <w:iCs w:val="0"/>
          <w:caps w:val="0"/>
          <w:color w:val="333333"/>
          <w:spacing w:val="0"/>
          <w:sz w:val="24"/>
          <w:szCs w:val="24"/>
          <w:shd w:val="clear" w:fill="FFFFFF"/>
          <w:lang w:eastAsia="zh-CN"/>
        </w:rPr>
        <w:t>具有依法缴纳税收的良好记录：提供相关证明材料或承诺书；</w:t>
      </w:r>
    </w:p>
    <w:p>
      <w:pPr>
        <w:pStyle w:val="6"/>
        <w:keepNext w:val="0"/>
        <w:keepLines w:val="0"/>
        <w:widowControl/>
        <w:suppressLineNumbers w:val="0"/>
        <w:shd w:val="clear" w:fill="FFFFFF"/>
        <w:spacing w:before="0" w:beforeAutospacing="0" w:after="0" w:afterAutospacing="0" w:line="435" w:lineRule="atLeast"/>
        <w:ind w:left="0" w:right="0" w:firstLine="0"/>
        <w:rPr>
          <w:rStyle w:val="10"/>
          <w:rFonts w:hint="eastAsia" w:asciiTheme="minorEastAsia" w:hAnsiTheme="minorEastAsia" w:eastAsiaTheme="minorEastAsia" w:cstheme="minorEastAsia"/>
          <w:b w:val="0"/>
          <w:bCs w:val="0"/>
          <w:i w:val="0"/>
          <w:iCs w:val="0"/>
          <w:caps w:val="0"/>
          <w:color w:val="333333"/>
          <w:spacing w:val="0"/>
          <w:sz w:val="24"/>
          <w:szCs w:val="24"/>
          <w:shd w:val="clear" w:fill="FFFFFF"/>
          <w:lang w:eastAsia="zh-CN"/>
        </w:rPr>
      </w:pPr>
      <w:r>
        <w:rPr>
          <w:rStyle w:val="10"/>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3.</w:t>
      </w:r>
      <w:r>
        <w:rPr>
          <w:rStyle w:val="10"/>
          <w:rFonts w:hint="eastAsia" w:asciiTheme="minorEastAsia" w:hAnsiTheme="minorEastAsia" w:eastAsiaTheme="minorEastAsia" w:cstheme="minorEastAsia"/>
          <w:b w:val="0"/>
          <w:bCs w:val="0"/>
          <w:i w:val="0"/>
          <w:iCs w:val="0"/>
          <w:caps w:val="0"/>
          <w:color w:val="333333"/>
          <w:spacing w:val="0"/>
          <w:sz w:val="24"/>
          <w:szCs w:val="24"/>
          <w:shd w:val="clear" w:fill="FFFFFF"/>
          <w:lang w:eastAsia="zh-CN"/>
        </w:rPr>
        <w:t>参加活动前3年内在经营活动中没有重大违法记录的书面声明：提供书面声明函；</w:t>
      </w:r>
    </w:p>
    <w:p>
      <w:pPr>
        <w:pStyle w:val="6"/>
        <w:keepNext w:val="0"/>
        <w:keepLines w:val="0"/>
        <w:widowControl/>
        <w:suppressLineNumbers w:val="0"/>
        <w:shd w:val="clear" w:fill="FFFFFF"/>
        <w:spacing w:before="0" w:beforeAutospacing="0" w:after="0" w:afterAutospacing="0" w:line="435" w:lineRule="atLeast"/>
        <w:ind w:left="0" w:right="0" w:firstLine="0"/>
        <w:rPr>
          <w:rStyle w:val="10"/>
          <w:rFonts w:hint="eastAsia" w:asciiTheme="minorEastAsia" w:hAnsiTheme="minorEastAsia" w:eastAsiaTheme="minorEastAsia" w:cstheme="minorEastAsia"/>
          <w:b w:val="0"/>
          <w:bCs w:val="0"/>
          <w:i w:val="0"/>
          <w:iCs w:val="0"/>
          <w:caps w:val="0"/>
          <w:color w:val="333333"/>
          <w:spacing w:val="0"/>
          <w:sz w:val="24"/>
          <w:szCs w:val="24"/>
          <w:shd w:val="clear" w:fill="FFFFFF"/>
          <w:lang w:eastAsia="zh-CN"/>
        </w:rPr>
      </w:pPr>
      <w:r>
        <w:rPr>
          <w:rStyle w:val="10"/>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4.</w:t>
      </w:r>
      <w:r>
        <w:rPr>
          <w:rStyle w:val="10"/>
          <w:rFonts w:hint="eastAsia" w:asciiTheme="minorEastAsia" w:hAnsiTheme="minorEastAsia" w:eastAsiaTheme="minorEastAsia" w:cstheme="minorEastAsia"/>
          <w:b w:val="0"/>
          <w:bCs w:val="0"/>
          <w:i w:val="0"/>
          <w:iCs w:val="0"/>
          <w:caps w:val="0"/>
          <w:color w:val="333333"/>
          <w:spacing w:val="0"/>
          <w:sz w:val="24"/>
          <w:szCs w:val="24"/>
          <w:shd w:val="clear" w:fill="FFFFFF"/>
          <w:lang w:eastAsia="zh-CN"/>
        </w:rPr>
        <w:t>法人代表人身份证</w:t>
      </w:r>
      <w:r>
        <w:rPr>
          <w:rStyle w:val="10"/>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明书、身份证复印件</w:t>
      </w:r>
      <w:r>
        <w:rPr>
          <w:rStyle w:val="10"/>
          <w:rFonts w:hint="eastAsia" w:asciiTheme="minorEastAsia" w:hAnsiTheme="minorEastAsia" w:eastAsiaTheme="minorEastAsia" w:cstheme="minorEastAsia"/>
          <w:b w:val="0"/>
          <w:bCs w:val="0"/>
          <w:i w:val="0"/>
          <w:iCs w:val="0"/>
          <w:caps w:val="0"/>
          <w:color w:val="333333"/>
          <w:spacing w:val="0"/>
          <w:sz w:val="24"/>
          <w:szCs w:val="24"/>
          <w:shd w:val="clear" w:fill="FFFFFF"/>
          <w:lang w:eastAsia="zh-CN"/>
        </w:rPr>
        <w:t>（或授权委托书原件、被授权人身份证原件</w:t>
      </w:r>
      <w:r>
        <w:rPr>
          <w:rStyle w:val="10"/>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及复印件</w:t>
      </w:r>
      <w:r>
        <w:rPr>
          <w:rStyle w:val="10"/>
          <w:rFonts w:hint="eastAsia" w:asciiTheme="minorEastAsia" w:hAnsiTheme="minorEastAsia" w:eastAsiaTheme="minorEastAsia" w:cstheme="minorEastAsia"/>
          <w:b w:val="0"/>
          <w:bCs w:val="0"/>
          <w:i w:val="0"/>
          <w:iCs w:val="0"/>
          <w:caps w:val="0"/>
          <w:color w:val="333333"/>
          <w:spacing w:val="0"/>
          <w:sz w:val="24"/>
          <w:szCs w:val="24"/>
          <w:shd w:val="clear" w:fill="FFFFFF"/>
          <w:lang w:eastAsia="zh-CN"/>
        </w:rPr>
        <w:t>）。</w:t>
      </w:r>
    </w:p>
    <w:p>
      <w:pPr>
        <w:pStyle w:val="6"/>
        <w:keepNext w:val="0"/>
        <w:keepLines w:val="0"/>
        <w:widowControl/>
        <w:suppressLineNumbers w:val="0"/>
        <w:shd w:val="clear" w:fill="FFFFFF"/>
        <w:spacing w:before="0" w:beforeAutospacing="0" w:after="0" w:afterAutospacing="0" w:line="435" w:lineRule="atLeast"/>
        <w:ind w:right="0"/>
        <w:rPr>
          <w:rStyle w:val="10"/>
          <w:rFonts w:hint="eastAsia" w:asciiTheme="minorEastAsia" w:hAnsiTheme="minorEastAsia" w:eastAsiaTheme="minorEastAsia" w:cstheme="minorEastAsia"/>
          <w:b/>
          <w:bCs/>
          <w:i w:val="0"/>
          <w:iCs w:val="0"/>
          <w:caps w:val="0"/>
          <w:color w:val="333333"/>
          <w:spacing w:val="0"/>
          <w:sz w:val="24"/>
          <w:szCs w:val="24"/>
          <w:shd w:val="clear" w:fill="FFFFFF"/>
        </w:rPr>
      </w:pPr>
      <w:r>
        <w:rPr>
          <w:rStyle w:val="10"/>
          <w:rFonts w:hint="eastAsia" w:asciiTheme="minorEastAsia" w:hAnsiTheme="minorEastAsia" w:eastAsiaTheme="minorEastAsia" w:cstheme="minorEastAsia"/>
          <w:b w:val="0"/>
          <w:bCs w:val="0"/>
          <w:i w:val="0"/>
          <w:iCs w:val="0"/>
          <w:caps w:val="0"/>
          <w:color w:val="333333"/>
          <w:spacing w:val="0"/>
          <w:sz w:val="24"/>
          <w:szCs w:val="24"/>
          <w:shd w:val="clear" w:fill="FFFFFF"/>
        </w:rPr>
        <w:t>【</w:t>
      </w:r>
      <w:r>
        <w:rPr>
          <w:rStyle w:val="10"/>
          <w:rFonts w:hint="eastAsia" w:asciiTheme="minorEastAsia" w:hAnsiTheme="minorEastAsia" w:eastAsiaTheme="minorEastAsia" w:cstheme="minorEastAsia"/>
          <w:b/>
          <w:bCs/>
          <w:i w:val="0"/>
          <w:iCs w:val="0"/>
          <w:caps w:val="0"/>
          <w:color w:val="333333"/>
          <w:spacing w:val="0"/>
          <w:sz w:val="24"/>
          <w:szCs w:val="24"/>
          <w:shd w:val="clear" w:fill="FFFFFF"/>
          <w:lang w:eastAsia="zh-CN"/>
        </w:rPr>
        <w:t>报名时，</w:t>
      </w:r>
      <w:r>
        <w:rPr>
          <w:rStyle w:val="10"/>
          <w:rFonts w:hint="eastAsia" w:asciiTheme="minorEastAsia" w:hAnsiTheme="minorEastAsia" w:eastAsiaTheme="minorEastAsia" w:cstheme="minorEastAsia"/>
          <w:b/>
          <w:bCs/>
          <w:i w:val="0"/>
          <w:iCs w:val="0"/>
          <w:caps w:val="0"/>
          <w:color w:val="333333"/>
          <w:spacing w:val="0"/>
          <w:sz w:val="24"/>
          <w:szCs w:val="24"/>
          <w:shd w:val="clear" w:fill="FFFFFF"/>
        </w:rPr>
        <w:t>须提供以上资料复印件加盖公章一套</w:t>
      </w:r>
      <w:r>
        <w:rPr>
          <w:rStyle w:val="10"/>
          <w:rFonts w:hint="eastAsia" w:asciiTheme="minorEastAsia" w:hAnsiTheme="minorEastAsia" w:eastAsiaTheme="minorEastAsia" w:cstheme="minorEastAsia"/>
          <w:b/>
          <w:bCs/>
          <w:i w:val="0"/>
          <w:iCs w:val="0"/>
          <w:caps w:val="0"/>
          <w:color w:val="333333"/>
          <w:spacing w:val="0"/>
          <w:sz w:val="24"/>
          <w:szCs w:val="24"/>
          <w:shd w:val="clear" w:fill="FFFFFF"/>
          <w:lang w:eastAsia="zh-CN"/>
        </w:rPr>
        <w:t>，不提供或提供不齐全不予报名</w:t>
      </w:r>
      <w:r>
        <w:rPr>
          <w:rStyle w:val="10"/>
          <w:rFonts w:hint="eastAsia" w:asciiTheme="minorEastAsia" w:hAnsiTheme="minorEastAsia" w:eastAsiaTheme="minorEastAsia" w:cstheme="minorEastAsia"/>
          <w:b/>
          <w:bCs/>
          <w:i w:val="0"/>
          <w:iCs w:val="0"/>
          <w:caps w:val="0"/>
          <w:color w:val="333333"/>
          <w:spacing w:val="0"/>
          <w:sz w:val="24"/>
          <w:szCs w:val="24"/>
          <w:shd w:val="clear" w:fill="FFFFFF"/>
        </w:rPr>
        <w:t>。</w:t>
      </w:r>
      <w:r>
        <w:rPr>
          <w:rStyle w:val="10"/>
          <w:rFonts w:hint="eastAsia" w:asciiTheme="minorEastAsia" w:hAnsiTheme="minorEastAsia" w:eastAsiaTheme="minorEastAsia" w:cstheme="minorEastAsia"/>
          <w:b w:val="0"/>
          <w:bCs w:val="0"/>
          <w:i w:val="0"/>
          <w:iCs w:val="0"/>
          <w:caps w:val="0"/>
          <w:color w:val="333333"/>
          <w:spacing w:val="0"/>
          <w:sz w:val="24"/>
          <w:szCs w:val="24"/>
          <w:shd w:val="clear" w:fill="FFFFFF"/>
        </w:rPr>
        <w:t>】</w:t>
      </w:r>
    </w:p>
    <w:p>
      <w:pPr>
        <w:pStyle w:val="6"/>
        <w:keepNext w:val="0"/>
        <w:keepLines w:val="0"/>
        <w:widowControl/>
        <w:suppressLineNumbers w:val="0"/>
        <w:shd w:val="clear" w:fill="FFFFFF"/>
        <w:spacing w:before="0" w:beforeAutospacing="0" w:after="0" w:afterAutospacing="0" w:line="435" w:lineRule="atLeast"/>
        <w:ind w:right="0"/>
        <w:rPr>
          <w:rStyle w:val="10"/>
          <w:rFonts w:hint="eastAsia" w:asciiTheme="minorEastAsia" w:hAnsiTheme="minorEastAsia" w:eastAsiaTheme="minorEastAsia" w:cstheme="minorEastAsia"/>
          <w:b/>
          <w:bCs/>
          <w:i w:val="0"/>
          <w:iCs w:val="0"/>
          <w:caps w:val="0"/>
          <w:color w:val="333333"/>
          <w:spacing w:val="0"/>
          <w:sz w:val="24"/>
          <w:szCs w:val="24"/>
          <w:shd w:val="clear" w:fill="FFFFFF"/>
          <w:lang w:val="en-US" w:eastAsia="zh-CN"/>
        </w:rPr>
      </w:pPr>
      <w:r>
        <w:rPr>
          <w:rStyle w:val="10"/>
          <w:rFonts w:hint="eastAsia" w:asciiTheme="minorEastAsia" w:hAnsiTheme="minorEastAsia" w:eastAsiaTheme="minorEastAsia" w:cstheme="minorEastAsia"/>
          <w:b/>
          <w:bCs/>
          <w:i w:val="0"/>
          <w:iCs w:val="0"/>
          <w:caps w:val="0"/>
          <w:color w:val="333333"/>
          <w:spacing w:val="0"/>
          <w:sz w:val="24"/>
          <w:szCs w:val="24"/>
          <w:shd w:val="clear" w:fill="FFFFFF"/>
        </w:rPr>
        <w:t>三、获取</w:t>
      </w:r>
      <w:r>
        <w:rPr>
          <w:rStyle w:val="10"/>
          <w:rFonts w:hint="eastAsia" w:asciiTheme="minorEastAsia" w:hAnsiTheme="minorEastAsia" w:eastAsiaTheme="minorEastAsia" w:cstheme="minorEastAsia"/>
          <w:b/>
          <w:bCs/>
          <w:i w:val="0"/>
          <w:iCs w:val="0"/>
          <w:caps w:val="0"/>
          <w:color w:val="333333"/>
          <w:spacing w:val="0"/>
          <w:sz w:val="24"/>
          <w:szCs w:val="24"/>
          <w:shd w:val="clear" w:fill="FFFFFF"/>
          <w:lang w:val="en-US" w:eastAsia="zh-CN"/>
        </w:rPr>
        <w:t>磋商</w:t>
      </w:r>
      <w:r>
        <w:rPr>
          <w:rStyle w:val="10"/>
          <w:rFonts w:hint="eastAsia" w:asciiTheme="minorEastAsia" w:hAnsiTheme="minorEastAsia" w:eastAsiaTheme="minorEastAsia" w:cstheme="minorEastAsia"/>
          <w:b/>
          <w:bCs/>
          <w:i w:val="0"/>
          <w:iCs w:val="0"/>
          <w:caps w:val="0"/>
          <w:color w:val="333333"/>
          <w:spacing w:val="0"/>
          <w:sz w:val="24"/>
          <w:szCs w:val="24"/>
          <w:shd w:val="clear" w:fill="FFFFFF"/>
        </w:rPr>
        <w:t>文件信息</w:t>
      </w:r>
      <w:r>
        <w:rPr>
          <w:rStyle w:val="10"/>
          <w:rFonts w:hint="eastAsia" w:asciiTheme="minorEastAsia" w:hAnsiTheme="minorEastAsia" w:eastAsiaTheme="minorEastAsia" w:cstheme="minorEastAsia"/>
          <w:b/>
          <w:bCs/>
          <w:i w:val="0"/>
          <w:iCs w:val="0"/>
          <w:caps w:val="0"/>
          <w:color w:val="333333"/>
          <w:spacing w:val="0"/>
          <w:sz w:val="24"/>
          <w:szCs w:val="24"/>
          <w:shd w:val="clear" w:fill="FFFFFF"/>
          <w:lang w:val="en-US" w:eastAsia="zh-CN"/>
        </w:rPr>
        <w:t xml:space="preserve"> </w:t>
      </w:r>
    </w:p>
    <w:p>
      <w:pPr>
        <w:pStyle w:val="6"/>
        <w:keepNext w:val="0"/>
        <w:keepLines w:val="0"/>
        <w:widowControl/>
        <w:suppressLineNumbers w:val="0"/>
        <w:shd w:val="clear" w:fill="FFFFFF"/>
        <w:spacing w:before="0" w:beforeAutospacing="0" w:after="0" w:afterAutospacing="0" w:line="435" w:lineRule="atLeast"/>
        <w:ind w:left="0" w:right="0" w:firstLine="0"/>
        <w:rPr>
          <w:rStyle w:val="10"/>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pPr>
      <w:r>
        <w:rPr>
          <w:rStyle w:val="10"/>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磋商</w:t>
      </w:r>
      <w:r>
        <w:rPr>
          <w:rStyle w:val="10"/>
          <w:rFonts w:hint="eastAsia" w:asciiTheme="minorEastAsia" w:hAnsiTheme="minorEastAsia" w:eastAsiaTheme="minorEastAsia" w:cstheme="minorEastAsia"/>
          <w:b w:val="0"/>
          <w:bCs w:val="0"/>
          <w:i w:val="0"/>
          <w:iCs w:val="0"/>
          <w:caps w:val="0"/>
          <w:color w:val="333333"/>
          <w:spacing w:val="0"/>
          <w:sz w:val="24"/>
          <w:szCs w:val="24"/>
          <w:shd w:val="clear" w:fill="FFFFFF"/>
        </w:rPr>
        <w:t>文件获取方式：</w:t>
      </w:r>
      <w:r>
        <w:rPr>
          <w:rStyle w:val="10"/>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贵州普定农村商业银行官方网站</w:t>
      </w:r>
    </w:p>
    <w:p>
      <w:pPr>
        <w:pStyle w:val="6"/>
        <w:keepNext w:val="0"/>
        <w:keepLines w:val="0"/>
        <w:widowControl/>
        <w:suppressLineNumbers w:val="0"/>
        <w:shd w:val="clear" w:fill="FFFFFF"/>
        <w:spacing w:before="0" w:beforeAutospacing="0" w:after="0" w:afterAutospacing="0" w:line="435" w:lineRule="atLeast"/>
        <w:ind w:right="0"/>
        <w:rPr>
          <w:rStyle w:val="10"/>
          <w:rFonts w:hint="eastAsia" w:asciiTheme="minorEastAsia" w:hAnsiTheme="minorEastAsia" w:eastAsiaTheme="minorEastAsia" w:cstheme="minorEastAsia"/>
          <w:b/>
          <w:bCs/>
          <w:i w:val="0"/>
          <w:iCs w:val="0"/>
          <w:caps w:val="0"/>
          <w:color w:val="333333"/>
          <w:spacing w:val="0"/>
          <w:sz w:val="24"/>
          <w:szCs w:val="24"/>
          <w:shd w:val="clear" w:fill="FFFFFF"/>
        </w:rPr>
      </w:pPr>
      <w:r>
        <w:rPr>
          <w:rStyle w:val="10"/>
          <w:rFonts w:hint="eastAsia" w:asciiTheme="minorEastAsia" w:hAnsiTheme="minorEastAsia" w:eastAsiaTheme="minorEastAsia" w:cstheme="minorEastAsia"/>
          <w:b/>
          <w:bCs/>
          <w:i w:val="0"/>
          <w:iCs w:val="0"/>
          <w:caps w:val="0"/>
          <w:color w:val="333333"/>
          <w:spacing w:val="0"/>
          <w:sz w:val="24"/>
          <w:szCs w:val="24"/>
          <w:shd w:val="clear" w:fill="FFFFFF"/>
          <w:lang w:val="en-US" w:eastAsia="zh-CN"/>
        </w:rPr>
        <w:t>四、</w:t>
      </w:r>
      <w:r>
        <w:rPr>
          <w:rStyle w:val="10"/>
          <w:rFonts w:hint="eastAsia" w:asciiTheme="minorEastAsia" w:hAnsiTheme="minorEastAsia" w:eastAsiaTheme="minorEastAsia" w:cstheme="minorEastAsia"/>
          <w:b/>
          <w:bCs/>
          <w:i w:val="0"/>
          <w:iCs w:val="0"/>
          <w:caps w:val="0"/>
          <w:color w:val="333333"/>
          <w:spacing w:val="0"/>
          <w:sz w:val="24"/>
          <w:szCs w:val="24"/>
          <w:shd w:val="clear" w:fill="FFFFFF"/>
        </w:rPr>
        <w:t>响应文件的递交</w:t>
      </w:r>
    </w:p>
    <w:p>
      <w:pPr>
        <w:pStyle w:val="6"/>
        <w:keepNext w:val="0"/>
        <w:keepLines w:val="0"/>
        <w:widowControl/>
        <w:suppressLineNumbers w:val="0"/>
        <w:shd w:val="clear" w:fill="FFFFFF"/>
        <w:spacing w:before="0" w:beforeAutospacing="0" w:after="0" w:afterAutospacing="0" w:line="435" w:lineRule="atLeast"/>
        <w:ind w:left="0" w:right="0" w:firstLine="0"/>
        <w:rPr>
          <w:rStyle w:val="10"/>
          <w:rFonts w:hint="default" w:asciiTheme="minorEastAsia" w:hAnsiTheme="minorEastAsia" w:eastAsiaTheme="minorEastAsia" w:cstheme="minorEastAsia"/>
          <w:b w:val="0"/>
          <w:bCs w:val="0"/>
          <w:i w:val="0"/>
          <w:iCs w:val="0"/>
          <w:caps w:val="0"/>
          <w:color w:val="333333"/>
          <w:spacing w:val="0"/>
          <w:sz w:val="24"/>
          <w:szCs w:val="24"/>
          <w:shd w:val="clear" w:fill="FFFFFF"/>
          <w:lang w:val="en-US"/>
        </w:rPr>
      </w:pPr>
      <w:r>
        <w:rPr>
          <w:rStyle w:val="10"/>
          <w:rFonts w:hint="eastAsia" w:asciiTheme="minorEastAsia" w:hAnsiTheme="minorEastAsia" w:eastAsiaTheme="minorEastAsia" w:cstheme="minorEastAsia"/>
          <w:b w:val="0"/>
          <w:bCs w:val="0"/>
          <w:i w:val="0"/>
          <w:iCs w:val="0"/>
          <w:caps w:val="0"/>
          <w:color w:val="333333"/>
          <w:spacing w:val="0"/>
          <w:sz w:val="24"/>
          <w:szCs w:val="24"/>
          <w:shd w:val="clear" w:fill="FFFFFF"/>
        </w:rPr>
        <w:t>1.响应文件递交的截止时间</w:t>
      </w:r>
      <w:r>
        <w:rPr>
          <w:rStyle w:val="10"/>
          <w:rFonts w:hint="eastAsia" w:asciiTheme="minorEastAsia" w:hAnsiTheme="minorEastAsia" w:eastAsiaTheme="minorEastAsia" w:cstheme="minorEastAsia"/>
          <w:b w:val="0"/>
          <w:bCs w:val="0"/>
          <w:i w:val="0"/>
          <w:iCs w:val="0"/>
          <w:caps w:val="0"/>
          <w:color w:val="333333"/>
          <w:spacing w:val="0"/>
          <w:sz w:val="24"/>
          <w:szCs w:val="24"/>
          <w:shd w:val="clear" w:fill="FFFFFF"/>
          <w:lang w:eastAsia="zh-CN"/>
        </w:rPr>
        <w:t>：</w:t>
      </w:r>
      <w:r>
        <w:rPr>
          <w:rStyle w:val="10"/>
          <w:rFonts w:hint="eastAsia" w:asciiTheme="minorEastAsia" w:hAnsiTheme="minorEastAsia" w:eastAsiaTheme="minorEastAsia" w:cstheme="minorEastAsia"/>
          <w:b w:val="0"/>
          <w:bCs w:val="0"/>
          <w:i w:val="0"/>
          <w:iCs w:val="0"/>
          <w:caps w:val="0"/>
          <w:color w:val="333333"/>
          <w:spacing w:val="0"/>
          <w:sz w:val="24"/>
          <w:szCs w:val="24"/>
          <w:shd w:val="clear" w:fill="FFFFFF"/>
        </w:rPr>
        <w:t>202</w:t>
      </w:r>
      <w:r>
        <w:rPr>
          <w:rStyle w:val="10"/>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5年9</w:t>
      </w:r>
      <w:r>
        <w:rPr>
          <w:rStyle w:val="10"/>
          <w:rFonts w:hint="eastAsia" w:asciiTheme="minorEastAsia" w:hAnsiTheme="minorEastAsia" w:eastAsiaTheme="minorEastAsia" w:cstheme="minorEastAsia"/>
          <w:b w:val="0"/>
          <w:bCs w:val="0"/>
          <w:i w:val="0"/>
          <w:iCs w:val="0"/>
          <w:caps w:val="0"/>
          <w:color w:val="333333"/>
          <w:spacing w:val="0"/>
          <w:sz w:val="24"/>
          <w:szCs w:val="24"/>
          <w:shd w:val="clear" w:fill="FFFFFF"/>
        </w:rPr>
        <w:t>月</w:t>
      </w:r>
      <w:r>
        <w:rPr>
          <w:rStyle w:val="10"/>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7日17:00</w:t>
      </w:r>
    </w:p>
    <w:p>
      <w:pPr>
        <w:pStyle w:val="6"/>
        <w:keepNext w:val="0"/>
        <w:keepLines w:val="0"/>
        <w:widowControl/>
        <w:suppressLineNumbers w:val="0"/>
        <w:shd w:val="clear" w:fill="FFFFFF"/>
        <w:spacing w:before="0" w:beforeAutospacing="0" w:after="0" w:afterAutospacing="0" w:line="435" w:lineRule="atLeast"/>
        <w:ind w:left="0" w:right="0" w:firstLine="0"/>
        <w:rPr>
          <w:rStyle w:val="10"/>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pPr>
      <w:r>
        <w:rPr>
          <w:rStyle w:val="10"/>
          <w:rFonts w:hint="eastAsia" w:asciiTheme="minorEastAsia" w:hAnsiTheme="minorEastAsia" w:eastAsiaTheme="minorEastAsia" w:cstheme="minorEastAsia"/>
          <w:b w:val="0"/>
          <w:bCs w:val="0"/>
          <w:i w:val="0"/>
          <w:iCs w:val="0"/>
          <w:caps w:val="0"/>
          <w:color w:val="333333"/>
          <w:spacing w:val="0"/>
          <w:sz w:val="24"/>
          <w:szCs w:val="24"/>
          <w:shd w:val="clear" w:fill="FFFFFF"/>
        </w:rPr>
        <w:t>2.开标时间：</w:t>
      </w:r>
      <w:r>
        <w:rPr>
          <w:rStyle w:val="10"/>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2025</w:t>
      </w:r>
      <w:r>
        <w:rPr>
          <w:rStyle w:val="10"/>
          <w:rFonts w:hint="eastAsia" w:asciiTheme="minorEastAsia" w:hAnsiTheme="minorEastAsia" w:eastAsiaTheme="minorEastAsia" w:cstheme="minorEastAsia"/>
          <w:b w:val="0"/>
          <w:bCs w:val="0"/>
          <w:i w:val="0"/>
          <w:iCs w:val="0"/>
          <w:caps w:val="0"/>
          <w:color w:val="333333"/>
          <w:spacing w:val="0"/>
          <w:sz w:val="24"/>
          <w:szCs w:val="24"/>
          <w:shd w:val="clear" w:fill="FFFFFF"/>
        </w:rPr>
        <w:t>年</w:t>
      </w:r>
      <w:r>
        <w:rPr>
          <w:rStyle w:val="10"/>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9月8</w:t>
      </w:r>
      <w:r>
        <w:rPr>
          <w:rStyle w:val="10"/>
          <w:rFonts w:hint="eastAsia" w:asciiTheme="minorEastAsia" w:hAnsiTheme="minorEastAsia" w:eastAsiaTheme="minorEastAsia" w:cstheme="minorEastAsia"/>
          <w:b w:val="0"/>
          <w:bCs w:val="0"/>
          <w:i w:val="0"/>
          <w:iCs w:val="0"/>
          <w:caps w:val="0"/>
          <w:color w:val="333333"/>
          <w:spacing w:val="0"/>
          <w:sz w:val="24"/>
          <w:szCs w:val="24"/>
          <w:shd w:val="clear" w:fill="FFFFFF"/>
        </w:rPr>
        <w:t>日</w:t>
      </w:r>
      <w:r>
        <w:rPr>
          <w:rStyle w:val="10"/>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10 : 30</w:t>
      </w:r>
    </w:p>
    <w:p>
      <w:pPr>
        <w:pStyle w:val="6"/>
        <w:keepNext w:val="0"/>
        <w:keepLines w:val="0"/>
        <w:widowControl/>
        <w:suppressLineNumbers w:val="0"/>
        <w:shd w:val="clear" w:fill="FFFFFF"/>
        <w:spacing w:before="0" w:beforeAutospacing="0" w:after="0" w:afterAutospacing="0" w:line="435" w:lineRule="atLeast"/>
        <w:ind w:left="0" w:right="0" w:firstLine="0"/>
        <w:rPr>
          <w:rStyle w:val="10"/>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pPr>
      <w:r>
        <w:rPr>
          <w:rStyle w:val="10"/>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3.开标地点：</w:t>
      </w:r>
      <w:r>
        <w:rPr>
          <w:rStyle w:val="10"/>
          <w:rFonts w:hint="eastAsia" w:asciiTheme="minorEastAsia" w:hAnsiTheme="minorEastAsia" w:eastAsiaTheme="minorEastAsia" w:cstheme="minorEastAsia"/>
          <w:b w:val="0"/>
          <w:bCs w:val="0"/>
          <w:i w:val="0"/>
          <w:iCs w:val="0"/>
          <w:caps w:val="0"/>
          <w:color w:val="333333"/>
          <w:spacing w:val="0"/>
          <w:sz w:val="24"/>
          <w:szCs w:val="24"/>
          <w:shd w:val="clear" w:fill="FFFFFF"/>
        </w:rPr>
        <w:t>安顺市普定县穿洞街道中心大道（新县委大楼旁）</w:t>
      </w:r>
      <w:r>
        <w:rPr>
          <w:rStyle w:val="10"/>
          <w:rFonts w:hint="eastAsia" w:asciiTheme="minorEastAsia" w:hAnsiTheme="minorEastAsia" w:eastAsiaTheme="minorEastAsia" w:cstheme="minorEastAsia"/>
          <w:b w:val="0"/>
          <w:bCs w:val="0"/>
          <w:i w:val="0"/>
          <w:iCs w:val="0"/>
          <w:caps w:val="0"/>
          <w:color w:val="333333"/>
          <w:spacing w:val="0"/>
          <w:sz w:val="24"/>
          <w:szCs w:val="24"/>
          <w:shd w:val="clear" w:fill="FFFFFF"/>
          <w:lang w:eastAsia="zh-CN"/>
        </w:rPr>
        <w:t>（</w:t>
      </w:r>
      <w:r>
        <w:rPr>
          <w:rStyle w:val="10"/>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贵州普定农村商业银行股份有限公司</w:t>
      </w:r>
      <w:r>
        <w:rPr>
          <w:rStyle w:val="10"/>
          <w:rFonts w:hint="eastAsia" w:asciiTheme="minorEastAsia" w:hAnsiTheme="minorEastAsia" w:eastAsiaTheme="minorEastAsia" w:cstheme="minorEastAsia"/>
          <w:b w:val="0"/>
          <w:bCs w:val="0"/>
          <w:i w:val="0"/>
          <w:iCs w:val="0"/>
          <w:caps w:val="0"/>
          <w:color w:val="333333"/>
          <w:spacing w:val="0"/>
          <w:sz w:val="24"/>
          <w:szCs w:val="24"/>
          <w:shd w:val="clear" w:fill="FFFFFF"/>
          <w:lang w:eastAsia="zh-CN"/>
        </w:rPr>
        <w:t>）</w:t>
      </w:r>
      <w:r>
        <w:rPr>
          <w:rStyle w:val="10"/>
          <w:rFonts w:hint="eastAsia" w:asciiTheme="minorEastAsia" w:hAnsiTheme="minorEastAsia" w:eastAsiaTheme="minorEastAsia" w:cstheme="minorEastAsia"/>
          <w:b w:val="0"/>
          <w:bCs w:val="0"/>
          <w:i w:val="0"/>
          <w:iCs w:val="0"/>
          <w:caps w:val="0"/>
          <w:color w:val="333333"/>
          <w:spacing w:val="0"/>
          <w:sz w:val="24"/>
          <w:szCs w:val="24"/>
          <w:shd w:val="clear" w:fill="FFFFFF"/>
        </w:rPr>
        <w:t>；</w:t>
      </w:r>
    </w:p>
    <w:p>
      <w:pPr>
        <w:pStyle w:val="6"/>
        <w:keepNext w:val="0"/>
        <w:keepLines w:val="0"/>
        <w:widowControl/>
        <w:suppressLineNumbers w:val="0"/>
        <w:shd w:val="clear" w:fill="FFFFFF"/>
        <w:spacing w:before="0" w:beforeAutospacing="0" w:after="0" w:afterAutospacing="0" w:line="435" w:lineRule="atLeast"/>
        <w:ind w:right="0"/>
        <w:rPr>
          <w:rStyle w:val="10"/>
          <w:rFonts w:hint="eastAsia" w:asciiTheme="minorEastAsia" w:hAnsiTheme="minorEastAsia" w:eastAsiaTheme="minorEastAsia" w:cstheme="minorEastAsia"/>
          <w:b/>
          <w:bCs/>
          <w:i w:val="0"/>
          <w:iCs w:val="0"/>
          <w:caps w:val="0"/>
          <w:color w:val="333333"/>
          <w:spacing w:val="0"/>
          <w:sz w:val="24"/>
          <w:szCs w:val="24"/>
          <w:shd w:val="clear" w:fill="FFFFFF"/>
        </w:rPr>
      </w:pPr>
      <w:r>
        <w:rPr>
          <w:rStyle w:val="10"/>
          <w:rFonts w:hint="eastAsia" w:asciiTheme="minorEastAsia" w:hAnsiTheme="minorEastAsia" w:eastAsiaTheme="minorEastAsia" w:cstheme="minorEastAsia"/>
          <w:b/>
          <w:bCs/>
          <w:i w:val="0"/>
          <w:iCs w:val="0"/>
          <w:caps w:val="0"/>
          <w:color w:val="333333"/>
          <w:spacing w:val="0"/>
          <w:sz w:val="24"/>
          <w:szCs w:val="24"/>
          <w:shd w:val="clear" w:fill="FFFFFF"/>
        </w:rPr>
        <w:t>【逾期送达的、未送达指定地点的或者不按照</w:t>
      </w:r>
      <w:r>
        <w:rPr>
          <w:rStyle w:val="10"/>
          <w:rFonts w:hint="eastAsia" w:asciiTheme="minorEastAsia" w:hAnsiTheme="minorEastAsia" w:eastAsiaTheme="minorEastAsia" w:cstheme="minorEastAsia"/>
          <w:b/>
          <w:bCs/>
          <w:i w:val="0"/>
          <w:iCs w:val="0"/>
          <w:caps w:val="0"/>
          <w:color w:val="333333"/>
          <w:spacing w:val="0"/>
          <w:sz w:val="24"/>
          <w:szCs w:val="24"/>
          <w:shd w:val="clear" w:fill="FFFFFF"/>
          <w:lang w:val="en-US" w:eastAsia="zh-CN"/>
        </w:rPr>
        <w:t>磋商</w:t>
      </w:r>
      <w:r>
        <w:rPr>
          <w:rStyle w:val="10"/>
          <w:rFonts w:hint="eastAsia" w:asciiTheme="minorEastAsia" w:hAnsiTheme="minorEastAsia" w:eastAsiaTheme="minorEastAsia" w:cstheme="minorEastAsia"/>
          <w:b/>
          <w:bCs/>
          <w:i w:val="0"/>
          <w:iCs w:val="0"/>
          <w:caps w:val="0"/>
          <w:color w:val="333333"/>
          <w:spacing w:val="0"/>
          <w:sz w:val="24"/>
          <w:szCs w:val="24"/>
          <w:shd w:val="clear" w:fill="FFFFFF"/>
        </w:rPr>
        <w:t>文件要求密封的响应文件，将予以拒收。】</w:t>
      </w:r>
    </w:p>
    <w:p>
      <w:pPr>
        <w:pStyle w:val="6"/>
        <w:keepNext w:val="0"/>
        <w:keepLines w:val="0"/>
        <w:widowControl/>
        <w:suppressLineNumbers w:val="0"/>
        <w:shd w:val="clear" w:fill="FFFFFF"/>
        <w:spacing w:before="0" w:beforeAutospacing="0" w:after="0" w:afterAutospacing="0" w:line="435" w:lineRule="atLeast"/>
        <w:ind w:right="0"/>
        <w:rPr>
          <w:rStyle w:val="10"/>
          <w:rFonts w:hint="eastAsia" w:asciiTheme="minorEastAsia" w:hAnsiTheme="minorEastAsia" w:eastAsiaTheme="minorEastAsia" w:cstheme="minorEastAsia"/>
          <w:b/>
          <w:bCs/>
          <w:i w:val="0"/>
          <w:iCs w:val="0"/>
          <w:caps w:val="0"/>
          <w:color w:val="333333"/>
          <w:spacing w:val="0"/>
          <w:sz w:val="24"/>
          <w:szCs w:val="24"/>
          <w:shd w:val="clear" w:fill="FFFFFF"/>
        </w:rPr>
      </w:pPr>
      <w:r>
        <w:rPr>
          <w:rStyle w:val="10"/>
          <w:rFonts w:hint="eastAsia" w:asciiTheme="minorEastAsia" w:hAnsiTheme="minorEastAsia" w:eastAsiaTheme="minorEastAsia" w:cstheme="minorEastAsia"/>
          <w:b/>
          <w:bCs/>
          <w:i w:val="0"/>
          <w:iCs w:val="0"/>
          <w:caps w:val="0"/>
          <w:color w:val="333333"/>
          <w:spacing w:val="0"/>
          <w:sz w:val="24"/>
          <w:szCs w:val="24"/>
          <w:shd w:val="clear" w:fill="FFFFFF"/>
        </w:rPr>
        <w:t>五、联系方式</w:t>
      </w:r>
    </w:p>
    <w:p>
      <w:pPr>
        <w:pStyle w:val="6"/>
        <w:keepNext w:val="0"/>
        <w:keepLines w:val="0"/>
        <w:widowControl/>
        <w:suppressLineNumbers w:val="0"/>
        <w:shd w:val="clear" w:fill="FFFFFF"/>
        <w:spacing w:before="0" w:beforeAutospacing="0" w:after="0" w:afterAutospacing="0" w:line="435" w:lineRule="atLeast"/>
        <w:ind w:left="0" w:right="0" w:firstLine="0"/>
        <w:rPr>
          <w:rStyle w:val="10"/>
          <w:rFonts w:hint="eastAsia" w:asciiTheme="minorEastAsia" w:hAnsiTheme="minorEastAsia" w:eastAsiaTheme="minorEastAsia" w:cstheme="minorEastAsia"/>
          <w:b w:val="0"/>
          <w:bCs w:val="0"/>
          <w:i w:val="0"/>
          <w:iCs w:val="0"/>
          <w:caps w:val="0"/>
          <w:color w:val="333333"/>
          <w:spacing w:val="0"/>
          <w:sz w:val="24"/>
          <w:szCs w:val="24"/>
          <w:shd w:val="clear" w:fill="FFFFFF"/>
        </w:rPr>
      </w:pPr>
      <w:r>
        <w:rPr>
          <w:rStyle w:val="10"/>
          <w:rFonts w:hint="eastAsia" w:asciiTheme="minorEastAsia" w:hAnsiTheme="minorEastAsia" w:eastAsiaTheme="minorEastAsia" w:cstheme="minorEastAsia"/>
          <w:b w:val="0"/>
          <w:bCs w:val="0"/>
          <w:i w:val="0"/>
          <w:iCs w:val="0"/>
          <w:caps w:val="0"/>
          <w:color w:val="333333"/>
          <w:spacing w:val="0"/>
          <w:sz w:val="24"/>
          <w:szCs w:val="24"/>
          <w:shd w:val="clear" w:fill="FFFFFF"/>
        </w:rPr>
        <w:t>采购单位：</w:t>
      </w:r>
      <w:r>
        <w:rPr>
          <w:rStyle w:val="10"/>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贵州普定农村商业银行股份有限公司</w:t>
      </w:r>
    </w:p>
    <w:p>
      <w:pPr>
        <w:pStyle w:val="6"/>
        <w:keepNext w:val="0"/>
        <w:keepLines w:val="0"/>
        <w:widowControl/>
        <w:suppressLineNumbers w:val="0"/>
        <w:shd w:val="clear" w:fill="FFFFFF"/>
        <w:spacing w:before="0" w:beforeAutospacing="0" w:after="0" w:afterAutospacing="0" w:line="435" w:lineRule="atLeast"/>
        <w:ind w:left="0" w:right="0" w:firstLine="0"/>
        <w:rPr>
          <w:rStyle w:val="10"/>
          <w:rFonts w:hint="eastAsia" w:asciiTheme="minorEastAsia" w:hAnsiTheme="minorEastAsia" w:eastAsiaTheme="minorEastAsia" w:cstheme="minorEastAsia"/>
          <w:b w:val="0"/>
          <w:bCs w:val="0"/>
          <w:i w:val="0"/>
          <w:iCs w:val="0"/>
          <w:caps w:val="0"/>
          <w:color w:val="333333"/>
          <w:spacing w:val="0"/>
          <w:sz w:val="24"/>
          <w:szCs w:val="24"/>
          <w:shd w:val="clear" w:fill="FFFFFF"/>
        </w:rPr>
      </w:pPr>
      <w:r>
        <w:rPr>
          <w:rStyle w:val="10"/>
          <w:rFonts w:hint="eastAsia" w:asciiTheme="minorEastAsia" w:hAnsiTheme="minorEastAsia" w:eastAsiaTheme="minorEastAsia" w:cstheme="minorEastAsia"/>
          <w:b w:val="0"/>
          <w:bCs w:val="0"/>
          <w:i w:val="0"/>
          <w:iCs w:val="0"/>
          <w:caps w:val="0"/>
          <w:color w:val="333333"/>
          <w:spacing w:val="0"/>
          <w:sz w:val="24"/>
          <w:szCs w:val="24"/>
          <w:shd w:val="clear" w:fill="FFFFFF"/>
        </w:rPr>
        <w:t>地址：贵州省安顺市普定县穿洞街道中心大道（新县委大楼旁）</w:t>
      </w:r>
    </w:p>
    <w:p>
      <w:pPr>
        <w:pStyle w:val="6"/>
        <w:keepNext w:val="0"/>
        <w:keepLines w:val="0"/>
        <w:widowControl/>
        <w:suppressLineNumbers w:val="0"/>
        <w:shd w:val="clear" w:fill="FFFFFF"/>
        <w:spacing w:before="0" w:beforeAutospacing="0" w:after="0" w:afterAutospacing="0" w:line="435" w:lineRule="atLeast"/>
        <w:ind w:left="0" w:right="0" w:firstLine="0"/>
        <w:rPr>
          <w:rStyle w:val="10"/>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pPr>
      <w:r>
        <w:rPr>
          <w:rStyle w:val="10"/>
          <w:rFonts w:hint="eastAsia" w:asciiTheme="minorEastAsia" w:hAnsiTheme="minorEastAsia" w:eastAsiaTheme="minorEastAsia" w:cstheme="minorEastAsia"/>
          <w:b w:val="0"/>
          <w:bCs w:val="0"/>
          <w:i w:val="0"/>
          <w:iCs w:val="0"/>
          <w:caps w:val="0"/>
          <w:color w:val="333333"/>
          <w:spacing w:val="0"/>
          <w:sz w:val="24"/>
          <w:szCs w:val="24"/>
          <w:shd w:val="clear" w:fill="FFFFFF"/>
        </w:rPr>
        <w:t>联系人：</w:t>
      </w:r>
      <w:r>
        <w:rPr>
          <w:rStyle w:val="10"/>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龙彬</w:t>
      </w:r>
    </w:p>
    <w:p>
      <w:pPr>
        <w:pStyle w:val="6"/>
        <w:keepNext w:val="0"/>
        <w:keepLines w:val="0"/>
        <w:widowControl/>
        <w:suppressLineNumbers w:val="0"/>
        <w:shd w:val="clear" w:fill="FFFFFF"/>
        <w:spacing w:before="0" w:beforeAutospacing="0" w:after="0" w:afterAutospacing="0" w:line="435" w:lineRule="atLeast"/>
        <w:ind w:left="0" w:right="0" w:firstLine="0"/>
        <w:rPr>
          <w:rStyle w:val="10"/>
          <w:rFonts w:hint="default" w:asciiTheme="minorEastAsia" w:hAnsiTheme="minorEastAsia" w:eastAsiaTheme="minorEastAsia" w:cstheme="minorEastAsia"/>
          <w:b w:val="0"/>
          <w:bCs w:val="0"/>
          <w:i w:val="0"/>
          <w:iCs w:val="0"/>
          <w:caps w:val="0"/>
          <w:color w:val="333333"/>
          <w:spacing w:val="0"/>
          <w:sz w:val="24"/>
          <w:szCs w:val="24"/>
          <w:shd w:val="clear" w:fill="FFFFFF"/>
          <w:lang w:val="en-US" w:eastAsia="zh-CN"/>
        </w:rPr>
      </w:pPr>
      <w:r>
        <w:rPr>
          <w:rStyle w:val="10"/>
          <w:rFonts w:hint="eastAsia" w:asciiTheme="minorEastAsia" w:hAnsiTheme="minorEastAsia" w:eastAsiaTheme="minorEastAsia" w:cstheme="minorEastAsia"/>
          <w:b w:val="0"/>
          <w:bCs w:val="0"/>
          <w:i w:val="0"/>
          <w:iCs w:val="0"/>
          <w:caps w:val="0"/>
          <w:color w:val="333333"/>
          <w:spacing w:val="0"/>
          <w:sz w:val="24"/>
          <w:szCs w:val="24"/>
          <w:shd w:val="clear" w:fill="FFFFFF"/>
        </w:rPr>
        <w:t>电话：</w:t>
      </w:r>
      <w:r>
        <w:rPr>
          <w:rStyle w:val="10"/>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18685396556</w:t>
      </w:r>
    </w:p>
    <w:p>
      <w:pPr>
        <w:pStyle w:val="6"/>
        <w:keepNext w:val="0"/>
        <w:keepLines w:val="0"/>
        <w:widowControl/>
        <w:suppressLineNumbers w:val="0"/>
        <w:shd w:val="clear" w:fill="FFFFFF"/>
        <w:spacing w:before="0" w:beforeAutospacing="0" w:after="0" w:afterAutospacing="0" w:line="435" w:lineRule="atLeast"/>
        <w:ind w:left="0" w:right="0" w:firstLine="0"/>
        <w:rPr>
          <w:rStyle w:val="10"/>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pPr>
    </w:p>
    <w:p>
      <w:pPr>
        <w:pStyle w:val="6"/>
        <w:keepNext w:val="0"/>
        <w:keepLines w:val="0"/>
        <w:widowControl/>
        <w:suppressLineNumbers w:val="0"/>
        <w:shd w:val="clear" w:fill="FFFFFF"/>
        <w:spacing w:before="0" w:beforeAutospacing="0" w:after="0" w:afterAutospacing="0" w:line="435" w:lineRule="atLeast"/>
        <w:ind w:left="0" w:right="0" w:firstLine="0"/>
        <w:rPr>
          <w:rStyle w:val="10"/>
          <w:rFonts w:hint="eastAsia" w:asciiTheme="minorEastAsia" w:hAnsiTheme="minorEastAsia" w:eastAsiaTheme="minorEastAsia" w:cstheme="minorEastAsia"/>
          <w:b/>
          <w:bCs/>
          <w:i w:val="0"/>
          <w:iCs w:val="0"/>
          <w:caps w:val="0"/>
          <w:color w:val="333333"/>
          <w:spacing w:val="0"/>
          <w:sz w:val="24"/>
          <w:szCs w:val="24"/>
          <w:shd w:val="clear" w:fill="FFFFFF"/>
        </w:rPr>
      </w:pPr>
      <w:r>
        <w:rPr>
          <w:rStyle w:val="10"/>
          <w:rFonts w:hint="eastAsia" w:asciiTheme="minorEastAsia" w:hAnsiTheme="minorEastAsia" w:eastAsiaTheme="minorEastAsia" w:cstheme="minorEastAsia"/>
          <w:b/>
          <w:bCs/>
          <w:i w:val="0"/>
          <w:iCs w:val="0"/>
          <w:caps w:val="0"/>
          <w:color w:val="333333"/>
          <w:spacing w:val="0"/>
          <w:sz w:val="24"/>
          <w:szCs w:val="24"/>
          <w:shd w:val="clear" w:fill="FFFFFF"/>
        </w:rPr>
        <w:t> </w:t>
      </w:r>
    </w:p>
    <w:p>
      <w:pPr>
        <w:pStyle w:val="6"/>
        <w:keepNext w:val="0"/>
        <w:keepLines w:val="0"/>
        <w:widowControl/>
        <w:suppressLineNumbers w:val="0"/>
        <w:shd w:val="clear" w:fill="FFFFFF"/>
        <w:spacing w:before="0" w:beforeAutospacing="0" w:after="0" w:afterAutospacing="0" w:line="435" w:lineRule="atLeast"/>
        <w:ind w:left="0" w:right="0" w:firstLine="0"/>
        <w:rPr>
          <w:rFonts w:hint="eastAsia" w:asciiTheme="minorEastAsia" w:hAnsiTheme="minorEastAsia" w:eastAsiaTheme="minorEastAsia" w:cstheme="minorEastAsia"/>
          <w:i w:val="0"/>
          <w:iCs w:val="0"/>
          <w:caps w:val="0"/>
          <w:color w:val="333333"/>
          <w:spacing w:val="0"/>
          <w:sz w:val="24"/>
          <w:szCs w:val="24"/>
        </w:rPr>
      </w:pPr>
    </w:p>
    <w:p>
      <w:pPr>
        <w:numPr>
          <w:ilvl w:val="0"/>
          <w:numId w:val="0"/>
        </w:numPr>
        <w:tabs>
          <w:tab w:val="center" w:pos="4790"/>
        </w:tabs>
        <w:spacing w:line="400" w:lineRule="exact"/>
        <w:ind w:right="-38" w:rightChars="-18"/>
        <w:jc w:val="center"/>
        <w:rPr>
          <w:rFonts w:hint="eastAsia" w:ascii="黑体" w:hAnsi="华文中宋" w:eastAsia="黑体" w:cs="Times New Roman"/>
          <w:b/>
          <w:kern w:val="2"/>
          <w:sz w:val="36"/>
          <w:szCs w:val="24"/>
          <w:lang w:val="en-US" w:eastAsia="zh-CN" w:bidi="ar-SA"/>
        </w:rPr>
      </w:pPr>
    </w:p>
    <w:p>
      <w:pPr>
        <w:pStyle w:val="2"/>
        <w:rPr>
          <w:rFonts w:hint="eastAsia" w:ascii="黑体" w:hAnsi="华文中宋" w:eastAsia="黑体" w:cs="Times New Roman"/>
          <w:b/>
          <w:kern w:val="2"/>
          <w:sz w:val="36"/>
          <w:szCs w:val="24"/>
          <w:lang w:val="en-US" w:eastAsia="zh-CN" w:bidi="ar-SA"/>
        </w:rPr>
      </w:pPr>
    </w:p>
    <w:p>
      <w:pPr>
        <w:pStyle w:val="2"/>
        <w:rPr>
          <w:rFonts w:hint="eastAsia" w:ascii="黑体" w:hAnsi="华文中宋" w:eastAsia="黑体" w:cs="Times New Roman"/>
          <w:b/>
          <w:kern w:val="2"/>
          <w:sz w:val="36"/>
          <w:szCs w:val="24"/>
          <w:lang w:val="en-US" w:eastAsia="zh-CN" w:bidi="ar-SA"/>
        </w:rPr>
      </w:pPr>
    </w:p>
    <w:p>
      <w:pPr>
        <w:tabs>
          <w:tab w:val="left" w:pos="1426"/>
          <w:tab w:val="center" w:pos="4882"/>
        </w:tabs>
        <w:spacing w:line="560" w:lineRule="exact"/>
        <w:jc w:val="center"/>
        <w:outlineLvl w:val="0"/>
        <w:rPr>
          <w:rFonts w:hint="eastAsia" w:ascii="宋体" w:hAnsi="宋体" w:eastAsia="宋体" w:cs="宋体"/>
          <w:b/>
          <w:sz w:val="36"/>
          <w:lang w:val="en-US" w:eastAsia="zh-CN"/>
        </w:rPr>
      </w:pPr>
    </w:p>
    <w:p>
      <w:pPr>
        <w:tabs>
          <w:tab w:val="left" w:pos="1426"/>
          <w:tab w:val="center" w:pos="4882"/>
        </w:tabs>
        <w:spacing w:line="560" w:lineRule="exact"/>
        <w:jc w:val="center"/>
        <w:outlineLvl w:val="0"/>
        <w:rPr>
          <w:rFonts w:hint="eastAsia" w:ascii="宋体" w:hAnsi="宋体" w:eastAsia="宋体" w:cs="宋体"/>
          <w:b/>
          <w:sz w:val="36"/>
          <w:lang w:val="en-US" w:eastAsia="zh-CN"/>
        </w:rPr>
      </w:pPr>
    </w:p>
    <w:p>
      <w:pPr>
        <w:tabs>
          <w:tab w:val="left" w:pos="1426"/>
          <w:tab w:val="center" w:pos="4882"/>
        </w:tabs>
        <w:spacing w:line="560" w:lineRule="exact"/>
        <w:jc w:val="center"/>
        <w:outlineLvl w:val="0"/>
        <w:rPr>
          <w:rFonts w:hint="eastAsia" w:ascii="宋体" w:hAnsi="宋体" w:eastAsia="宋体" w:cs="宋体"/>
          <w:b/>
          <w:sz w:val="36"/>
          <w:lang w:val="en-US" w:eastAsia="zh-CN"/>
        </w:rPr>
      </w:pPr>
    </w:p>
    <w:p>
      <w:pPr>
        <w:tabs>
          <w:tab w:val="left" w:pos="1426"/>
          <w:tab w:val="center" w:pos="4882"/>
        </w:tabs>
        <w:spacing w:line="560" w:lineRule="exact"/>
        <w:jc w:val="center"/>
        <w:outlineLvl w:val="0"/>
        <w:rPr>
          <w:rFonts w:hint="eastAsia" w:ascii="宋体" w:hAnsi="宋体" w:eastAsia="宋体" w:cs="宋体"/>
          <w:b/>
          <w:sz w:val="36"/>
        </w:rPr>
      </w:pPr>
      <w:r>
        <w:rPr>
          <w:rFonts w:hint="eastAsia" w:ascii="宋体" w:hAnsi="宋体" w:eastAsia="宋体" w:cs="宋体"/>
          <w:b/>
          <w:sz w:val="36"/>
          <w:lang w:val="en-US" w:eastAsia="zh-CN"/>
        </w:rPr>
        <w:t>第二章  项目内容</w:t>
      </w:r>
    </w:p>
    <w:p>
      <w:pPr>
        <w:numPr>
          <w:ilvl w:val="0"/>
          <w:numId w:val="0"/>
        </w:numPr>
        <w:tabs>
          <w:tab w:val="left" w:pos="1426"/>
          <w:tab w:val="center" w:pos="4882"/>
        </w:tabs>
        <w:spacing w:line="600" w:lineRule="exact"/>
        <w:jc w:val="both"/>
        <w:outlineLvl w:val="0"/>
        <w:rPr>
          <w:rFonts w:hint="eastAsia" w:ascii="仿宋" w:hAnsi="仿宋" w:eastAsia="仿宋" w:cs="仿宋"/>
          <w:b/>
          <w:sz w:val="28"/>
          <w:szCs w:val="21"/>
        </w:rPr>
      </w:pPr>
      <w:r>
        <w:rPr>
          <w:rFonts w:hint="eastAsia" w:ascii="仿宋" w:hAnsi="仿宋" w:eastAsia="仿宋" w:cs="仿宋"/>
          <w:b/>
          <w:sz w:val="28"/>
          <w:szCs w:val="21"/>
          <w:lang w:val="en-US" w:eastAsia="zh-CN"/>
        </w:rPr>
        <w:t>一、项目</w:t>
      </w:r>
      <w:r>
        <w:rPr>
          <w:rFonts w:hint="eastAsia" w:ascii="仿宋" w:hAnsi="仿宋" w:eastAsia="仿宋" w:cs="仿宋"/>
          <w:b/>
          <w:sz w:val="28"/>
          <w:szCs w:val="21"/>
        </w:rPr>
        <w:t>内容及要求</w:t>
      </w:r>
    </w:p>
    <w:p>
      <w:pPr>
        <w:pStyle w:val="6"/>
        <w:keepNext w:val="0"/>
        <w:keepLines w:val="0"/>
        <w:widowControl/>
        <w:numPr>
          <w:ilvl w:val="0"/>
          <w:numId w:val="0"/>
        </w:numPr>
        <w:suppressLineNumbers w:val="0"/>
        <w:shd w:val="clear" w:fill="FFFFFF"/>
        <w:spacing w:before="0" w:beforeAutospacing="0" w:after="0" w:afterAutospacing="0" w:line="435" w:lineRule="atLeast"/>
        <w:ind w:left="0" w:leftChars="0" w:right="0" w:rightChars="0" w:firstLine="555" w:firstLineChars="0"/>
        <w:jc w:val="both"/>
        <w:rPr>
          <w:rFonts w:hint="eastAsia" w:ascii="仿宋" w:hAnsi="仿宋" w:eastAsia="仿宋" w:cs="仿宋"/>
          <w:i w:val="0"/>
          <w:iCs w:val="0"/>
          <w:caps w:val="0"/>
          <w:color w:val="333333"/>
          <w:spacing w:val="0"/>
          <w:kern w:val="2"/>
          <w:sz w:val="24"/>
          <w:szCs w:val="24"/>
          <w:highlight w:val="none"/>
          <w:shd w:val="clear" w:fill="FFFFFF"/>
          <w:lang w:val="en-US" w:eastAsia="zh-CN" w:bidi="ar-SA"/>
        </w:rPr>
      </w:pPr>
      <w:r>
        <w:rPr>
          <w:rFonts w:hint="eastAsia" w:ascii="仿宋" w:hAnsi="仿宋" w:eastAsia="仿宋" w:cs="仿宋"/>
          <w:i w:val="0"/>
          <w:iCs w:val="0"/>
          <w:caps w:val="0"/>
          <w:color w:val="333333"/>
          <w:spacing w:val="0"/>
          <w:kern w:val="2"/>
          <w:sz w:val="24"/>
          <w:szCs w:val="24"/>
          <w:highlight w:val="none"/>
          <w:shd w:val="clear" w:fill="FFFFFF"/>
          <w:lang w:val="en-US" w:eastAsia="zh-CN" w:bidi="ar-SA"/>
        </w:rPr>
        <w:t>1.项目介绍：贵州普定农村商业银行股份有限公司所有的电力设施设备进行检查、保养、维护、维修，包括但不限于电力设施（属于招标人资产的高压、低压供电线路等）、电力设备（发电机、配电房、变压器、UPS等）进行检查、保养、维护、维修。本项目入围服务商2家,采用询价的方式选择入围单位实施单项维修。   </w:t>
      </w:r>
    </w:p>
    <w:p>
      <w:pPr>
        <w:pStyle w:val="6"/>
        <w:keepNext w:val="0"/>
        <w:keepLines w:val="0"/>
        <w:widowControl/>
        <w:numPr>
          <w:ilvl w:val="0"/>
          <w:numId w:val="0"/>
        </w:numPr>
        <w:suppressLineNumbers w:val="0"/>
        <w:shd w:val="clear" w:fill="FFFFFF"/>
        <w:spacing w:before="0" w:beforeAutospacing="0" w:after="0" w:afterAutospacing="0" w:line="435" w:lineRule="atLeast"/>
        <w:ind w:left="0" w:leftChars="0" w:right="0" w:rightChars="0" w:firstLine="555" w:firstLineChars="0"/>
        <w:jc w:val="both"/>
        <w:rPr>
          <w:rFonts w:hint="eastAsia" w:ascii="仿宋" w:hAnsi="仿宋" w:eastAsia="仿宋" w:cs="仿宋"/>
          <w:i w:val="0"/>
          <w:iCs w:val="0"/>
          <w:caps w:val="0"/>
          <w:color w:val="333333"/>
          <w:spacing w:val="0"/>
          <w:kern w:val="2"/>
          <w:sz w:val="24"/>
          <w:szCs w:val="24"/>
          <w:highlight w:val="none"/>
          <w:shd w:val="clear" w:fill="FFFFFF"/>
          <w:lang w:val="en-US" w:eastAsia="zh-CN" w:bidi="ar-SA"/>
        </w:rPr>
      </w:pPr>
      <w:r>
        <w:rPr>
          <w:rFonts w:hint="eastAsia" w:ascii="仿宋" w:hAnsi="仿宋" w:eastAsia="仿宋" w:cs="仿宋"/>
          <w:i w:val="0"/>
          <w:iCs w:val="0"/>
          <w:caps w:val="0"/>
          <w:color w:val="333333"/>
          <w:spacing w:val="0"/>
          <w:kern w:val="2"/>
          <w:sz w:val="24"/>
          <w:szCs w:val="24"/>
          <w:highlight w:val="none"/>
          <w:shd w:val="clear" w:fill="FFFFFF"/>
          <w:lang w:val="en-US" w:eastAsia="zh-CN" w:bidi="ar-SA"/>
        </w:rPr>
        <w:t>2.服务要求：</w:t>
      </w:r>
    </w:p>
    <w:p>
      <w:pPr>
        <w:pStyle w:val="6"/>
        <w:keepNext w:val="0"/>
        <w:keepLines w:val="0"/>
        <w:widowControl/>
        <w:numPr>
          <w:ilvl w:val="0"/>
          <w:numId w:val="0"/>
        </w:numPr>
        <w:suppressLineNumbers w:val="0"/>
        <w:shd w:val="clear" w:fill="FFFFFF"/>
        <w:spacing w:before="0" w:beforeAutospacing="0" w:after="0" w:afterAutospacing="0" w:line="435" w:lineRule="atLeast"/>
        <w:ind w:left="0" w:leftChars="0" w:right="0" w:rightChars="0" w:firstLine="555" w:firstLineChars="0"/>
        <w:jc w:val="both"/>
        <w:rPr>
          <w:rFonts w:hint="eastAsia" w:ascii="仿宋" w:hAnsi="仿宋" w:eastAsia="仿宋" w:cs="仿宋"/>
          <w:i w:val="0"/>
          <w:iCs w:val="0"/>
          <w:caps w:val="0"/>
          <w:color w:val="333333"/>
          <w:spacing w:val="0"/>
          <w:kern w:val="2"/>
          <w:sz w:val="24"/>
          <w:szCs w:val="24"/>
          <w:highlight w:val="none"/>
          <w:shd w:val="clear" w:fill="FFFFFF"/>
          <w:lang w:val="en-US" w:eastAsia="zh-CN" w:bidi="ar-SA"/>
        </w:rPr>
      </w:pPr>
      <w:r>
        <w:rPr>
          <w:rFonts w:hint="eastAsia" w:ascii="仿宋" w:hAnsi="仿宋" w:eastAsia="仿宋" w:cs="仿宋"/>
          <w:i w:val="0"/>
          <w:iCs w:val="0"/>
          <w:caps w:val="0"/>
          <w:color w:val="333333"/>
          <w:spacing w:val="0"/>
          <w:kern w:val="2"/>
          <w:sz w:val="24"/>
          <w:szCs w:val="24"/>
          <w:highlight w:val="none"/>
          <w:shd w:val="clear" w:fill="FFFFFF"/>
          <w:lang w:val="en-US" w:eastAsia="zh-CN" w:bidi="ar-SA"/>
        </w:rPr>
        <w:t>（1）认真贯彻执行有关技术规范，依法开展维修维护业务，在招标人移交的设施设备完整有效、运行正常的前提下，及时处理解决出现的故障，确保各电力系统运行正常；</w:t>
      </w:r>
    </w:p>
    <w:p>
      <w:pPr>
        <w:pStyle w:val="6"/>
        <w:keepNext w:val="0"/>
        <w:keepLines w:val="0"/>
        <w:widowControl/>
        <w:numPr>
          <w:ilvl w:val="0"/>
          <w:numId w:val="0"/>
        </w:numPr>
        <w:suppressLineNumbers w:val="0"/>
        <w:shd w:val="clear" w:fill="FFFFFF"/>
        <w:spacing w:before="0" w:beforeAutospacing="0" w:after="0" w:afterAutospacing="0" w:line="435" w:lineRule="atLeast"/>
        <w:ind w:left="0" w:leftChars="0" w:right="0" w:rightChars="0" w:firstLine="555" w:firstLineChars="0"/>
        <w:jc w:val="both"/>
        <w:rPr>
          <w:rFonts w:hint="eastAsia" w:ascii="仿宋" w:hAnsi="仿宋" w:eastAsia="仿宋" w:cs="仿宋"/>
          <w:i w:val="0"/>
          <w:iCs w:val="0"/>
          <w:caps w:val="0"/>
          <w:color w:val="333333"/>
          <w:spacing w:val="0"/>
          <w:kern w:val="2"/>
          <w:sz w:val="24"/>
          <w:szCs w:val="24"/>
          <w:highlight w:val="none"/>
          <w:shd w:val="clear" w:fill="FFFFFF"/>
          <w:lang w:val="en-US" w:eastAsia="zh-CN" w:bidi="ar-SA"/>
        </w:rPr>
      </w:pPr>
      <w:r>
        <w:rPr>
          <w:rFonts w:hint="eastAsia" w:ascii="仿宋" w:hAnsi="仿宋" w:eastAsia="仿宋" w:cs="仿宋"/>
          <w:i w:val="0"/>
          <w:iCs w:val="0"/>
          <w:caps w:val="0"/>
          <w:color w:val="333333"/>
          <w:spacing w:val="0"/>
          <w:kern w:val="2"/>
          <w:sz w:val="24"/>
          <w:szCs w:val="24"/>
          <w:highlight w:val="none"/>
          <w:shd w:val="clear" w:fill="FFFFFF"/>
          <w:lang w:val="en-US" w:eastAsia="zh-CN" w:bidi="ar-SA"/>
        </w:rPr>
        <w:t>（2）派遣业务技能符合项目实施需要的技术人员到场开展维修维护工作。维修维护人员应为取得相应职业资格的持证人员；</w:t>
      </w:r>
    </w:p>
    <w:p>
      <w:pPr>
        <w:pStyle w:val="6"/>
        <w:keepNext w:val="0"/>
        <w:keepLines w:val="0"/>
        <w:widowControl/>
        <w:numPr>
          <w:ilvl w:val="0"/>
          <w:numId w:val="0"/>
        </w:numPr>
        <w:suppressLineNumbers w:val="0"/>
        <w:shd w:val="clear" w:fill="FFFFFF"/>
        <w:spacing w:before="0" w:beforeAutospacing="0" w:after="0" w:afterAutospacing="0" w:line="435" w:lineRule="atLeast"/>
        <w:ind w:left="0" w:leftChars="0" w:right="0" w:rightChars="0" w:firstLine="555" w:firstLineChars="0"/>
        <w:jc w:val="both"/>
        <w:rPr>
          <w:rFonts w:hint="eastAsia" w:ascii="仿宋" w:hAnsi="仿宋" w:eastAsia="仿宋" w:cs="仿宋"/>
          <w:i w:val="0"/>
          <w:iCs w:val="0"/>
          <w:caps w:val="0"/>
          <w:color w:val="333333"/>
          <w:spacing w:val="0"/>
          <w:kern w:val="2"/>
          <w:sz w:val="24"/>
          <w:szCs w:val="24"/>
          <w:highlight w:val="none"/>
          <w:shd w:val="clear" w:fill="FFFFFF"/>
          <w:lang w:val="en-US" w:eastAsia="zh-CN" w:bidi="ar-SA"/>
        </w:rPr>
      </w:pPr>
      <w:r>
        <w:rPr>
          <w:rFonts w:hint="eastAsia" w:ascii="仿宋" w:hAnsi="仿宋" w:eastAsia="仿宋" w:cs="仿宋"/>
          <w:i w:val="0"/>
          <w:iCs w:val="0"/>
          <w:caps w:val="0"/>
          <w:color w:val="333333"/>
          <w:spacing w:val="0"/>
          <w:kern w:val="2"/>
          <w:sz w:val="24"/>
          <w:szCs w:val="24"/>
          <w:highlight w:val="none"/>
          <w:shd w:val="clear" w:fill="FFFFFF"/>
          <w:lang w:val="en-US" w:eastAsia="zh-CN" w:bidi="ar-SA"/>
        </w:rPr>
        <w:t>（3）提供24小时维护保养服务电话，接到招标单位故障通知后，应及时派遣服务技术人员到场维护处理；投标单位工作人员应每天24小时保持应急状态，接到招标单位故障维修通知后，投标单位需在2小时内到达现场进行处理；情况紧急或问题严重的投标单位工作人员应于接到通知后1小时内前往事故现场进行处理；</w:t>
      </w:r>
    </w:p>
    <w:p>
      <w:pPr>
        <w:pStyle w:val="6"/>
        <w:keepNext w:val="0"/>
        <w:keepLines w:val="0"/>
        <w:widowControl/>
        <w:numPr>
          <w:ilvl w:val="0"/>
          <w:numId w:val="0"/>
        </w:numPr>
        <w:suppressLineNumbers w:val="0"/>
        <w:shd w:val="clear" w:fill="FFFFFF"/>
        <w:spacing w:before="0" w:beforeAutospacing="0" w:after="0" w:afterAutospacing="0" w:line="435" w:lineRule="atLeast"/>
        <w:ind w:left="0" w:leftChars="0" w:right="0" w:rightChars="0" w:firstLine="555" w:firstLineChars="0"/>
        <w:jc w:val="both"/>
        <w:rPr>
          <w:rFonts w:hint="eastAsia" w:ascii="仿宋" w:hAnsi="仿宋" w:eastAsia="仿宋" w:cs="仿宋"/>
          <w:i w:val="0"/>
          <w:iCs w:val="0"/>
          <w:caps w:val="0"/>
          <w:color w:val="333333"/>
          <w:spacing w:val="0"/>
          <w:kern w:val="2"/>
          <w:sz w:val="24"/>
          <w:szCs w:val="24"/>
          <w:highlight w:val="none"/>
          <w:shd w:val="clear" w:fill="FFFFFF"/>
          <w:lang w:val="en-US" w:eastAsia="zh-CN" w:bidi="ar-SA"/>
        </w:rPr>
      </w:pPr>
      <w:r>
        <w:rPr>
          <w:rFonts w:hint="eastAsia" w:ascii="仿宋" w:hAnsi="仿宋" w:eastAsia="仿宋" w:cs="仿宋"/>
          <w:i w:val="0"/>
          <w:iCs w:val="0"/>
          <w:caps w:val="0"/>
          <w:color w:val="333333"/>
          <w:spacing w:val="0"/>
          <w:kern w:val="2"/>
          <w:sz w:val="24"/>
          <w:szCs w:val="24"/>
          <w:highlight w:val="none"/>
          <w:shd w:val="clear" w:fill="FFFFFF"/>
          <w:lang w:val="en-US" w:eastAsia="zh-CN" w:bidi="ar-SA"/>
        </w:rPr>
        <w:t>（4）维修维护期间确需暂时停用电力系统的，必须报请招标单位相关管理人签字确认，采用有效的应急防范措施经确认后方可停用，可以恢复时应及时恢复系统正常运行；</w:t>
      </w:r>
    </w:p>
    <w:p>
      <w:pPr>
        <w:pStyle w:val="6"/>
        <w:keepNext w:val="0"/>
        <w:keepLines w:val="0"/>
        <w:widowControl/>
        <w:numPr>
          <w:ilvl w:val="0"/>
          <w:numId w:val="0"/>
        </w:numPr>
        <w:suppressLineNumbers w:val="0"/>
        <w:shd w:val="clear" w:fill="FFFFFF"/>
        <w:spacing w:before="0" w:beforeAutospacing="0" w:after="0" w:afterAutospacing="0" w:line="435" w:lineRule="atLeast"/>
        <w:ind w:left="0" w:leftChars="0" w:right="0" w:rightChars="0" w:firstLine="555" w:firstLineChars="0"/>
        <w:jc w:val="both"/>
        <w:rPr>
          <w:rFonts w:hint="eastAsia" w:ascii="仿宋" w:hAnsi="仿宋" w:eastAsia="仿宋" w:cs="仿宋"/>
          <w:i w:val="0"/>
          <w:iCs w:val="0"/>
          <w:caps w:val="0"/>
          <w:color w:val="333333"/>
          <w:spacing w:val="0"/>
          <w:kern w:val="2"/>
          <w:sz w:val="24"/>
          <w:szCs w:val="24"/>
          <w:highlight w:val="none"/>
          <w:shd w:val="clear" w:fill="FFFFFF"/>
          <w:lang w:val="en-US" w:eastAsia="zh-CN" w:bidi="ar-SA"/>
        </w:rPr>
      </w:pPr>
      <w:r>
        <w:rPr>
          <w:rFonts w:hint="eastAsia" w:ascii="仿宋" w:hAnsi="仿宋" w:eastAsia="仿宋" w:cs="仿宋"/>
          <w:i w:val="0"/>
          <w:iCs w:val="0"/>
          <w:caps w:val="0"/>
          <w:color w:val="333333"/>
          <w:spacing w:val="0"/>
          <w:kern w:val="2"/>
          <w:sz w:val="24"/>
          <w:szCs w:val="24"/>
          <w:highlight w:val="none"/>
          <w:shd w:val="clear" w:fill="FFFFFF"/>
          <w:lang w:val="en-US" w:eastAsia="zh-CN" w:bidi="ar-SA"/>
        </w:rPr>
        <w:t>（5）开展维修维护工作时应遵守招标单位相关管理制度，注意保护现场设施设备及环境卫生；</w:t>
      </w:r>
    </w:p>
    <w:p>
      <w:pPr>
        <w:pStyle w:val="6"/>
        <w:keepNext w:val="0"/>
        <w:keepLines w:val="0"/>
        <w:widowControl/>
        <w:numPr>
          <w:ilvl w:val="0"/>
          <w:numId w:val="0"/>
        </w:numPr>
        <w:suppressLineNumbers w:val="0"/>
        <w:shd w:val="clear" w:fill="FFFFFF"/>
        <w:spacing w:before="0" w:beforeAutospacing="0" w:after="0" w:afterAutospacing="0" w:line="435" w:lineRule="atLeast"/>
        <w:ind w:left="0" w:leftChars="0" w:right="0" w:rightChars="0" w:firstLine="555" w:firstLineChars="0"/>
        <w:jc w:val="both"/>
        <w:rPr>
          <w:rFonts w:hint="eastAsia" w:ascii="仿宋" w:hAnsi="仿宋" w:eastAsia="仿宋" w:cs="仿宋"/>
          <w:i w:val="0"/>
          <w:iCs w:val="0"/>
          <w:caps w:val="0"/>
          <w:color w:val="333333"/>
          <w:spacing w:val="0"/>
          <w:kern w:val="2"/>
          <w:sz w:val="24"/>
          <w:szCs w:val="24"/>
          <w:highlight w:val="none"/>
          <w:shd w:val="clear" w:fill="FFFFFF"/>
          <w:lang w:val="en-US" w:eastAsia="zh-CN" w:bidi="ar-SA"/>
        </w:rPr>
      </w:pPr>
      <w:r>
        <w:rPr>
          <w:rFonts w:hint="eastAsia" w:ascii="仿宋" w:hAnsi="仿宋" w:eastAsia="仿宋" w:cs="仿宋"/>
          <w:i w:val="0"/>
          <w:iCs w:val="0"/>
          <w:caps w:val="0"/>
          <w:color w:val="333333"/>
          <w:spacing w:val="0"/>
          <w:kern w:val="2"/>
          <w:sz w:val="24"/>
          <w:szCs w:val="24"/>
          <w:highlight w:val="none"/>
          <w:shd w:val="clear" w:fill="FFFFFF"/>
          <w:lang w:val="en-US" w:eastAsia="zh-CN" w:bidi="ar-SA"/>
        </w:rPr>
        <w:t>（6）应落实回访工作，确保服务质量符合要求并与招标单位保持良好沟通；</w:t>
      </w:r>
    </w:p>
    <w:p>
      <w:pPr>
        <w:pStyle w:val="6"/>
        <w:keepNext w:val="0"/>
        <w:keepLines w:val="0"/>
        <w:widowControl/>
        <w:numPr>
          <w:ilvl w:val="0"/>
          <w:numId w:val="0"/>
        </w:numPr>
        <w:suppressLineNumbers w:val="0"/>
        <w:shd w:val="clear" w:fill="FFFFFF"/>
        <w:spacing w:before="0" w:beforeAutospacing="0" w:after="0" w:afterAutospacing="0" w:line="435" w:lineRule="atLeast"/>
        <w:ind w:left="0" w:leftChars="0" w:right="0" w:rightChars="0" w:firstLine="555" w:firstLineChars="0"/>
        <w:jc w:val="both"/>
        <w:rPr>
          <w:rFonts w:hint="eastAsia" w:ascii="仿宋" w:hAnsi="仿宋" w:eastAsia="仿宋" w:cs="仿宋"/>
          <w:i w:val="0"/>
          <w:iCs w:val="0"/>
          <w:caps w:val="0"/>
          <w:color w:val="333333"/>
          <w:spacing w:val="0"/>
          <w:kern w:val="2"/>
          <w:sz w:val="24"/>
          <w:szCs w:val="24"/>
          <w:highlight w:val="none"/>
          <w:shd w:val="clear" w:fill="FFFFFF"/>
          <w:lang w:val="en-US" w:eastAsia="zh-CN" w:bidi="ar-SA"/>
        </w:rPr>
      </w:pPr>
      <w:r>
        <w:rPr>
          <w:rFonts w:hint="eastAsia" w:ascii="仿宋" w:hAnsi="仿宋" w:eastAsia="仿宋" w:cs="仿宋"/>
          <w:i w:val="0"/>
          <w:iCs w:val="0"/>
          <w:caps w:val="0"/>
          <w:color w:val="333333"/>
          <w:spacing w:val="0"/>
          <w:kern w:val="2"/>
          <w:sz w:val="24"/>
          <w:szCs w:val="24"/>
          <w:highlight w:val="none"/>
          <w:shd w:val="clear" w:fill="FFFFFF"/>
          <w:lang w:val="en-US" w:eastAsia="zh-CN" w:bidi="ar-SA"/>
        </w:rPr>
        <w:t>（7）中标单位不得将本项目转包或者分包给任何第三方。</w:t>
      </w:r>
    </w:p>
    <w:p>
      <w:pPr>
        <w:numPr>
          <w:ilvl w:val="0"/>
          <w:numId w:val="0"/>
        </w:numPr>
        <w:tabs>
          <w:tab w:val="left" w:pos="1426"/>
          <w:tab w:val="center" w:pos="4882"/>
        </w:tabs>
        <w:spacing w:line="600" w:lineRule="exact"/>
        <w:jc w:val="both"/>
        <w:outlineLvl w:val="0"/>
        <w:rPr>
          <w:rFonts w:hint="eastAsia" w:ascii="仿宋" w:hAnsi="仿宋" w:eastAsia="仿宋" w:cs="仿宋"/>
          <w:b/>
          <w:sz w:val="28"/>
          <w:szCs w:val="21"/>
          <w:lang w:val="en-US" w:eastAsia="zh-CN"/>
        </w:rPr>
      </w:pPr>
      <w:r>
        <w:rPr>
          <w:rFonts w:hint="eastAsia" w:ascii="仿宋" w:hAnsi="仿宋" w:eastAsia="仿宋" w:cs="仿宋"/>
          <w:b/>
          <w:sz w:val="28"/>
          <w:szCs w:val="21"/>
          <w:lang w:val="en-US" w:eastAsia="zh-CN"/>
        </w:rPr>
        <w:t>二、商务要求</w:t>
      </w:r>
    </w:p>
    <w:p>
      <w:pPr>
        <w:pStyle w:val="15"/>
        <w:keepNext w:val="0"/>
        <w:keepLines w:val="0"/>
        <w:pageBreakBefore w:val="0"/>
        <w:numPr>
          <w:ilvl w:val="0"/>
          <w:numId w:val="0"/>
        </w:numPr>
        <w:kinsoku/>
        <w:wordWrap/>
        <w:overflowPunct/>
        <w:topLinePunct w:val="0"/>
        <w:autoSpaceDE w:val="0"/>
        <w:autoSpaceDN w:val="0"/>
        <w:bidi w:val="0"/>
        <w:adjustRightInd/>
        <w:snapToGrid/>
        <w:spacing w:line="440" w:lineRule="exact"/>
        <w:ind w:left="420" w:leftChars="200" w:right="65" w:rightChars="31" w:firstLine="0" w:firstLineChars="0"/>
        <w:rPr>
          <w:rFonts w:hint="default" w:ascii="仿宋" w:hAnsi="仿宋" w:eastAsia="仿宋" w:cs="仿宋"/>
          <w:i w:val="0"/>
          <w:iCs w:val="0"/>
          <w:caps w:val="0"/>
          <w:color w:val="auto"/>
          <w:spacing w:val="0"/>
          <w:sz w:val="24"/>
          <w:szCs w:val="24"/>
          <w:highlight w:val="none"/>
          <w:shd w:val="clear" w:fill="FFFFFF"/>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报价要求：</w:t>
      </w:r>
      <w:r>
        <w:rPr>
          <w:rFonts w:hint="eastAsia" w:ascii="仿宋" w:hAnsi="仿宋" w:eastAsia="仿宋" w:cs="仿宋"/>
          <w:i w:val="0"/>
          <w:iCs w:val="0"/>
          <w:caps w:val="0"/>
          <w:color w:val="auto"/>
          <w:spacing w:val="0"/>
          <w:sz w:val="24"/>
          <w:szCs w:val="24"/>
          <w:highlight w:val="none"/>
          <w:shd w:val="clear" w:fill="FFFFFF"/>
          <w:lang w:eastAsia="zh-CN"/>
        </w:rPr>
        <w:t>投标人根据《贵州省工程计价定额》（</w:t>
      </w:r>
      <w:r>
        <w:rPr>
          <w:rFonts w:hint="eastAsia" w:ascii="仿宋" w:hAnsi="仿宋" w:eastAsia="仿宋" w:cs="仿宋"/>
          <w:i w:val="0"/>
          <w:iCs w:val="0"/>
          <w:caps w:val="0"/>
          <w:color w:val="auto"/>
          <w:spacing w:val="0"/>
          <w:sz w:val="24"/>
          <w:szCs w:val="24"/>
          <w:highlight w:val="none"/>
          <w:shd w:val="clear" w:fill="FFFFFF"/>
          <w:lang w:val="en-US" w:eastAsia="zh-CN"/>
        </w:rPr>
        <w:t>2016版）标准报下浮率参与竞价。</w:t>
      </w:r>
    </w:p>
    <w:p>
      <w:pPr>
        <w:pStyle w:val="15"/>
        <w:keepNext w:val="0"/>
        <w:keepLines w:val="0"/>
        <w:pageBreakBefore w:val="0"/>
        <w:numPr>
          <w:ilvl w:val="0"/>
          <w:numId w:val="0"/>
        </w:numPr>
        <w:kinsoku/>
        <w:wordWrap/>
        <w:overflowPunct/>
        <w:topLinePunct w:val="0"/>
        <w:autoSpaceDE w:val="0"/>
        <w:autoSpaceDN w:val="0"/>
        <w:bidi w:val="0"/>
        <w:adjustRightInd/>
        <w:snapToGrid/>
        <w:spacing w:line="440" w:lineRule="exact"/>
        <w:ind w:left="420" w:leftChars="200" w:right="65" w:rightChars="31"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服务</w:t>
      </w:r>
      <w:r>
        <w:rPr>
          <w:rFonts w:hint="eastAsia" w:ascii="仿宋" w:hAnsi="仿宋" w:eastAsia="仿宋" w:cs="仿宋"/>
          <w:color w:val="auto"/>
          <w:sz w:val="24"/>
          <w:szCs w:val="24"/>
          <w:highlight w:val="none"/>
          <w:lang w:eastAsia="zh-CN"/>
        </w:rPr>
        <w:t>期限</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 xml:space="preserve">暂定1年，根据合作情况考虑是否续签  </w:t>
      </w:r>
      <w:r>
        <w:rPr>
          <w:rFonts w:hint="eastAsia" w:ascii="仿宋" w:hAnsi="仿宋" w:eastAsia="仿宋" w:cs="仿宋"/>
          <w:color w:val="auto"/>
          <w:sz w:val="24"/>
          <w:szCs w:val="24"/>
          <w:highlight w:val="none"/>
          <w:lang w:val="en-US" w:eastAsia="zh-CN"/>
        </w:rPr>
        <w:tab/>
      </w:r>
    </w:p>
    <w:p>
      <w:pPr>
        <w:pStyle w:val="15"/>
        <w:keepNext w:val="0"/>
        <w:keepLines w:val="0"/>
        <w:pageBreakBefore w:val="0"/>
        <w:numPr>
          <w:ilvl w:val="0"/>
          <w:numId w:val="0"/>
        </w:numPr>
        <w:kinsoku/>
        <w:wordWrap/>
        <w:overflowPunct/>
        <w:topLinePunct w:val="0"/>
        <w:autoSpaceDE w:val="0"/>
        <w:autoSpaceDN w:val="0"/>
        <w:bidi w:val="0"/>
        <w:adjustRightInd/>
        <w:snapToGrid/>
        <w:spacing w:line="440" w:lineRule="exact"/>
        <w:ind w:left="0" w:leftChars="0" w:right="65" w:rightChars="31"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服务地点：贵州普定农村商业银行股份有限公司（业主单位指定地点）。</w:t>
      </w:r>
    </w:p>
    <w:p>
      <w:pPr>
        <w:pStyle w:val="15"/>
        <w:keepNext w:val="0"/>
        <w:keepLines w:val="0"/>
        <w:pageBreakBefore w:val="0"/>
        <w:numPr>
          <w:ilvl w:val="0"/>
          <w:numId w:val="0"/>
        </w:numPr>
        <w:kinsoku/>
        <w:wordWrap/>
        <w:overflowPunct/>
        <w:topLinePunct w:val="0"/>
        <w:autoSpaceDE w:val="0"/>
        <w:autoSpaceDN w:val="0"/>
        <w:bidi w:val="0"/>
        <w:adjustRightInd/>
        <w:snapToGrid/>
        <w:spacing w:line="440" w:lineRule="exact"/>
        <w:ind w:left="0" w:leftChars="0" w:right="65" w:rightChars="31" w:firstLine="480" w:firstLineChars="200"/>
        <w:rPr>
          <w:rFonts w:hint="eastAsia" w:ascii="仿宋" w:hAnsi="仿宋" w:eastAsia="仿宋" w:cs="仿宋"/>
          <w:color w:val="auto"/>
          <w:sz w:val="24"/>
          <w:szCs w:val="24"/>
          <w:highlight w:val="none"/>
          <w:lang w:val="zh-TW" w:eastAsia="zh-CN"/>
        </w:rPr>
      </w:pPr>
      <w:r>
        <w:rPr>
          <w:rFonts w:hint="eastAsia" w:ascii="仿宋" w:hAnsi="仿宋" w:eastAsia="仿宋" w:cs="仿宋"/>
          <w:color w:val="auto"/>
          <w:sz w:val="24"/>
          <w:szCs w:val="24"/>
          <w:highlight w:val="none"/>
          <w:lang w:val="en-US" w:eastAsia="zh-CN"/>
        </w:rPr>
        <w:t>4.付款方式：</w:t>
      </w:r>
      <w:r>
        <w:rPr>
          <w:rFonts w:hint="eastAsia" w:ascii="仿宋" w:hAnsi="仿宋" w:eastAsia="仿宋" w:cs="仿宋"/>
          <w:i w:val="0"/>
          <w:iCs w:val="0"/>
          <w:caps w:val="0"/>
          <w:color w:val="auto"/>
          <w:spacing w:val="0"/>
          <w:sz w:val="24"/>
          <w:szCs w:val="24"/>
          <w:highlight w:val="none"/>
          <w:shd w:val="clear" w:fill="FFFFFF"/>
          <w:lang w:val="en-US" w:eastAsia="zh-CN"/>
        </w:rPr>
        <w:t>最终根据实际验收或审计工程量及成交单位对应定额下浮率进行结算</w:t>
      </w:r>
      <w:r>
        <w:rPr>
          <w:rFonts w:hint="eastAsia" w:ascii="仿宋" w:hAnsi="仿宋" w:eastAsia="仿宋" w:cs="仿宋"/>
          <w:color w:val="auto"/>
          <w:sz w:val="24"/>
          <w:szCs w:val="24"/>
          <w:highlight w:val="none"/>
          <w:lang w:eastAsia="zh-CN"/>
        </w:rPr>
        <w:t>（具体以签订合同为准）</w:t>
      </w:r>
    </w:p>
    <w:p>
      <w:pPr>
        <w:numPr>
          <w:ilvl w:val="0"/>
          <w:numId w:val="0"/>
        </w:numPr>
        <w:tabs>
          <w:tab w:val="left" w:pos="1426"/>
          <w:tab w:val="center" w:pos="4882"/>
        </w:tabs>
        <w:spacing w:line="600" w:lineRule="exact"/>
        <w:jc w:val="both"/>
        <w:outlineLvl w:val="0"/>
        <w:rPr>
          <w:rFonts w:hint="eastAsia" w:asciiTheme="minorEastAsia" w:hAnsiTheme="minorEastAsia" w:eastAsiaTheme="minorEastAsia" w:cstheme="minorEastAsia"/>
          <w:sz w:val="24"/>
          <w:szCs w:val="24"/>
        </w:rPr>
      </w:pPr>
      <w:r>
        <w:rPr>
          <w:rFonts w:hint="eastAsia" w:ascii="宋体" w:hAnsi="宋体" w:cs="宋体"/>
          <w:b/>
          <w:sz w:val="28"/>
          <w:szCs w:val="21"/>
          <w:lang w:val="en-US" w:eastAsia="zh-CN"/>
        </w:rPr>
        <w:t>三、磋商</w:t>
      </w:r>
      <w:r>
        <w:rPr>
          <w:rFonts w:hint="eastAsia" w:ascii="宋体" w:hAnsi="宋体" w:eastAsia="宋体" w:cs="宋体"/>
          <w:b/>
          <w:sz w:val="28"/>
          <w:szCs w:val="21"/>
          <w:lang w:val="en-US" w:eastAsia="zh-CN"/>
        </w:rPr>
        <w:t>文件（编制要求）</w:t>
      </w:r>
    </w:p>
    <w:p>
      <w:pPr>
        <w:pStyle w:val="12"/>
        <w:numPr>
          <w:ilvl w:val="0"/>
          <w:numId w:val="2"/>
        </w:numPr>
        <w:tabs>
          <w:tab w:val="left" w:pos="630"/>
          <w:tab w:val="clear" w:pos="420"/>
        </w:tabs>
        <w:spacing w:line="440" w:lineRule="exact"/>
        <w:ind w:left="431" w:hanging="43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磋商</w:t>
      </w:r>
      <w:r>
        <w:rPr>
          <w:rFonts w:hint="eastAsia" w:asciiTheme="minorEastAsia" w:hAnsiTheme="minorEastAsia" w:eastAsiaTheme="minorEastAsia" w:cstheme="minorEastAsia"/>
          <w:sz w:val="24"/>
          <w:szCs w:val="24"/>
        </w:rPr>
        <w:t>文件的构成</w:t>
      </w:r>
    </w:p>
    <w:p>
      <w:pPr>
        <w:pStyle w:val="13"/>
        <w:numPr>
          <w:ilvl w:val="1"/>
          <w:numId w:val="2"/>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营业执照正副本复印件</w:t>
      </w:r>
      <w:r>
        <w:rPr>
          <w:rFonts w:hint="eastAsia" w:asciiTheme="minorEastAsia" w:hAnsiTheme="minorEastAsia" w:eastAsiaTheme="minorEastAsia" w:cstheme="minorEastAsia"/>
          <w:sz w:val="24"/>
          <w:szCs w:val="24"/>
        </w:rPr>
        <w:t>报价表</w:t>
      </w:r>
    </w:p>
    <w:p>
      <w:pPr>
        <w:pStyle w:val="13"/>
        <w:numPr>
          <w:ilvl w:val="1"/>
          <w:numId w:val="2"/>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资质证明文件</w:t>
      </w:r>
    </w:p>
    <w:p>
      <w:pPr>
        <w:pStyle w:val="13"/>
        <w:numPr>
          <w:ilvl w:val="1"/>
          <w:numId w:val="2"/>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法定代表人身份证明原件及身份证复印件</w:t>
      </w:r>
    </w:p>
    <w:p>
      <w:pPr>
        <w:pStyle w:val="13"/>
        <w:numPr>
          <w:ilvl w:val="1"/>
          <w:numId w:val="2"/>
        </w:numPr>
        <w:tabs>
          <w:tab w:val="left" w:pos="842"/>
        </w:tabs>
        <w:spacing w:line="440" w:lineRule="exact"/>
        <w:ind w:hanging="595"/>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授权委托书原件及受托人的身份证复印件，载明联系人、联系电话、通信地址</w:t>
      </w:r>
    </w:p>
    <w:p>
      <w:pPr>
        <w:pStyle w:val="13"/>
        <w:numPr>
          <w:ilvl w:val="1"/>
          <w:numId w:val="2"/>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参与服务的人员名单、资格证书复印件</w:t>
      </w:r>
    </w:p>
    <w:p>
      <w:pPr>
        <w:pStyle w:val="13"/>
        <w:numPr>
          <w:ilvl w:val="1"/>
          <w:numId w:val="2"/>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服务机构关于与</w:t>
      </w:r>
      <w:r>
        <w:rPr>
          <w:rFonts w:hint="eastAsia" w:asciiTheme="minorEastAsia" w:hAnsiTheme="minorEastAsia" w:eastAsiaTheme="minorEastAsia" w:cstheme="minorEastAsia"/>
          <w:i w:val="0"/>
          <w:iCs w:val="0"/>
          <w:caps w:val="0"/>
          <w:color w:val="333333"/>
          <w:spacing w:val="0"/>
          <w:sz w:val="24"/>
          <w:szCs w:val="24"/>
          <w:shd w:val="clear" w:fill="FFFFFF"/>
          <w:lang w:val="en-US" w:eastAsia="zh-CN"/>
        </w:rPr>
        <w:t>贵州普定农村商业银行股份有限公司</w:t>
      </w:r>
      <w:r>
        <w:rPr>
          <w:rFonts w:hint="eastAsia" w:asciiTheme="minorEastAsia" w:hAnsiTheme="minorEastAsia" w:eastAsiaTheme="minorEastAsia" w:cstheme="minorEastAsia"/>
          <w:sz w:val="24"/>
          <w:szCs w:val="24"/>
          <w:lang w:val="en-US" w:eastAsia="zh-CN"/>
        </w:rPr>
        <w:t>无法律上的利害关系声明、3年内未因违规执业被行政处罚或者行业处分的声明、无失信行为的声明</w:t>
      </w:r>
    </w:p>
    <w:p>
      <w:pPr>
        <w:pStyle w:val="13"/>
        <w:numPr>
          <w:ilvl w:val="1"/>
          <w:numId w:val="2"/>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服务方案，包括但不限于机构基本情况介绍、本机构相关工作经验、项目现场负责人工作经验、项目团队人员组成、本项目的工作计划和安排、报价等（报价须载明明确的收费金额）</w:t>
      </w:r>
    </w:p>
    <w:p>
      <w:pPr>
        <w:pStyle w:val="12"/>
        <w:numPr>
          <w:ilvl w:val="0"/>
          <w:numId w:val="2"/>
        </w:numPr>
        <w:tabs>
          <w:tab w:val="left" w:pos="630"/>
          <w:tab w:val="clear" w:pos="420"/>
        </w:tabs>
        <w:spacing w:line="440" w:lineRule="exact"/>
        <w:ind w:left="431" w:hanging="431"/>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装订、密封、递交要求</w:t>
      </w:r>
    </w:p>
    <w:p>
      <w:pPr>
        <w:pStyle w:val="13"/>
        <w:numPr>
          <w:ilvl w:val="1"/>
          <w:numId w:val="2"/>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响应文件一式</w:t>
      </w:r>
      <w:r>
        <w:rPr>
          <w:rFonts w:hint="eastAsia" w:asciiTheme="minorEastAsia" w:hAnsiTheme="minorEastAsia" w:eastAsiaTheme="minorEastAsia" w:cstheme="minorEastAsia"/>
          <w:sz w:val="24"/>
          <w:szCs w:val="24"/>
          <w:lang w:val="en-US" w:eastAsia="zh-CN"/>
        </w:rPr>
        <w:t>贰</w:t>
      </w:r>
      <w:r>
        <w:rPr>
          <w:rFonts w:hint="eastAsia" w:asciiTheme="minorEastAsia" w:hAnsiTheme="minorEastAsia" w:eastAsiaTheme="minorEastAsia" w:cstheme="minorEastAsia"/>
          <w:sz w:val="24"/>
          <w:szCs w:val="24"/>
        </w:rPr>
        <w:t>份，其中正本一份，副本</w:t>
      </w:r>
      <w:r>
        <w:rPr>
          <w:rFonts w:hint="eastAsia" w:asciiTheme="minorEastAsia" w:hAnsiTheme="minorEastAsia" w:eastAsiaTheme="minorEastAsia" w:cstheme="minorEastAsia"/>
          <w:sz w:val="24"/>
          <w:szCs w:val="24"/>
          <w:lang w:val="en-US" w:eastAsia="zh-CN"/>
        </w:rPr>
        <w:t>一</w:t>
      </w:r>
      <w:r>
        <w:rPr>
          <w:rFonts w:hint="eastAsia" w:asciiTheme="minorEastAsia" w:hAnsiTheme="minorEastAsia" w:eastAsiaTheme="minorEastAsia" w:cstheme="minorEastAsia"/>
          <w:sz w:val="24"/>
          <w:szCs w:val="24"/>
        </w:rPr>
        <w:t>份，</w:t>
      </w:r>
      <w:r>
        <w:rPr>
          <w:rFonts w:hint="eastAsia" w:asciiTheme="minorEastAsia" w:hAnsiTheme="minorEastAsia" w:eastAsiaTheme="minorEastAsia" w:cstheme="minorEastAsia"/>
          <w:sz w:val="24"/>
          <w:szCs w:val="24"/>
          <w:lang w:val="zh-CN"/>
        </w:rPr>
        <w:t>均应标明：项目名称、竞选人名称、年 月 日。</w:t>
      </w:r>
      <w:r>
        <w:rPr>
          <w:rFonts w:hint="eastAsia" w:asciiTheme="minorEastAsia" w:hAnsiTheme="minorEastAsia" w:eastAsiaTheme="minorEastAsia" w:cstheme="minorEastAsia"/>
          <w:sz w:val="24"/>
          <w:szCs w:val="24"/>
        </w:rPr>
        <w:t>所有外层密封袋的封口处应粘贴牢固，每一封口处均应贴密封条，并加盖公章。装订成册。外封套至少标明：</w:t>
      </w:r>
      <w:r>
        <w:rPr>
          <w:rFonts w:hint="eastAsia" w:asciiTheme="minorEastAsia" w:hAnsiTheme="minorEastAsia" w:eastAsiaTheme="minorEastAsia" w:cstheme="minorEastAsia"/>
          <w:sz w:val="24"/>
          <w:szCs w:val="24"/>
          <w:lang w:eastAsia="zh-CN"/>
        </w:rPr>
        <w:t>竞选</w:t>
      </w:r>
      <w:r>
        <w:rPr>
          <w:rFonts w:hint="eastAsia" w:asciiTheme="minorEastAsia" w:hAnsiTheme="minorEastAsia" w:eastAsiaTheme="minorEastAsia" w:cstheme="minorEastAsia"/>
          <w:sz w:val="24"/>
          <w:szCs w:val="24"/>
        </w:rPr>
        <w:t>人名称、地址、及项目名称，并加盖公章。</w:t>
      </w:r>
    </w:p>
    <w:p>
      <w:pPr>
        <w:pStyle w:val="13"/>
        <w:numPr>
          <w:ilvl w:val="1"/>
          <w:numId w:val="2"/>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磋商</w:t>
      </w:r>
      <w:r>
        <w:rPr>
          <w:rFonts w:hint="eastAsia" w:asciiTheme="minorEastAsia" w:hAnsiTheme="minorEastAsia" w:eastAsiaTheme="minorEastAsia" w:cstheme="minorEastAsia"/>
          <w:sz w:val="24"/>
          <w:szCs w:val="24"/>
        </w:rPr>
        <w:t>文件必须加盖</w:t>
      </w:r>
      <w:r>
        <w:rPr>
          <w:rFonts w:hint="eastAsia" w:asciiTheme="minorEastAsia" w:hAnsiTheme="minorEastAsia" w:eastAsiaTheme="minorEastAsia" w:cstheme="minorEastAsia"/>
          <w:sz w:val="24"/>
          <w:szCs w:val="24"/>
          <w:lang w:eastAsia="zh-CN"/>
        </w:rPr>
        <w:t>竞选</w:t>
      </w:r>
      <w:r>
        <w:rPr>
          <w:rFonts w:hint="eastAsia" w:asciiTheme="minorEastAsia" w:hAnsiTheme="minorEastAsia" w:eastAsiaTheme="minorEastAsia" w:cstheme="minorEastAsia"/>
          <w:sz w:val="24"/>
          <w:szCs w:val="24"/>
        </w:rPr>
        <w:t>人公章和全权代表签字。</w:t>
      </w:r>
    </w:p>
    <w:p>
      <w:pPr>
        <w:pStyle w:val="13"/>
        <w:numPr>
          <w:ilvl w:val="1"/>
          <w:numId w:val="2"/>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磋商单位未按上述规定提交，其将被拒收，并原封退还给竞选单位。 </w:t>
      </w:r>
    </w:p>
    <w:p>
      <w:pPr>
        <w:pStyle w:val="13"/>
        <w:numPr>
          <w:ilvl w:val="1"/>
          <w:numId w:val="2"/>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正、副本不一致时，以正本为准。</w:t>
      </w:r>
    </w:p>
    <w:p>
      <w:pPr>
        <w:pStyle w:val="13"/>
        <w:numPr>
          <w:ilvl w:val="1"/>
          <w:numId w:val="2"/>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递交截止时间</w:t>
      </w:r>
      <w:r>
        <w:rPr>
          <w:rFonts w:hint="eastAsia" w:asciiTheme="minorEastAsia" w:hAnsiTheme="minorEastAsia" w:eastAsiaTheme="minorEastAsia" w:cstheme="minorEastAsia"/>
          <w:i w:val="0"/>
          <w:iCs w:val="0"/>
          <w:caps w:val="0"/>
          <w:color w:val="auto"/>
          <w:spacing w:val="0"/>
          <w:sz w:val="24"/>
          <w:szCs w:val="24"/>
          <w:shd w:val="clear" w:fill="FFFFFF"/>
        </w:rPr>
        <w:t>202</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5</w:t>
      </w:r>
      <w:r>
        <w:rPr>
          <w:rFonts w:hint="eastAsia" w:asciiTheme="minorEastAsia" w:hAnsiTheme="minorEastAsia" w:eastAsiaTheme="minorEastAsia" w:cstheme="minorEastAsia"/>
          <w:i w:val="0"/>
          <w:iCs w:val="0"/>
          <w:caps w:val="0"/>
          <w:color w:val="auto"/>
          <w:spacing w:val="0"/>
          <w:sz w:val="24"/>
          <w:szCs w:val="24"/>
          <w:shd w:val="clear" w:fill="FFFFFF"/>
        </w:rPr>
        <w:t>年</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9</w:t>
      </w:r>
      <w:r>
        <w:rPr>
          <w:rFonts w:hint="eastAsia" w:asciiTheme="minorEastAsia" w:hAnsiTheme="minorEastAsia" w:eastAsiaTheme="minorEastAsia" w:cstheme="minorEastAsia"/>
          <w:i w:val="0"/>
          <w:iCs w:val="0"/>
          <w:caps w:val="0"/>
          <w:color w:val="auto"/>
          <w:spacing w:val="0"/>
          <w:sz w:val="24"/>
          <w:szCs w:val="24"/>
          <w:shd w:val="clear" w:fill="FFFFFF"/>
        </w:rPr>
        <w:t>月</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7</w:t>
      </w:r>
      <w:r>
        <w:rPr>
          <w:rFonts w:hint="eastAsia" w:asciiTheme="minorEastAsia" w:hAnsiTheme="minorEastAsia" w:eastAsiaTheme="minorEastAsia" w:cstheme="minorEastAsia"/>
          <w:i w:val="0"/>
          <w:iCs w:val="0"/>
          <w:caps w:val="0"/>
          <w:color w:val="auto"/>
          <w:spacing w:val="0"/>
          <w:sz w:val="24"/>
          <w:szCs w:val="24"/>
          <w:shd w:val="clear" w:fill="FFFFFF"/>
        </w:rPr>
        <w:t>日</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17</w:t>
      </w:r>
      <w:r>
        <w:rPr>
          <w:rFonts w:hint="eastAsia" w:asciiTheme="minorEastAsia" w:hAnsiTheme="minorEastAsia" w:eastAsiaTheme="minorEastAsia" w:cstheme="minorEastAsia"/>
          <w:i w:val="0"/>
          <w:iCs w:val="0"/>
          <w:caps w:val="0"/>
          <w:color w:val="auto"/>
          <w:spacing w:val="0"/>
          <w:sz w:val="24"/>
          <w:szCs w:val="24"/>
          <w:shd w:val="clear" w:fill="FFFFFF"/>
        </w:rPr>
        <w:t>时</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00</w:t>
      </w:r>
      <w:r>
        <w:rPr>
          <w:rFonts w:hint="eastAsia" w:asciiTheme="minorEastAsia" w:hAnsiTheme="minorEastAsia" w:eastAsiaTheme="minorEastAsia" w:cstheme="minorEastAsia"/>
          <w:i w:val="0"/>
          <w:iCs w:val="0"/>
          <w:caps w:val="0"/>
          <w:color w:val="auto"/>
          <w:spacing w:val="0"/>
          <w:sz w:val="24"/>
          <w:szCs w:val="24"/>
          <w:shd w:val="clear" w:fill="FFFFFF"/>
        </w:rPr>
        <w:t>分</w:t>
      </w:r>
      <w:r>
        <w:rPr>
          <w:rFonts w:hint="eastAsia" w:asciiTheme="minorEastAsia" w:hAnsiTheme="minorEastAsia" w:eastAsiaTheme="minorEastAsia" w:cstheme="minorEastAsia"/>
          <w:i w:val="0"/>
          <w:iCs w:val="0"/>
          <w:caps w:val="0"/>
          <w:color w:val="auto"/>
          <w:spacing w:val="0"/>
          <w:sz w:val="24"/>
          <w:szCs w:val="24"/>
          <w:shd w:val="clear" w:fill="FFFFFF"/>
          <w:lang w:eastAsia="zh-CN"/>
        </w:rPr>
        <w:t>。</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 xml:space="preserve"> </w:t>
      </w:r>
    </w:p>
    <w:p>
      <w:pPr>
        <w:pStyle w:val="14"/>
        <w:spacing w:beforeLines="0" w:afterLines="0" w:line="360" w:lineRule="exact"/>
        <w:jc w:val="center"/>
      </w:pPr>
      <w:r>
        <w:rPr>
          <w:rFonts w:hint="eastAsia" w:asciiTheme="minorEastAsia" w:hAnsiTheme="minorEastAsia" w:eastAsiaTheme="minorEastAsia" w:cstheme="minorEastAsia"/>
          <w:sz w:val="24"/>
          <w:szCs w:val="24"/>
        </w:rPr>
        <w:br w:type="page"/>
      </w:r>
      <w:bookmarkStart w:id="0" w:name="_Toc385992353"/>
      <w:bookmarkStart w:id="1" w:name="_Toc389620192"/>
      <w:bookmarkStart w:id="2" w:name="_Toc173680909"/>
      <w:bookmarkStart w:id="3" w:name="_Toc132254117"/>
      <w:bookmarkStart w:id="4" w:name="_Toc182068833"/>
      <w:bookmarkStart w:id="5" w:name="_Toc140467280"/>
      <w:bookmarkStart w:id="6" w:name="_Toc138581193"/>
      <w:bookmarkStart w:id="7" w:name="_Toc132254469"/>
      <w:bookmarkStart w:id="8" w:name="_Toc138581112"/>
      <w:bookmarkStart w:id="9" w:name="_Toc134953375"/>
      <w:bookmarkStart w:id="10" w:name="_Toc132253951"/>
      <w:r>
        <w:rPr>
          <w:rFonts w:hint="eastAsia" w:ascii="宋体" w:hAnsi="宋体" w:eastAsia="宋体" w:cs="宋体"/>
          <w:b/>
          <w:kern w:val="2"/>
          <w:sz w:val="36"/>
          <w:szCs w:val="24"/>
          <w:lang w:val="en-US" w:eastAsia="zh-CN" w:bidi="ar-SA"/>
        </w:rPr>
        <w:t>第三章 评审工作程序</w:t>
      </w:r>
    </w:p>
    <w:bookmarkEnd w:id="0"/>
    <w:bookmarkEnd w:id="1"/>
    <w:p>
      <w:pPr>
        <w:pStyle w:val="12"/>
        <w:numPr>
          <w:ilvl w:val="0"/>
          <w:numId w:val="3"/>
        </w:numPr>
        <w:tabs>
          <w:tab w:val="clear" w:pos="420"/>
        </w:tabs>
        <w:spacing w:line="440" w:lineRule="exact"/>
        <w:ind w:left="431" w:hanging="431"/>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磋商程序</w:t>
      </w:r>
    </w:p>
    <w:p>
      <w:pPr>
        <w:pStyle w:val="13"/>
        <w:numPr>
          <w:ilvl w:val="1"/>
          <w:numId w:val="3"/>
        </w:numPr>
        <w:tabs>
          <w:tab w:val="left" w:pos="842"/>
        </w:tabs>
        <w:spacing w:line="440" w:lineRule="exact"/>
        <w:ind w:hanging="595"/>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竞选人全权代表向磋商小组递交响应文件</w:t>
      </w:r>
    </w:p>
    <w:p>
      <w:pPr>
        <w:pStyle w:val="13"/>
        <w:numPr>
          <w:ilvl w:val="1"/>
          <w:numId w:val="3"/>
        </w:numPr>
        <w:tabs>
          <w:tab w:val="left" w:pos="842"/>
        </w:tabs>
        <w:spacing w:line="440" w:lineRule="exact"/>
        <w:ind w:hanging="595"/>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磋商小组审阅响应文件</w:t>
      </w:r>
    </w:p>
    <w:p>
      <w:pPr>
        <w:pStyle w:val="13"/>
        <w:numPr>
          <w:numId w:val="0"/>
        </w:numPr>
        <w:spacing w:line="440" w:lineRule="exact"/>
        <w:ind w:firstLine="480" w:firstLineChars="200"/>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（1）磋商小组依据磋商文件的规定，对响应文件的有效性、完整性和对磋商文件的响应程度进行审查，</w:t>
      </w:r>
    </w:p>
    <w:p>
      <w:pPr>
        <w:pStyle w:val="13"/>
        <w:numPr>
          <w:numId w:val="0"/>
        </w:numPr>
        <w:spacing w:line="440" w:lineRule="exact"/>
        <w:ind w:firstLine="480" w:firstLineChars="200"/>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（2）在磋商文件及程序符合法律规定的前提下，未响应磋商文件的竞选将不进入综合评分环节。递交响应文件作出实质响应的竞选人不足3家的，终止磋商，重新组织采购。</w:t>
      </w:r>
    </w:p>
    <w:p>
      <w:pPr>
        <w:pStyle w:val="13"/>
        <w:numPr>
          <w:ilvl w:val="1"/>
          <w:numId w:val="3"/>
        </w:numPr>
        <w:tabs>
          <w:tab w:val="left" w:pos="842"/>
        </w:tabs>
        <w:spacing w:line="440" w:lineRule="exact"/>
        <w:ind w:hanging="595"/>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评标：</w:t>
      </w:r>
    </w:p>
    <w:p>
      <w:pPr>
        <w:pStyle w:val="13"/>
        <w:spacing w:line="440" w:lineRule="exact"/>
        <w:ind w:left="700"/>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由磋商小组采用综合评分法对竞选人的响应文件进行综合评分。</w:t>
      </w:r>
    </w:p>
    <w:bookmarkEnd w:id="2"/>
    <w:bookmarkEnd w:id="3"/>
    <w:bookmarkEnd w:id="4"/>
    <w:bookmarkEnd w:id="5"/>
    <w:bookmarkEnd w:id="6"/>
    <w:bookmarkEnd w:id="7"/>
    <w:bookmarkEnd w:id="8"/>
    <w:bookmarkEnd w:id="9"/>
    <w:bookmarkEnd w:id="10"/>
    <w:p>
      <w:pPr>
        <w:pStyle w:val="12"/>
        <w:numPr>
          <w:ilvl w:val="0"/>
          <w:numId w:val="3"/>
        </w:numPr>
        <w:tabs>
          <w:tab w:val="clear" w:pos="420"/>
        </w:tabs>
        <w:spacing w:line="440" w:lineRule="exact"/>
        <w:ind w:left="431" w:hanging="431"/>
        <w:rPr>
          <w:rFonts w:hint="eastAsia" w:asciiTheme="minorEastAsia" w:hAnsiTheme="minorEastAsia" w:eastAsiaTheme="minorEastAsia" w:cstheme="minorEastAsia"/>
          <w:b w:val="0"/>
          <w:kern w:val="2"/>
          <w:sz w:val="24"/>
          <w:szCs w:val="24"/>
          <w:lang w:val="en-US" w:eastAsia="zh-CN" w:bidi="ar-SA"/>
        </w:rPr>
      </w:pPr>
      <w:bookmarkStart w:id="11" w:name="_Toc257724579"/>
      <w:r>
        <w:rPr>
          <w:rFonts w:hint="eastAsia" w:asciiTheme="minorEastAsia" w:hAnsiTheme="minorEastAsia" w:eastAsiaTheme="minorEastAsia" w:cstheme="minorEastAsia"/>
          <w:b w:val="0"/>
          <w:kern w:val="2"/>
          <w:sz w:val="24"/>
          <w:szCs w:val="24"/>
          <w:lang w:val="en-US" w:eastAsia="zh-CN" w:bidi="ar-SA"/>
        </w:rPr>
        <w:t>评审原则和评审方法</w:t>
      </w:r>
    </w:p>
    <w:p>
      <w:pPr>
        <w:pStyle w:val="13"/>
        <w:numPr>
          <w:ilvl w:val="1"/>
          <w:numId w:val="3"/>
        </w:numPr>
        <w:tabs>
          <w:tab w:val="left" w:pos="842"/>
        </w:tabs>
        <w:spacing w:line="440" w:lineRule="exact"/>
        <w:ind w:hanging="595"/>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评审原则</w:t>
      </w:r>
    </w:p>
    <w:p>
      <w:pPr>
        <w:pStyle w:val="13"/>
        <w:spacing w:line="440" w:lineRule="exact"/>
        <w:ind w:left="700"/>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本次磋商遵循公开透明、公平竞争、公正和诚实信用的原则。磋商小组成员按照客观、公正、审慎的原则，根据磋商文件规定的评审程序、评审方法和评审标准进行独立评审。未实质性响应磋商文件的响应文件按无效响应处理，并告知提交响应文件的竞选人。 </w:t>
      </w:r>
    </w:p>
    <w:p>
      <w:pPr>
        <w:pStyle w:val="13"/>
        <w:numPr>
          <w:ilvl w:val="1"/>
          <w:numId w:val="3"/>
        </w:numPr>
        <w:tabs>
          <w:tab w:val="left" w:pos="842"/>
        </w:tabs>
        <w:spacing w:line="440" w:lineRule="exact"/>
        <w:ind w:hanging="595"/>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评分标准 </w:t>
      </w:r>
    </w:p>
    <w:p>
      <w:pPr>
        <w:pStyle w:val="13"/>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根据有关规定，磋商小组成员按照客观、公正、谨慎的原则，根据磋商文件规定的评审程序、评审方法和评审标准进行独立评审。根据排名先后确定成交候选竞选人。</w:t>
      </w:r>
    </w:p>
    <w:p>
      <w:pPr>
        <w:pStyle w:val="13"/>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3"/>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3"/>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3"/>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3"/>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3"/>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3"/>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3"/>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3"/>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3"/>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3"/>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3"/>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3"/>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3"/>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bookmarkEnd w:id="11"/>
    <w:p>
      <w:pPr>
        <w:pStyle w:val="13"/>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tbl>
      <w:tblPr>
        <w:tblStyle w:val="7"/>
        <w:tblW w:w="5199" w:type="pct"/>
        <w:jc w:val="center"/>
        <w:tblLayout w:type="autofit"/>
        <w:tblCellMar>
          <w:top w:w="0" w:type="dxa"/>
          <w:left w:w="0" w:type="dxa"/>
          <w:bottom w:w="0" w:type="dxa"/>
          <w:right w:w="0" w:type="dxa"/>
        </w:tblCellMar>
      </w:tblPr>
      <w:tblGrid>
        <w:gridCol w:w="1327"/>
        <w:gridCol w:w="1706"/>
        <w:gridCol w:w="5953"/>
        <w:gridCol w:w="960"/>
      </w:tblGrid>
      <w:tr>
        <w:tblPrEx>
          <w:tblCellMar>
            <w:top w:w="0" w:type="dxa"/>
            <w:left w:w="0" w:type="dxa"/>
            <w:bottom w:w="0" w:type="dxa"/>
            <w:right w:w="0" w:type="dxa"/>
          </w:tblCellMar>
        </w:tblPrEx>
        <w:trPr>
          <w:trHeight w:val="254" w:hRule="atLeast"/>
          <w:jc w:val="center"/>
        </w:trPr>
        <w:tc>
          <w:tcPr>
            <w:tcW w:w="4476" w:type="pct"/>
            <w:gridSpan w:val="3"/>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utoSpaceDE w:val="0"/>
              <w:autoSpaceDN w:val="0"/>
              <w:adjustRightInd w:val="0"/>
              <w:snapToGrid w:val="0"/>
              <w:spacing w:before="0" w:beforeAutospacing="0" w:after="0" w:afterAutospacing="0" w:line="300" w:lineRule="exact"/>
              <w:ind w:left="0" w:right="53"/>
              <w:textAlignment w:val="bottom"/>
              <w:rPr>
                <w:rFonts w:hint="eastAsia" w:ascii="仿宋" w:hAnsi="仿宋" w:eastAsia="仿宋" w:cs="仿宋"/>
                <w:color w:val="auto"/>
                <w:kern w:val="0"/>
                <w:sz w:val="24"/>
                <w:szCs w:val="24"/>
                <w:highlight w:val="none"/>
                <w:u w:val="none"/>
                <w:lang w:val="en-US" w:eastAsia="zh-CN"/>
              </w:rPr>
            </w:pPr>
            <w:r>
              <w:rPr>
                <w:rFonts w:hint="eastAsia" w:ascii="仿宋" w:hAnsi="仿宋" w:eastAsia="仿宋" w:cs="仿宋"/>
                <w:color w:val="auto"/>
                <w:kern w:val="0"/>
                <w:sz w:val="24"/>
                <w:szCs w:val="24"/>
                <w:highlight w:val="none"/>
                <w:u w:val="none"/>
                <w:lang w:val="en-US" w:eastAsia="zh-CN"/>
              </w:rPr>
              <w:t>评分项</w:t>
            </w:r>
          </w:p>
        </w:tc>
        <w:tc>
          <w:tcPr>
            <w:tcW w:w="478"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utoSpaceDE w:val="0"/>
              <w:autoSpaceDN w:val="0"/>
              <w:adjustRightInd w:val="0"/>
              <w:snapToGrid w:val="0"/>
              <w:spacing w:before="0" w:beforeAutospacing="0" w:after="0" w:afterAutospacing="0" w:line="300" w:lineRule="exact"/>
              <w:ind w:left="0" w:right="53"/>
              <w:jc w:val="center"/>
              <w:textAlignment w:val="bottom"/>
              <w:rPr>
                <w:rFonts w:hint="eastAsia" w:ascii="仿宋" w:hAnsi="仿宋" w:eastAsia="仿宋" w:cs="仿宋"/>
                <w:color w:val="auto"/>
                <w:kern w:val="0"/>
                <w:sz w:val="24"/>
                <w:szCs w:val="24"/>
                <w:highlight w:val="none"/>
                <w:u w:val="none"/>
                <w:lang w:val="en-US" w:eastAsia="zh-CN"/>
              </w:rPr>
            </w:pPr>
            <w:r>
              <w:rPr>
                <w:rFonts w:hint="eastAsia" w:ascii="仿宋" w:hAnsi="仿宋" w:eastAsia="仿宋" w:cs="仿宋"/>
                <w:color w:val="auto"/>
                <w:kern w:val="0"/>
                <w:sz w:val="24"/>
                <w:szCs w:val="24"/>
                <w:highlight w:val="none"/>
                <w:u w:val="none"/>
                <w:lang w:val="en-US" w:eastAsia="zh-CN"/>
              </w:rPr>
              <w:t>分值</w:t>
            </w:r>
          </w:p>
        </w:tc>
      </w:tr>
      <w:tr>
        <w:tblPrEx>
          <w:tblCellMar>
            <w:top w:w="0" w:type="dxa"/>
            <w:left w:w="0" w:type="dxa"/>
            <w:bottom w:w="0" w:type="dxa"/>
            <w:right w:w="0" w:type="dxa"/>
          </w:tblCellMar>
        </w:tblPrEx>
        <w:trPr>
          <w:trHeight w:val="647" w:hRule="atLeast"/>
          <w:jc w:val="center"/>
        </w:trPr>
        <w:tc>
          <w:tcPr>
            <w:tcW w:w="661"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utoSpaceDE w:val="0"/>
              <w:autoSpaceDN w:val="0"/>
              <w:adjustRightInd w:val="0"/>
              <w:snapToGrid w:val="0"/>
              <w:spacing w:before="0" w:beforeAutospacing="0" w:after="0" w:afterAutospacing="0" w:line="300" w:lineRule="exact"/>
              <w:ind w:left="0" w:right="53"/>
              <w:jc w:val="center"/>
              <w:textAlignment w:val="bottom"/>
              <w:rPr>
                <w:rFonts w:hint="eastAsia" w:ascii="仿宋" w:hAnsi="仿宋" w:eastAsia="仿宋" w:cs="仿宋"/>
                <w:color w:val="auto"/>
                <w:kern w:val="0"/>
                <w:sz w:val="24"/>
                <w:szCs w:val="24"/>
                <w:highlight w:val="none"/>
                <w:u w:val="none"/>
                <w:lang w:val="en-US" w:eastAsia="zh-CN"/>
              </w:rPr>
            </w:pPr>
            <w:r>
              <w:rPr>
                <w:rFonts w:hint="eastAsia" w:ascii="仿宋" w:hAnsi="仿宋" w:eastAsia="仿宋" w:cs="仿宋"/>
                <w:color w:val="auto"/>
                <w:kern w:val="0"/>
                <w:sz w:val="24"/>
                <w:szCs w:val="24"/>
                <w:highlight w:val="none"/>
                <w:u w:val="none"/>
                <w:lang w:val="en-US" w:eastAsia="zh-CN"/>
              </w:rPr>
              <w:t>报价得分（30分）</w:t>
            </w:r>
          </w:p>
        </w:tc>
        <w:tc>
          <w:tcPr>
            <w:tcW w:w="3815" w:type="pct"/>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utoSpaceDE w:val="0"/>
              <w:autoSpaceDN w:val="0"/>
              <w:adjustRightInd w:val="0"/>
              <w:snapToGrid w:val="0"/>
              <w:spacing w:before="0" w:beforeAutospacing="0" w:after="0" w:afterAutospacing="0" w:line="300" w:lineRule="exact"/>
              <w:ind w:left="0" w:right="53"/>
              <w:textAlignment w:val="bottom"/>
              <w:rPr>
                <w:rFonts w:hint="default" w:ascii="仿宋" w:hAnsi="仿宋" w:eastAsia="仿宋" w:cs="仿宋"/>
                <w:color w:val="auto"/>
                <w:kern w:val="0"/>
                <w:sz w:val="24"/>
                <w:szCs w:val="24"/>
                <w:highlight w:val="none"/>
                <w:u w:val="none"/>
                <w:lang w:val="en-US" w:eastAsia="zh-CN"/>
              </w:rPr>
            </w:pPr>
            <w:r>
              <w:rPr>
                <w:rFonts w:hint="eastAsia" w:ascii="仿宋" w:hAnsi="仿宋" w:eastAsia="仿宋" w:cs="仿宋"/>
                <w:color w:val="auto"/>
                <w:kern w:val="0"/>
                <w:sz w:val="24"/>
                <w:szCs w:val="24"/>
                <w:highlight w:val="none"/>
                <w:u w:val="none"/>
                <w:lang w:val="en-US" w:eastAsia="zh-CN"/>
              </w:rPr>
              <w:t>投标报价得分＝有效投标人最低报价/有效投标人报价×30</w:t>
            </w:r>
          </w:p>
        </w:tc>
        <w:tc>
          <w:tcPr>
            <w:tcW w:w="478"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utoSpaceDE w:val="0"/>
              <w:autoSpaceDN w:val="0"/>
              <w:adjustRightInd w:val="0"/>
              <w:snapToGrid w:val="0"/>
              <w:spacing w:before="0" w:beforeAutospacing="0" w:after="0" w:afterAutospacing="0" w:line="300" w:lineRule="exact"/>
              <w:ind w:left="0" w:right="53"/>
              <w:jc w:val="center"/>
              <w:textAlignment w:val="bottom"/>
              <w:rPr>
                <w:rFonts w:hint="eastAsia" w:ascii="仿宋" w:hAnsi="仿宋" w:eastAsia="仿宋" w:cs="仿宋"/>
                <w:color w:val="auto"/>
                <w:kern w:val="0"/>
                <w:sz w:val="24"/>
                <w:szCs w:val="24"/>
                <w:highlight w:val="none"/>
                <w:u w:val="none"/>
                <w:lang w:val="en-US" w:eastAsia="zh-CN"/>
              </w:rPr>
            </w:pPr>
            <w:r>
              <w:rPr>
                <w:rFonts w:hint="eastAsia" w:ascii="仿宋" w:hAnsi="仿宋" w:eastAsia="仿宋" w:cs="仿宋"/>
                <w:color w:val="auto"/>
                <w:kern w:val="0"/>
                <w:sz w:val="24"/>
                <w:szCs w:val="24"/>
                <w:highlight w:val="none"/>
                <w:u w:val="none"/>
                <w:lang w:val="en-US" w:eastAsia="zh-CN"/>
              </w:rPr>
              <w:t>0-30分</w:t>
            </w:r>
          </w:p>
        </w:tc>
      </w:tr>
      <w:tr>
        <w:tblPrEx>
          <w:tblCellMar>
            <w:top w:w="0" w:type="dxa"/>
            <w:left w:w="0" w:type="dxa"/>
            <w:bottom w:w="0" w:type="dxa"/>
            <w:right w:w="0" w:type="dxa"/>
          </w:tblCellMar>
        </w:tblPrEx>
        <w:trPr>
          <w:trHeight w:val="2102" w:hRule="atLeast"/>
          <w:jc w:val="center"/>
        </w:trPr>
        <w:tc>
          <w:tcPr>
            <w:tcW w:w="661"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utoSpaceDE w:val="0"/>
              <w:autoSpaceDN w:val="0"/>
              <w:adjustRightInd w:val="0"/>
              <w:snapToGrid w:val="0"/>
              <w:spacing w:before="0" w:beforeAutospacing="0" w:after="0" w:afterAutospacing="0" w:line="300" w:lineRule="exact"/>
              <w:ind w:left="0" w:right="53"/>
              <w:jc w:val="center"/>
              <w:textAlignment w:val="bottom"/>
              <w:rPr>
                <w:rFonts w:hint="eastAsia" w:ascii="仿宋" w:hAnsi="仿宋" w:eastAsia="仿宋" w:cs="仿宋"/>
                <w:color w:val="auto"/>
                <w:kern w:val="0"/>
                <w:sz w:val="24"/>
                <w:szCs w:val="24"/>
                <w:highlight w:val="none"/>
                <w:u w:val="none"/>
                <w:lang w:val="en-US" w:eastAsia="zh-CN"/>
              </w:rPr>
            </w:pPr>
            <w:r>
              <w:rPr>
                <w:rFonts w:hint="eastAsia" w:ascii="仿宋" w:hAnsi="仿宋" w:eastAsia="仿宋" w:cs="仿宋"/>
                <w:color w:val="auto"/>
                <w:kern w:val="0"/>
                <w:sz w:val="24"/>
                <w:szCs w:val="24"/>
                <w:highlight w:val="none"/>
                <w:u w:val="none"/>
                <w:lang w:val="en-US" w:eastAsia="zh-CN"/>
              </w:rPr>
              <w:t>技术分</w:t>
            </w:r>
          </w:p>
          <w:p>
            <w:pPr>
              <w:keepNext w:val="0"/>
              <w:keepLines w:val="0"/>
              <w:widowControl/>
              <w:suppressLineNumbers w:val="0"/>
              <w:autoSpaceDE w:val="0"/>
              <w:autoSpaceDN w:val="0"/>
              <w:adjustRightInd w:val="0"/>
              <w:snapToGrid w:val="0"/>
              <w:spacing w:before="0" w:beforeAutospacing="0" w:after="0" w:afterAutospacing="0" w:line="300" w:lineRule="exact"/>
              <w:ind w:left="0" w:right="53"/>
              <w:jc w:val="center"/>
              <w:textAlignment w:val="bottom"/>
              <w:rPr>
                <w:rFonts w:hint="eastAsia" w:ascii="仿宋" w:hAnsi="仿宋" w:eastAsia="仿宋" w:cs="仿宋"/>
                <w:color w:val="auto"/>
                <w:kern w:val="0"/>
                <w:sz w:val="24"/>
                <w:szCs w:val="24"/>
                <w:highlight w:val="none"/>
                <w:u w:val="none"/>
                <w:lang w:val="en-US" w:eastAsia="zh-CN"/>
              </w:rPr>
            </w:pPr>
            <w:r>
              <w:rPr>
                <w:rFonts w:hint="eastAsia" w:ascii="仿宋" w:hAnsi="仿宋" w:eastAsia="仿宋" w:cs="仿宋"/>
                <w:color w:val="auto"/>
                <w:kern w:val="0"/>
                <w:sz w:val="24"/>
                <w:szCs w:val="24"/>
                <w:highlight w:val="none"/>
                <w:u w:val="none"/>
                <w:lang w:val="en-US" w:eastAsia="zh-CN"/>
              </w:rPr>
              <w:t>（40分）</w:t>
            </w:r>
          </w:p>
        </w:tc>
        <w:tc>
          <w:tcPr>
            <w:tcW w:w="850"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utoSpaceDE w:val="0"/>
              <w:autoSpaceDN w:val="0"/>
              <w:adjustRightInd w:val="0"/>
              <w:snapToGrid w:val="0"/>
              <w:spacing w:before="0" w:beforeAutospacing="0" w:after="0" w:afterAutospacing="0" w:line="300" w:lineRule="exact"/>
              <w:ind w:left="0" w:right="53"/>
              <w:jc w:val="center"/>
              <w:textAlignment w:val="bottom"/>
              <w:rPr>
                <w:rFonts w:hint="eastAsia" w:ascii="仿宋" w:hAnsi="仿宋" w:eastAsia="仿宋" w:cs="仿宋"/>
                <w:color w:val="auto"/>
                <w:kern w:val="0"/>
                <w:sz w:val="24"/>
                <w:szCs w:val="24"/>
                <w:highlight w:val="none"/>
                <w:u w:val="none"/>
                <w:lang w:val="en-US" w:eastAsia="zh-CN"/>
              </w:rPr>
            </w:pPr>
            <w:r>
              <w:rPr>
                <w:rFonts w:hint="eastAsia" w:ascii="仿宋" w:hAnsi="仿宋" w:eastAsia="仿宋" w:cs="仿宋"/>
                <w:color w:val="auto"/>
                <w:kern w:val="0"/>
                <w:sz w:val="24"/>
                <w:szCs w:val="24"/>
                <w:highlight w:val="none"/>
                <w:u w:val="none"/>
                <w:lang w:val="en-US" w:eastAsia="zh-CN"/>
              </w:rPr>
              <w:t>项目实施方案</w:t>
            </w:r>
          </w:p>
        </w:tc>
        <w:tc>
          <w:tcPr>
            <w:tcW w:w="2965"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utoSpaceDE w:val="0"/>
              <w:autoSpaceDN w:val="0"/>
              <w:adjustRightInd w:val="0"/>
              <w:snapToGrid w:val="0"/>
              <w:spacing w:before="0" w:beforeAutospacing="0" w:after="0" w:afterAutospacing="0" w:line="300" w:lineRule="exact"/>
              <w:ind w:left="0" w:right="53"/>
              <w:textAlignment w:val="bottom"/>
              <w:rPr>
                <w:rFonts w:hint="eastAsia" w:ascii="仿宋" w:hAnsi="仿宋" w:eastAsia="仿宋" w:cs="仿宋"/>
                <w:color w:val="auto"/>
                <w:kern w:val="0"/>
                <w:sz w:val="24"/>
                <w:szCs w:val="24"/>
                <w:highlight w:val="none"/>
                <w:u w:val="none"/>
                <w:lang w:val="en-US" w:eastAsia="zh-CN"/>
              </w:rPr>
            </w:pPr>
            <w:r>
              <w:rPr>
                <w:rFonts w:hint="eastAsia" w:ascii="仿宋" w:hAnsi="仿宋" w:eastAsia="仿宋" w:cs="仿宋"/>
                <w:color w:val="auto"/>
                <w:kern w:val="0"/>
                <w:sz w:val="24"/>
                <w:szCs w:val="24"/>
                <w:highlight w:val="none"/>
                <w:u w:val="none"/>
                <w:lang w:val="en-US" w:eastAsia="zh-CN"/>
              </w:rPr>
              <w:t>编制针对本项目的实施方案（含人员管理制度），拟在项目中采取的保密措施及后续跟踪评价机制，根据供应商对该项目的方案进行评审：方案科学有效合理、流程详细、可行性高得40-26分；方案较有效合理、流程符合相关要求并切合实际、具有较好可行性的得25-10分，方案基本合理、勉强符合采购人需求、可行性较一般的得9-1分；不提供方案或方案不合理不切合实际的不得分。</w:t>
            </w:r>
          </w:p>
        </w:tc>
        <w:tc>
          <w:tcPr>
            <w:tcW w:w="478"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utoSpaceDE w:val="0"/>
              <w:autoSpaceDN w:val="0"/>
              <w:adjustRightInd w:val="0"/>
              <w:snapToGrid w:val="0"/>
              <w:spacing w:before="0" w:beforeAutospacing="0" w:after="0" w:afterAutospacing="0" w:line="300" w:lineRule="exact"/>
              <w:ind w:left="0" w:right="53"/>
              <w:jc w:val="center"/>
              <w:textAlignment w:val="bottom"/>
              <w:rPr>
                <w:rFonts w:hint="eastAsia" w:ascii="仿宋" w:hAnsi="仿宋" w:eastAsia="仿宋" w:cs="仿宋"/>
                <w:color w:val="auto"/>
                <w:kern w:val="0"/>
                <w:sz w:val="24"/>
                <w:szCs w:val="24"/>
                <w:highlight w:val="none"/>
                <w:u w:val="none"/>
                <w:lang w:val="en-US" w:eastAsia="zh-CN"/>
              </w:rPr>
            </w:pPr>
            <w:r>
              <w:rPr>
                <w:rFonts w:hint="eastAsia" w:ascii="仿宋" w:hAnsi="仿宋" w:eastAsia="仿宋" w:cs="仿宋"/>
                <w:color w:val="auto"/>
                <w:kern w:val="0"/>
                <w:sz w:val="24"/>
                <w:szCs w:val="24"/>
                <w:highlight w:val="none"/>
                <w:u w:val="none"/>
                <w:lang w:val="en-US" w:eastAsia="zh-CN"/>
              </w:rPr>
              <w:t>0-40分</w:t>
            </w:r>
          </w:p>
        </w:tc>
      </w:tr>
      <w:tr>
        <w:tblPrEx>
          <w:tblCellMar>
            <w:top w:w="0" w:type="dxa"/>
            <w:left w:w="0" w:type="dxa"/>
            <w:bottom w:w="0" w:type="dxa"/>
            <w:right w:w="0" w:type="dxa"/>
          </w:tblCellMar>
        </w:tblPrEx>
        <w:trPr>
          <w:trHeight w:val="705" w:hRule="atLeast"/>
          <w:jc w:val="center"/>
        </w:trPr>
        <w:tc>
          <w:tcPr>
            <w:tcW w:w="661" w:type="pct"/>
            <w:vMerge w:val="restart"/>
            <w:tcBorders>
              <w:top w:val="single" w:color="auto" w:sz="4" w:space="0"/>
              <w:left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utoSpaceDE w:val="0"/>
              <w:autoSpaceDN w:val="0"/>
              <w:adjustRightInd w:val="0"/>
              <w:snapToGrid w:val="0"/>
              <w:spacing w:before="0" w:beforeAutospacing="0" w:after="0" w:afterAutospacing="0" w:line="300" w:lineRule="exact"/>
              <w:ind w:left="0" w:right="53"/>
              <w:jc w:val="center"/>
              <w:textAlignment w:val="bottom"/>
              <w:rPr>
                <w:rFonts w:hint="eastAsia" w:ascii="仿宋" w:hAnsi="仿宋" w:eastAsia="仿宋" w:cs="仿宋"/>
                <w:color w:val="auto"/>
                <w:kern w:val="0"/>
                <w:sz w:val="24"/>
                <w:szCs w:val="24"/>
                <w:highlight w:val="none"/>
                <w:u w:val="none"/>
                <w:lang w:val="en-US" w:eastAsia="zh-CN"/>
              </w:rPr>
            </w:pPr>
            <w:r>
              <w:rPr>
                <w:rFonts w:hint="eastAsia" w:ascii="仿宋" w:hAnsi="仿宋" w:eastAsia="仿宋" w:cs="仿宋"/>
                <w:color w:val="auto"/>
                <w:kern w:val="0"/>
                <w:sz w:val="24"/>
                <w:szCs w:val="24"/>
                <w:highlight w:val="none"/>
                <w:u w:val="none"/>
                <w:lang w:val="en-US" w:eastAsia="zh-CN"/>
              </w:rPr>
              <w:t>商务分</w:t>
            </w:r>
          </w:p>
          <w:p>
            <w:pPr>
              <w:keepNext w:val="0"/>
              <w:keepLines w:val="0"/>
              <w:widowControl/>
              <w:suppressLineNumbers w:val="0"/>
              <w:autoSpaceDE w:val="0"/>
              <w:autoSpaceDN w:val="0"/>
              <w:adjustRightInd w:val="0"/>
              <w:snapToGrid w:val="0"/>
              <w:spacing w:before="0" w:beforeAutospacing="0" w:after="0" w:afterAutospacing="0" w:line="300" w:lineRule="exact"/>
              <w:ind w:left="0" w:right="53"/>
              <w:jc w:val="center"/>
              <w:textAlignment w:val="bottom"/>
              <w:rPr>
                <w:rFonts w:hint="eastAsia" w:ascii="仿宋" w:hAnsi="仿宋" w:eastAsia="仿宋" w:cs="仿宋"/>
                <w:color w:val="auto"/>
                <w:kern w:val="0"/>
                <w:sz w:val="24"/>
                <w:szCs w:val="24"/>
                <w:highlight w:val="none"/>
                <w:u w:val="none"/>
                <w:lang w:val="en-US" w:eastAsia="zh-CN"/>
              </w:rPr>
            </w:pPr>
            <w:r>
              <w:rPr>
                <w:rFonts w:hint="eastAsia" w:ascii="仿宋" w:hAnsi="仿宋" w:eastAsia="仿宋" w:cs="仿宋"/>
                <w:color w:val="auto"/>
                <w:kern w:val="0"/>
                <w:sz w:val="24"/>
                <w:szCs w:val="24"/>
                <w:highlight w:val="none"/>
                <w:u w:val="none"/>
                <w:lang w:val="en-US" w:eastAsia="zh-CN"/>
              </w:rPr>
              <w:t>（30分）</w:t>
            </w:r>
          </w:p>
        </w:tc>
        <w:tc>
          <w:tcPr>
            <w:tcW w:w="850"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utoSpaceDE w:val="0"/>
              <w:autoSpaceDN w:val="0"/>
              <w:adjustRightInd w:val="0"/>
              <w:snapToGrid w:val="0"/>
              <w:spacing w:before="0" w:beforeAutospacing="0" w:after="0" w:afterAutospacing="0" w:line="300" w:lineRule="exact"/>
              <w:ind w:left="0" w:right="53"/>
              <w:jc w:val="center"/>
              <w:textAlignment w:val="bottom"/>
              <w:rPr>
                <w:rFonts w:hint="eastAsia" w:ascii="仿宋" w:hAnsi="仿宋" w:eastAsia="仿宋" w:cs="仿宋"/>
                <w:color w:val="auto"/>
                <w:kern w:val="0"/>
                <w:sz w:val="24"/>
                <w:szCs w:val="24"/>
                <w:highlight w:val="none"/>
                <w:u w:val="none"/>
                <w:lang w:val="en-US" w:eastAsia="zh-CN"/>
              </w:rPr>
            </w:pPr>
            <w:r>
              <w:rPr>
                <w:rFonts w:hint="eastAsia" w:ascii="仿宋" w:hAnsi="仿宋" w:eastAsia="仿宋" w:cs="仿宋"/>
                <w:color w:val="auto"/>
                <w:kern w:val="0"/>
                <w:sz w:val="24"/>
                <w:szCs w:val="24"/>
                <w:highlight w:val="none"/>
                <w:u w:val="none"/>
                <w:lang w:val="en-US" w:eastAsia="zh-CN"/>
              </w:rPr>
              <w:t>相关业绩</w:t>
            </w:r>
          </w:p>
        </w:tc>
        <w:tc>
          <w:tcPr>
            <w:tcW w:w="2965"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utoSpaceDE w:val="0"/>
              <w:autoSpaceDN w:val="0"/>
              <w:adjustRightInd w:val="0"/>
              <w:snapToGrid w:val="0"/>
              <w:spacing w:before="0" w:beforeAutospacing="0" w:after="0" w:afterAutospacing="0" w:line="300" w:lineRule="exact"/>
              <w:ind w:left="0" w:right="53"/>
              <w:textAlignment w:val="bottom"/>
              <w:rPr>
                <w:rFonts w:hint="eastAsia" w:ascii="仿宋" w:hAnsi="仿宋" w:eastAsia="仿宋" w:cs="仿宋"/>
                <w:color w:val="auto"/>
                <w:kern w:val="0"/>
                <w:sz w:val="24"/>
                <w:szCs w:val="24"/>
                <w:highlight w:val="none"/>
                <w:u w:val="none"/>
                <w:lang w:val="en-US" w:eastAsia="zh-CN"/>
              </w:rPr>
            </w:pPr>
            <w:r>
              <w:rPr>
                <w:rFonts w:hint="eastAsia" w:ascii="仿宋" w:hAnsi="仿宋" w:eastAsia="仿宋" w:cs="仿宋"/>
                <w:color w:val="auto"/>
                <w:kern w:val="0"/>
                <w:sz w:val="24"/>
                <w:szCs w:val="24"/>
                <w:highlight w:val="none"/>
                <w:u w:val="none"/>
                <w:lang w:val="en-US" w:eastAsia="zh-CN"/>
              </w:rPr>
              <w:t>提供2021年1月至今类似电力维修维护业绩，每提供一个得2.5分。最多得5分。（提供合同首末页及关键信息页复印件。）</w:t>
            </w:r>
          </w:p>
        </w:tc>
        <w:tc>
          <w:tcPr>
            <w:tcW w:w="478"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utoSpaceDE w:val="0"/>
              <w:autoSpaceDN w:val="0"/>
              <w:adjustRightInd w:val="0"/>
              <w:snapToGrid w:val="0"/>
              <w:spacing w:before="0" w:beforeAutospacing="0" w:after="0" w:afterAutospacing="0" w:line="300" w:lineRule="exact"/>
              <w:ind w:left="0" w:right="53"/>
              <w:jc w:val="center"/>
              <w:textAlignment w:val="bottom"/>
              <w:rPr>
                <w:rFonts w:hint="eastAsia" w:ascii="仿宋" w:hAnsi="仿宋" w:eastAsia="仿宋" w:cs="仿宋"/>
                <w:color w:val="auto"/>
                <w:kern w:val="0"/>
                <w:sz w:val="24"/>
                <w:szCs w:val="24"/>
                <w:highlight w:val="none"/>
                <w:u w:val="none"/>
                <w:lang w:val="en-US" w:eastAsia="zh-CN"/>
              </w:rPr>
            </w:pPr>
            <w:r>
              <w:rPr>
                <w:rFonts w:hint="eastAsia" w:ascii="仿宋" w:hAnsi="仿宋" w:eastAsia="仿宋" w:cs="仿宋"/>
                <w:color w:val="auto"/>
                <w:kern w:val="0"/>
                <w:sz w:val="24"/>
                <w:szCs w:val="24"/>
                <w:highlight w:val="none"/>
                <w:u w:val="none"/>
                <w:lang w:val="en-US" w:eastAsia="zh-CN"/>
              </w:rPr>
              <w:t>0-5分</w:t>
            </w:r>
          </w:p>
        </w:tc>
      </w:tr>
      <w:tr>
        <w:tblPrEx>
          <w:tblCellMar>
            <w:top w:w="0" w:type="dxa"/>
            <w:left w:w="0" w:type="dxa"/>
            <w:bottom w:w="0" w:type="dxa"/>
            <w:right w:w="0" w:type="dxa"/>
          </w:tblCellMar>
        </w:tblPrEx>
        <w:trPr>
          <w:trHeight w:val="1130" w:hRule="atLeast"/>
          <w:jc w:val="center"/>
        </w:trPr>
        <w:tc>
          <w:tcPr>
            <w:tcW w:w="661" w:type="pct"/>
            <w:vMerge w:val="continue"/>
            <w:tcBorders>
              <w:left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utoSpaceDE w:val="0"/>
              <w:autoSpaceDN w:val="0"/>
              <w:adjustRightInd w:val="0"/>
              <w:snapToGrid w:val="0"/>
              <w:spacing w:before="0" w:beforeAutospacing="0" w:after="0" w:afterAutospacing="0" w:line="300" w:lineRule="exact"/>
              <w:ind w:left="0" w:right="53"/>
              <w:jc w:val="center"/>
              <w:textAlignment w:val="bottom"/>
              <w:rPr>
                <w:rFonts w:hint="eastAsia" w:ascii="仿宋" w:hAnsi="仿宋" w:eastAsia="仿宋" w:cs="仿宋"/>
                <w:color w:val="auto"/>
                <w:kern w:val="0"/>
                <w:sz w:val="24"/>
                <w:szCs w:val="24"/>
                <w:highlight w:val="none"/>
                <w:u w:val="none"/>
                <w:lang w:val="en-US" w:eastAsia="zh-CN"/>
              </w:rPr>
            </w:pPr>
          </w:p>
        </w:tc>
        <w:tc>
          <w:tcPr>
            <w:tcW w:w="850"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utoSpaceDE w:val="0"/>
              <w:autoSpaceDN w:val="0"/>
              <w:adjustRightInd w:val="0"/>
              <w:snapToGrid w:val="0"/>
              <w:spacing w:before="0" w:beforeAutospacing="0" w:after="0" w:afterAutospacing="0" w:line="300" w:lineRule="exact"/>
              <w:ind w:left="0" w:right="53"/>
              <w:jc w:val="center"/>
              <w:textAlignment w:val="bottom"/>
              <w:rPr>
                <w:rFonts w:hint="eastAsia" w:ascii="仿宋" w:hAnsi="仿宋" w:eastAsia="仿宋" w:cs="仿宋"/>
                <w:color w:val="auto"/>
                <w:kern w:val="0"/>
                <w:sz w:val="24"/>
                <w:szCs w:val="24"/>
                <w:highlight w:val="none"/>
                <w:u w:val="none"/>
                <w:lang w:val="en-US" w:eastAsia="zh-CN"/>
              </w:rPr>
            </w:pPr>
            <w:r>
              <w:rPr>
                <w:rFonts w:hint="eastAsia" w:ascii="仿宋" w:hAnsi="仿宋" w:eastAsia="仿宋" w:cs="仿宋"/>
                <w:color w:val="auto"/>
                <w:kern w:val="0"/>
                <w:sz w:val="24"/>
                <w:szCs w:val="24"/>
                <w:highlight w:val="none"/>
                <w:u w:val="none"/>
                <w:lang w:val="en-US" w:eastAsia="zh-CN"/>
              </w:rPr>
              <w:t>服务响应时间</w:t>
            </w:r>
          </w:p>
        </w:tc>
        <w:tc>
          <w:tcPr>
            <w:tcW w:w="2965"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utoSpaceDE w:val="0"/>
              <w:autoSpaceDN w:val="0"/>
              <w:adjustRightInd w:val="0"/>
              <w:snapToGrid w:val="0"/>
              <w:spacing w:before="0" w:beforeAutospacing="0" w:after="0" w:afterAutospacing="0" w:line="300" w:lineRule="exact"/>
              <w:ind w:left="0" w:right="53"/>
              <w:textAlignment w:val="bottom"/>
              <w:rPr>
                <w:rFonts w:hint="eastAsia" w:ascii="仿宋" w:hAnsi="仿宋" w:eastAsia="仿宋" w:cs="仿宋"/>
                <w:color w:val="auto"/>
                <w:kern w:val="0"/>
                <w:sz w:val="24"/>
                <w:szCs w:val="24"/>
                <w:highlight w:val="none"/>
                <w:u w:val="none"/>
                <w:lang w:val="en-US" w:eastAsia="zh-CN"/>
              </w:rPr>
            </w:pPr>
            <w:r>
              <w:rPr>
                <w:rFonts w:hint="eastAsia" w:ascii="仿宋" w:hAnsi="仿宋" w:eastAsia="仿宋" w:cs="仿宋"/>
                <w:color w:val="auto"/>
                <w:kern w:val="0"/>
                <w:sz w:val="24"/>
                <w:szCs w:val="24"/>
                <w:highlight w:val="none"/>
                <w:u w:val="none"/>
                <w:lang w:val="en-US" w:eastAsia="zh-CN"/>
              </w:rPr>
              <w:t>1.承诺1小时内到达现场并解决相关技术问题得10分；</w:t>
            </w:r>
          </w:p>
          <w:p>
            <w:pPr>
              <w:keepNext w:val="0"/>
              <w:keepLines w:val="0"/>
              <w:widowControl/>
              <w:suppressLineNumbers w:val="0"/>
              <w:autoSpaceDE w:val="0"/>
              <w:autoSpaceDN w:val="0"/>
              <w:adjustRightInd w:val="0"/>
              <w:snapToGrid w:val="0"/>
              <w:spacing w:before="0" w:beforeAutospacing="0" w:after="0" w:afterAutospacing="0" w:line="300" w:lineRule="exact"/>
              <w:ind w:left="0" w:right="53"/>
              <w:textAlignment w:val="bottom"/>
              <w:rPr>
                <w:rFonts w:hint="eastAsia" w:ascii="仿宋" w:hAnsi="仿宋" w:eastAsia="仿宋" w:cs="仿宋"/>
                <w:color w:val="auto"/>
                <w:kern w:val="0"/>
                <w:sz w:val="24"/>
                <w:szCs w:val="24"/>
                <w:highlight w:val="none"/>
                <w:u w:val="none"/>
                <w:lang w:val="en-US" w:eastAsia="zh-CN"/>
              </w:rPr>
            </w:pPr>
            <w:r>
              <w:rPr>
                <w:rFonts w:hint="eastAsia" w:ascii="仿宋" w:hAnsi="仿宋" w:eastAsia="仿宋" w:cs="仿宋"/>
                <w:color w:val="auto"/>
                <w:kern w:val="0"/>
                <w:sz w:val="24"/>
                <w:szCs w:val="24"/>
                <w:highlight w:val="none"/>
                <w:u w:val="none"/>
                <w:lang w:val="en-US" w:eastAsia="zh-CN"/>
              </w:rPr>
              <w:t>2.承诺2小时内到达现场并解决相关技术问题得6分；</w:t>
            </w:r>
          </w:p>
          <w:p>
            <w:pPr>
              <w:keepNext w:val="0"/>
              <w:keepLines w:val="0"/>
              <w:widowControl/>
              <w:suppressLineNumbers w:val="0"/>
              <w:autoSpaceDE w:val="0"/>
              <w:autoSpaceDN w:val="0"/>
              <w:adjustRightInd w:val="0"/>
              <w:snapToGrid w:val="0"/>
              <w:spacing w:before="0" w:beforeAutospacing="0" w:after="0" w:afterAutospacing="0" w:line="300" w:lineRule="exact"/>
              <w:ind w:left="0" w:right="53"/>
              <w:textAlignment w:val="bottom"/>
              <w:rPr>
                <w:rFonts w:hint="eastAsia" w:ascii="仿宋" w:hAnsi="仿宋" w:eastAsia="仿宋" w:cs="仿宋"/>
                <w:color w:val="auto"/>
                <w:kern w:val="0"/>
                <w:sz w:val="24"/>
                <w:szCs w:val="24"/>
                <w:highlight w:val="none"/>
                <w:u w:val="none"/>
                <w:lang w:val="en-US" w:eastAsia="zh-CN"/>
              </w:rPr>
            </w:pPr>
            <w:r>
              <w:rPr>
                <w:rFonts w:hint="eastAsia" w:ascii="仿宋" w:hAnsi="仿宋" w:eastAsia="仿宋" w:cs="仿宋"/>
                <w:color w:val="auto"/>
                <w:kern w:val="0"/>
                <w:sz w:val="24"/>
                <w:szCs w:val="24"/>
                <w:highlight w:val="none"/>
                <w:u w:val="none"/>
                <w:lang w:val="en-US" w:eastAsia="zh-CN"/>
              </w:rPr>
              <w:t>3.承诺3小时内到达现场并解决相关技术问题得3分；</w:t>
            </w:r>
          </w:p>
          <w:p>
            <w:pPr>
              <w:keepNext w:val="0"/>
              <w:keepLines w:val="0"/>
              <w:widowControl/>
              <w:suppressLineNumbers w:val="0"/>
              <w:autoSpaceDE w:val="0"/>
              <w:autoSpaceDN w:val="0"/>
              <w:adjustRightInd w:val="0"/>
              <w:snapToGrid w:val="0"/>
              <w:spacing w:before="0" w:beforeAutospacing="0" w:after="0" w:afterAutospacing="0" w:line="300" w:lineRule="exact"/>
              <w:ind w:left="0" w:right="53"/>
              <w:textAlignment w:val="bottom"/>
              <w:rPr>
                <w:rFonts w:hint="eastAsia" w:ascii="仿宋" w:hAnsi="仿宋" w:eastAsia="仿宋" w:cs="仿宋"/>
                <w:color w:val="auto"/>
                <w:kern w:val="0"/>
                <w:sz w:val="24"/>
                <w:szCs w:val="24"/>
                <w:highlight w:val="none"/>
                <w:u w:val="none"/>
                <w:lang w:val="en-US" w:eastAsia="zh-CN"/>
              </w:rPr>
            </w:pPr>
            <w:r>
              <w:rPr>
                <w:rFonts w:hint="eastAsia" w:ascii="仿宋" w:hAnsi="仿宋" w:eastAsia="仿宋" w:cs="仿宋"/>
                <w:color w:val="auto"/>
                <w:kern w:val="0"/>
                <w:sz w:val="24"/>
                <w:szCs w:val="24"/>
                <w:highlight w:val="none"/>
                <w:u w:val="none"/>
                <w:lang w:val="en-US" w:eastAsia="zh-CN"/>
              </w:rPr>
              <w:t>4.承诺4小时内到达现场并解决相关技术问题得2分；</w:t>
            </w:r>
          </w:p>
          <w:p>
            <w:pPr>
              <w:keepNext w:val="0"/>
              <w:keepLines w:val="0"/>
              <w:widowControl/>
              <w:suppressLineNumbers w:val="0"/>
              <w:autoSpaceDE w:val="0"/>
              <w:autoSpaceDN w:val="0"/>
              <w:adjustRightInd w:val="0"/>
              <w:snapToGrid w:val="0"/>
              <w:spacing w:before="0" w:beforeAutospacing="0" w:after="0" w:afterAutospacing="0" w:line="300" w:lineRule="exact"/>
              <w:ind w:left="0" w:right="53"/>
              <w:textAlignment w:val="bottom"/>
              <w:rPr>
                <w:rFonts w:hint="default" w:ascii="仿宋" w:hAnsi="仿宋" w:eastAsia="仿宋" w:cs="仿宋"/>
                <w:color w:val="auto"/>
                <w:kern w:val="0"/>
                <w:sz w:val="24"/>
                <w:szCs w:val="24"/>
                <w:highlight w:val="none"/>
                <w:u w:val="none"/>
                <w:lang w:val="en-US" w:eastAsia="zh-CN"/>
              </w:rPr>
            </w:pPr>
            <w:r>
              <w:rPr>
                <w:rFonts w:hint="eastAsia" w:ascii="仿宋" w:hAnsi="仿宋" w:eastAsia="仿宋" w:cs="仿宋"/>
                <w:color w:val="auto"/>
                <w:kern w:val="0"/>
                <w:sz w:val="24"/>
                <w:szCs w:val="24"/>
                <w:highlight w:val="none"/>
                <w:u w:val="none"/>
                <w:lang w:val="en-US" w:eastAsia="zh-CN"/>
              </w:rPr>
              <w:t xml:space="preserve">5.承诺5小时及以上到达现场并解决相关技术问题得1分。  </w:t>
            </w:r>
          </w:p>
          <w:p>
            <w:pPr>
              <w:keepNext w:val="0"/>
              <w:keepLines w:val="0"/>
              <w:widowControl/>
              <w:suppressLineNumbers w:val="0"/>
              <w:autoSpaceDE w:val="0"/>
              <w:autoSpaceDN w:val="0"/>
              <w:adjustRightInd w:val="0"/>
              <w:snapToGrid w:val="0"/>
              <w:spacing w:before="0" w:beforeAutospacing="0" w:after="0" w:afterAutospacing="0" w:line="300" w:lineRule="exact"/>
              <w:ind w:left="0" w:right="53"/>
              <w:textAlignment w:val="bottom"/>
              <w:rPr>
                <w:rFonts w:hint="eastAsia" w:ascii="仿宋" w:hAnsi="仿宋" w:eastAsia="仿宋" w:cs="仿宋"/>
                <w:color w:val="auto"/>
                <w:kern w:val="0"/>
                <w:sz w:val="24"/>
                <w:szCs w:val="24"/>
                <w:highlight w:val="none"/>
                <w:u w:val="none"/>
                <w:lang w:val="en-US" w:eastAsia="zh-CN"/>
              </w:rPr>
            </w:pPr>
            <w:r>
              <w:rPr>
                <w:rFonts w:hint="eastAsia" w:ascii="仿宋" w:hAnsi="仿宋" w:eastAsia="仿宋" w:cs="仿宋"/>
                <w:color w:val="auto"/>
                <w:kern w:val="0"/>
                <w:sz w:val="24"/>
                <w:szCs w:val="24"/>
                <w:highlight w:val="none"/>
                <w:u w:val="none"/>
                <w:lang w:val="en-US" w:eastAsia="zh-CN"/>
              </w:rPr>
              <w:t>未提供售后服务响应时间承诺的不得分。</w:t>
            </w:r>
          </w:p>
        </w:tc>
        <w:tc>
          <w:tcPr>
            <w:tcW w:w="478"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utoSpaceDE w:val="0"/>
              <w:autoSpaceDN w:val="0"/>
              <w:adjustRightInd w:val="0"/>
              <w:snapToGrid w:val="0"/>
              <w:spacing w:before="0" w:beforeAutospacing="0" w:after="0" w:afterAutospacing="0" w:line="300" w:lineRule="exact"/>
              <w:ind w:left="0" w:right="53"/>
              <w:jc w:val="center"/>
              <w:textAlignment w:val="bottom"/>
              <w:rPr>
                <w:rFonts w:hint="eastAsia" w:ascii="仿宋" w:hAnsi="仿宋" w:eastAsia="仿宋" w:cs="仿宋"/>
                <w:color w:val="auto"/>
                <w:kern w:val="0"/>
                <w:sz w:val="24"/>
                <w:szCs w:val="24"/>
                <w:highlight w:val="none"/>
                <w:u w:val="none"/>
                <w:lang w:val="en-US" w:eastAsia="zh-CN"/>
              </w:rPr>
            </w:pPr>
            <w:r>
              <w:rPr>
                <w:rFonts w:hint="eastAsia" w:ascii="仿宋" w:hAnsi="仿宋" w:eastAsia="仿宋" w:cs="仿宋"/>
                <w:color w:val="auto"/>
                <w:kern w:val="0"/>
                <w:sz w:val="24"/>
                <w:szCs w:val="24"/>
                <w:highlight w:val="none"/>
                <w:u w:val="none"/>
                <w:lang w:val="en-US" w:eastAsia="zh-CN"/>
              </w:rPr>
              <w:t>0-10分</w:t>
            </w:r>
          </w:p>
        </w:tc>
      </w:tr>
      <w:tr>
        <w:tblPrEx>
          <w:tblCellMar>
            <w:top w:w="0" w:type="dxa"/>
            <w:left w:w="0" w:type="dxa"/>
            <w:bottom w:w="0" w:type="dxa"/>
            <w:right w:w="0" w:type="dxa"/>
          </w:tblCellMar>
        </w:tblPrEx>
        <w:trPr>
          <w:trHeight w:val="825" w:hRule="atLeast"/>
          <w:jc w:val="center"/>
        </w:trPr>
        <w:tc>
          <w:tcPr>
            <w:tcW w:w="661" w:type="pct"/>
            <w:vMerge w:val="continue"/>
            <w:tcBorders>
              <w:left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utoSpaceDE w:val="0"/>
              <w:autoSpaceDN w:val="0"/>
              <w:adjustRightInd w:val="0"/>
              <w:snapToGrid w:val="0"/>
              <w:spacing w:before="0" w:beforeAutospacing="0" w:after="0" w:afterAutospacing="0" w:line="300" w:lineRule="exact"/>
              <w:ind w:left="0" w:right="53"/>
              <w:jc w:val="center"/>
              <w:textAlignment w:val="bottom"/>
              <w:rPr>
                <w:rFonts w:hint="eastAsia" w:ascii="仿宋" w:hAnsi="仿宋" w:eastAsia="仿宋" w:cs="仿宋"/>
                <w:color w:val="auto"/>
                <w:kern w:val="0"/>
                <w:sz w:val="24"/>
                <w:szCs w:val="24"/>
                <w:highlight w:val="none"/>
                <w:u w:val="none"/>
                <w:lang w:val="en-US" w:eastAsia="zh-CN"/>
              </w:rPr>
            </w:pPr>
          </w:p>
        </w:tc>
        <w:tc>
          <w:tcPr>
            <w:tcW w:w="850"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utoSpaceDE w:val="0"/>
              <w:autoSpaceDN w:val="0"/>
              <w:adjustRightInd w:val="0"/>
              <w:snapToGrid w:val="0"/>
              <w:spacing w:before="0" w:beforeAutospacing="0" w:after="0" w:afterAutospacing="0" w:line="300" w:lineRule="exact"/>
              <w:ind w:left="0" w:right="53"/>
              <w:jc w:val="center"/>
              <w:textAlignment w:val="bottom"/>
              <w:rPr>
                <w:rFonts w:hint="eastAsia" w:ascii="仿宋" w:hAnsi="仿宋" w:eastAsia="仿宋" w:cs="仿宋"/>
                <w:color w:val="auto"/>
                <w:kern w:val="0"/>
                <w:sz w:val="24"/>
                <w:szCs w:val="24"/>
                <w:highlight w:val="none"/>
                <w:u w:val="none"/>
                <w:lang w:val="en-US" w:eastAsia="zh-CN"/>
              </w:rPr>
            </w:pPr>
            <w:r>
              <w:rPr>
                <w:rFonts w:hint="eastAsia" w:ascii="仿宋" w:hAnsi="仿宋" w:eastAsia="仿宋" w:cs="仿宋"/>
                <w:color w:val="auto"/>
                <w:kern w:val="0"/>
                <w:sz w:val="24"/>
                <w:szCs w:val="24"/>
                <w:highlight w:val="none"/>
                <w:u w:val="none"/>
                <w:lang w:val="en-US" w:eastAsia="zh-CN"/>
              </w:rPr>
              <w:t>投标文件的完整性和规范性</w:t>
            </w:r>
          </w:p>
        </w:tc>
        <w:tc>
          <w:tcPr>
            <w:tcW w:w="2965"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utoSpaceDE w:val="0"/>
              <w:autoSpaceDN w:val="0"/>
              <w:adjustRightInd w:val="0"/>
              <w:snapToGrid w:val="0"/>
              <w:spacing w:before="0" w:beforeAutospacing="0" w:after="0" w:afterAutospacing="0" w:line="300" w:lineRule="exact"/>
              <w:ind w:left="0" w:right="53"/>
              <w:textAlignment w:val="bottom"/>
              <w:rPr>
                <w:rFonts w:hint="eastAsia" w:ascii="仿宋" w:hAnsi="仿宋" w:eastAsia="仿宋" w:cs="仿宋"/>
                <w:color w:val="auto"/>
                <w:kern w:val="0"/>
                <w:sz w:val="24"/>
                <w:szCs w:val="24"/>
                <w:highlight w:val="none"/>
                <w:u w:val="none"/>
                <w:lang w:val="en-US" w:eastAsia="zh-CN"/>
              </w:rPr>
            </w:pPr>
            <w:r>
              <w:rPr>
                <w:rFonts w:hint="eastAsia" w:ascii="仿宋" w:hAnsi="仿宋" w:eastAsia="仿宋" w:cs="仿宋"/>
                <w:color w:val="auto"/>
                <w:kern w:val="0"/>
                <w:sz w:val="24"/>
                <w:szCs w:val="24"/>
                <w:highlight w:val="none"/>
                <w:u w:val="none"/>
                <w:lang w:val="en-US" w:eastAsia="zh-CN"/>
              </w:rPr>
              <w:t>投标文件制作完整、清晰、规范的得5分。</w:t>
            </w:r>
          </w:p>
        </w:tc>
        <w:tc>
          <w:tcPr>
            <w:tcW w:w="478"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utoSpaceDE w:val="0"/>
              <w:autoSpaceDN w:val="0"/>
              <w:adjustRightInd w:val="0"/>
              <w:snapToGrid w:val="0"/>
              <w:spacing w:before="0" w:beforeAutospacing="0" w:after="0" w:afterAutospacing="0" w:line="300" w:lineRule="exact"/>
              <w:ind w:left="0" w:right="53"/>
              <w:jc w:val="center"/>
              <w:textAlignment w:val="bottom"/>
              <w:rPr>
                <w:rFonts w:hint="eastAsia" w:ascii="仿宋" w:hAnsi="仿宋" w:eastAsia="仿宋" w:cs="仿宋"/>
                <w:color w:val="auto"/>
                <w:kern w:val="0"/>
                <w:sz w:val="24"/>
                <w:szCs w:val="24"/>
                <w:highlight w:val="none"/>
                <w:u w:val="none"/>
                <w:lang w:val="en-US" w:eastAsia="zh-CN"/>
              </w:rPr>
            </w:pPr>
            <w:r>
              <w:rPr>
                <w:rFonts w:hint="eastAsia" w:ascii="仿宋" w:hAnsi="仿宋" w:eastAsia="仿宋" w:cs="仿宋"/>
                <w:color w:val="auto"/>
                <w:kern w:val="0"/>
                <w:sz w:val="24"/>
                <w:szCs w:val="24"/>
                <w:highlight w:val="none"/>
                <w:u w:val="none"/>
                <w:lang w:val="en-US" w:eastAsia="zh-CN"/>
              </w:rPr>
              <w:t>0-5分</w:t>
            </w:r>
          </w:p>
        </w:tc>
      </w:tr>
      <w:tr>
        <w:tblPrEx>
          <w:tblCellMar>
            <w:top w:w="0" w:type="dxa"/>
            <w:left w:w="0" w:type="dxa"/>
            <w:bottom w:w="0" w:type="dxa"/>
            <w:right w:w="0" w:type="dxa"/>
          </w:tblCellMar>
        </w:tblPrEx>
        <w:trPr>
          <w:trHeight w:val="1058" w:hRule="atLeast"/>
          <w:jc w:val="center"/>
        </w:trPr>
        <w:tc>
          <w:tcPr>
            <w:tcW w:w="661" w:type="pct"/>
            <w:vMerge w:val="continue"/>
            <w:tcBorders>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utoSpaceDE w:val="0"/>
              <w:autoSpaceDN w:val="0"/>
              <w:adjustRightInd w:val="0"/>
              <w:snapToGrid w:val="0"/>
              <w:spacing w:before="0" w:beforeAutospacing="0" w:after="0" w:afterAutospacing="0" w:line="300" w:lineRule="exact"/>
              <w:ind w:left="0" w:right="53"/>
              <w:jc w:val="center"/>
              <w:textAlignment w:val="bottom"/>
              <w:rPr>
                <w:rFonts w:hint="eastAsia" w:ascii="仿宋" w:hAnsi="仿宋" w:eastAsia="仿宋" w:cs="仿宋"/>
                <w:color w:val="auto"/>
                <w:kern w:val="0"/>
                <w:sz w:val="24"/>
                <w:szCs w:val="24"/>
                <w:highlight w:val="none"/>
                <w:u w:val="none"/>
                <w:lang w:val="en-US" w:eastAsia="zh-CN"/>
              </w:rPr>
            </w:pPr>
          </w:p>
        </w:tc>
        <w:tc>
          <w:tcPr>
            <w:tcW w:w="850"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utoSpaceDE w:val="0"/>
              <w:autoSpaceDN w:val="0"/>
              <w:adjustRightInd w:val="0"/>
              <w:snapToGrid w:val="0"/>
              <w:spacing w:before="0" w:beforeAutospacing="0" w:after="0" w:afterAutospacing="0" w:line="300" w:lineRule="exact"/>
              <w:ind w:left="0" w:right="53"/>
              <w:jc w:val="center"/>
              <w:textAlignment w:val="bottom"/>
              <w:rPr>
                <w:rFonts w:hint="eastAsia" w:ascii="仿宋" w:hAnsi="仿宋" w:eastAsia="仿宋" w:cs="仿宋"/>
                <w:color w:val="auto"/>
                <w:kern w:val="0"/>
                <w:sz w:val="24"/>
                <w:szCs w:val="24"/>
                <w:highlight w:val="none"/>
                <w:u w:val="none"/>
                <w:lang w:val="en-US" w:eastAsia="zh-CN"/>
              </w:rPr>
            </w:pPr>
            <w:r>
              <w:rPr>
                <w:rFonts w:hint="eastAsia" w:ascii="仿宋" w:hAnsi="仿宋" w:eastAsia="仿宋" w:cs="仿宋"/>
                <w:color w:val="auto"/>
                <w:kern w:val="0"/>
                <w:sz w:val="24"/>
                <w:szCs w:val="24"/>
                <w:highlight w:val="none"/>
                <w:u w:val="none"/>
                <w:lang w:val="en-US" w:eastAsia="zh-CN"/>
              </w:rPr>
              <w:t>服务承诺</w:t>
            </w:r>
          </w:p>
        </w:tc>
        <w:tc>
          <w:tcPr>
            <w:tcW w:w="2965"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utoSpaceDE w:val="0"/>
              <w:autoSpaceDN w:val="0"/>
              <w:adjustRightInd w:val="0"/>
              <w:snapToGrid w:val="0"/>
              <w:spacing w:before="0" w:beforeAutospacing="0" w:after="0" w:afterAutospacing="0" w:line="300" w:lineRule="exact"/>
              <w:ind w:left="0" w:right="53"/>
              <w:textAlignment w:val="bottom"/>
              <w:rPr>
                <w:rFonts w:hint="eastAsia" w:ascii="仿宋" w:hAnsi="仿宋" w:eastAsia="仿宋" w:cs="仿宋"/>
                <w:color w:val="auto"/>
                <w:kern w:val="0"/>
                <w:sz w:val="24"/>
                <w:szCs w:val="24"/>
                <w:highlight w:val="none"/>
                <w:u w:val="none"/>
                <w:lang w:val="en-US" w:eastAsia="zh-CN"/>
              </w:rPr>
            </w:pPr>
            <w:r>
              <w:rPr>
                <w:rFonts w:hint="eastAsia" w:ascii="仿宋" w:hAnsi="仿宋" w:eastAsia="仿宋" w:cs="仿宋"/>
                <w:color w:val="auto"/>
                <w:kern w:val="0"/>
                <w:sz w:val="24"/>
                <w:szCs w:val="24"/>
                <w:highlight w:val="none"/>
                <w:u w:val="none"/>
                <w:lang w:val="en-US" w:eastAsia="zh-CN"/>
              </w:rPr>
              <w:t>竞选单位书面承诺无条件配合采购人工作，同时在合同履行过程中未按采购文件要求提供服务的，愿接受虚假应标的处罚，提供承诺函得10分，不提供不得分。</w:t>
            </w:r>
          </w:p>
        </w:tc>
        <w:tc>
          <w:tcPr>
            <w:tcW w:w="478"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utoSpaceDE w:val="0"/>
              <w:autoSpaceDN w:val="0"/>
              <w:adjustRightInd w:val="0"/>
              <w:snapToGrid w:val="0"/>
              <w:spacing w:before="0" w:beforeAutospacing="0" w:after="0" w:afterAutospacing="0" w:line="300" w:lineRule="exact"/>
              <w:ind w:left="0" w:right="53"/>
              <w:jc w:val="center"/>
              <w:textAlignment w:val="bottom"/>
              <w:rPr>
                <w:rFonts w:hint="eastAsia" w:ascii="仿宋" w:hAnsi="仿宋" w:eastAsia="仿宋" w:cs="仿宋"/>
                <w:color w:val="auto"/>
                <w:kern w:val="0"/>
                <w:sz w:val="24"/>
                <w:szCs w:val="24"/>
                <w:highlight w:val="none"/>
                <w:u w:val="none"/>
                <w:lang w:val="en-US" w:eastAsia="zh-CN"/>
              </w:rPr>
            </w:pPr>
            <w:r>
              <w:rPr>
                <w:rFonts w:hint="eastAsia" w:ascii="仿宋" w:hAnsi="仿宋" w:eastAsia="仿宋" w:cs="仿宋"/>
                <w:color w:val="auto"/>
                <w:kern w:val="0"/>
                <w:sz w:val="24"/>
                <w:szCs w:val="24"/>
                <w:highlight w:val="none"/>
                <w:u w:val="none"/>
                <w:lang w:val="en-US" w:eastAsia="zh-CN"/>
              </w:rPr>
              <w:t>0-10分</w:t>
            </w:r>
          </w:p>
        </w:tc>
      </w:tr>
    </w:tbl>
    <w:p>
      <w:pPr>
        <w:tabs>
          <w:tab w:val="left" w:pos="1426"/>
          <w:tab w:val="center" w:pos="4882"/>
        </w:tabs>
        <w:spacing w:line="360" w:lineRule="auto"/>
        <w:jc w:val="center"/>
        <w:outlineLvl w:val="0"/>
        <w:rPr>
          <w:rFonts w:hint="eastAsia" w:ascii="宋体" w:hAnsi="宋体" w:eastAsia="宋体" w:cs="宋体"/>
          <w:b/>
          <w:kern w:val="2"/>
          <w:sz w:val="36"/>
          <w:szCs w:val="24"/>
          <w:lang w:val="en-US" w:eastAsia="zh-CN" w:bidi="ar-SA"/>
        </w:rPr>
      </w:pPr>
    </w:p>
    <w:p>
      <w:pPr>
        <w:rPr>
          <w:rFonts w:hint="eastAsia" w:ascii="宋体" w:hAnsi="宋体" w:eastAsia="宋体" w:cs="宋体"/>
          <w:b/>
          <w:kern w:val="2"/>
          <w:sz w:val="36"/>
          <w:szCs w:val="24"/>
          <w:lang w:val="en-US" w:eastAsia="zh-CN" w:bidi="ar-SA"/>
        </w:rPr>
      </w:pPr>
      <w:r>
        <w:rPr>
          <w:rFonts w:hint="eastAsia" w:ascii="宋体" w:hAnsi="宋体" w:eastAsia="宋体" w:cs="宋体"/>
          <w:b/>
          <w:kern w:val="2"/>
          <w:sz w:val="36"/>
          <w:szCs w:val="24"/>
          <w:lang w:val="en-US" w:eastAsia="zh-CN" w:bidi="ar-SA"/>
        </w:rPr>
        <w:br w:type="page"/>
      </w:r>
    </w:p>
    <w:p>
      <w:pPr>
        <w:tabs>
          <w:tab w:val="left" w:pos="1426"/>
          <w:tab w:val="center" w:pos="4882"/>
        </w:tabs>
        <w:spacing w:line="360" w:lineRule="auto"/>
        <w:jc w:val="center"/>
        <w:outlineLvl w:val="0"/>
        <w:rPr>
          <w:rFonts w:hint="eastAsia" w:ascii="宋体" w:hAnsi="宋体" w:eastAsia="宋体" w:cs="宋体"/>
          <w:b/>
          <w:kern w:val="2"/>
          <w:sz w:val="36"/>
          <w:szCs w:val="24"/>
          <w:lang w:val="en-US" w:eastAsia="zh-CN" w:bidi="ar-SA"/>
        </w:rPr>
      </w:pPr>
      <w:r>
        <w:rPr>
          <w:rFonts w:hint="eastAsia" w:ascii="宋体" w:hAnsi="宋体" w:eastAsia="宋体" w:cs="宋体"/>
          <w:b/>
          <w:kern w:val="2"/>
          <w:sz w:val="36"/>
          <w:szCs w:val="24"/>
          <w:lang w:val="en-US" w:eastAsia="zh-CN" w:bidi="ar-SA"/>
        </w:rPr>
        <w:t>第</w:t>
      </w:r>
      <w:r>
        <w:rPr>
          <w:rFonts w:hint="eastAsia" w:ascii="宋体" w:hAnsi="宋体" w:cs="宋体"/>
          <w:b/>
          <w:kern w:val="2"/>
          <w:sz w:val="36"/>
          <w:szCs w:val="24"/>
          <w:lang w:val="en-US" w:eastAsia="zh-CN" w:bidi="ar-SA"/>
        </w:rPr>
        <w:t>四</w:t>
      </w:r>
      <w:r>
        <w:rPr>
          <w:rFonts w:hint="eastAsia" w:ascii="宋体" w:hAnsi="宋体" w:eastAsia="宋体" w:cs="宋体"/>
          <w:b/>
          <w:kern w:val="2"/>
          <w:sz w:val="36"/>
          <w:szCs w:val="24"/>
          <w:lang w:val="en-US" w:eastAsia="zh-CN" w:bidi="ar-SA"/>
        </w:rPr>
        <w:t xml:space="preserve">章  </w:t>
      </w:r>
      <w:r>
        <w:rPr>
          <w:rFonts w:hint="eastAsia" w:ascii="宋体" w:hAnsi="宋体" w:cs="宋体"/>
          <w:b/>
          <w:kern w:val="2"/>
          <w:sz w:val="36"/>
          <w:szCs w:val="24"/>
          <w:lang w:val="en-US" w:eastAsia="zh-CN" w:bidi="ar-SA"/>
        </w:rPr>
        <w:t>竞选</w:t>
      </w:r>
      <w:r>
        <w:rPr>
          <w:rFonts w:hint="eastAsia" w:ascii="宋体" w:hAnsi="宋体" w:eastAsia="宋体" w:cs="宋体"/>
          <w:b/>
          <w:kern w:val="2"/>
          <w:sz w:val="36"/>
          <w:szCs w:val="24"/>
          <w:lang w:val="en-US" w:eastAsia="zh-CN" w:bidi="ar-SA"/>
        </w:rPr>
        <w:t>文件格式</w:t>
      </w:r>
    </w:p>
    <w:p>
      <w:pPr>
        <w:pStyle w:val="5"/>
        <w:spacing w:beforeLines="100"/>
        <w:jc w:val="center"/>
        <w:rPr>
          <w:rFonts w:ascii="宋体"/>
          <w:sz w:val="24"/>
        </w:rPr>
      </w:pPr>
      <w:r>
        <w:rPr>
          <w:rFonts w:hint="eastAsia"/>
          <w:b/>
          <w:sz w:val="28"/>
          <w:szCs w:val="28"/>
        </w:rPr>
        <w:t>一、</w:t>
      </w:r>
      <w:r>
        <w:rPr>
          <w:rFonts w:hint="eastAsia"/>
          <w:b/>
          <w:sz w:val="28"/>
          <w:szCs w:val="22"/>
        </w:rPr>
        <w:t>法定代表人授权委托书</w:t>
      </w:r>
    </w:p>
    <w:p>
      <w:pPr>
        <w:spacing w:line="480" w:lineRule="exact"/>
        <w:rPr>
          <w:rFonts w:ascii="宋体"/>
        </w:rPr>
      </w:pPr>
      <w:r>
        <w:rPr>
          <w:rFonts w:hint="eastAsia" w:ascii="宋体" w:hAnsi="宋体"/>
          <w:lang w:eastAsia="zh-CN"/>
        </w:rPr>
        <w:t>贵州普定农村商业银行股份有限公司</w:t>
      </w:r>
      <w:r>
        <w:rPr>
          <w:rFonts w:hint="eastAsia" w:ascii="宋体" w:hAnsi="宋体"/>
        </w:rPr>
        <w:t>：</w:t>
      </w:r>
    </w:p>
    <w:p>
      <w:pPr>
        <w:spacing w:line="480" w:lineRule="exact"/>
        <w:ind w:firstLine="420" w:firstLineChars="200"/>
        <w:rPr>
          <w:rFonts w:ascii="宋体"/>
        </w:rPr>
      </w:pPr>
      <w:r>
        <w:rPr>
          <w:rFonts w:hint="eastAsia" w:ascii="宋体" w:hAnsi="宋体"/>
        </w:rPr>
        <w:t>我</w:t>
      </w:r>
      <w:r>
        <w:rPr>
          <w:rFonts w:hint="eastAsia" w:ascii="宋体" w:hAnsi="宋体"/>
          <w:u w:val="single"/>
          <w:lang w:val="en-US" w:eastAsia="zh-CN"/>
        </w:rPr>
        <w:t xml:space="preserve">       （姓名）</w:t>
      </w:r>
      <w:r>
        <w:rPr>
          <w:rFonts w:hint="eastAsia" w:ascii="宋体" w:hAnsi="宋体"/>
          <w:lang w:val="en-US" w:eastAsia="zh-CN"/>
        </w:rPr>
        <w:t>系</w:t>
      </w:r>
      <w:r>
        <w:rPr>
          <w:rFonts w:hint="eastAsia" w:ascii="宋体" w:hAnsi="宋体"/>
          <w:u w:val="single"/>
          <w:lang w:val="en-US" w:eastAsia="zh-CN"/>
        </w:rPr>
        <w:t xml:space="preserve">            （公司名称）</w:t>
      </w:r>
      <w:r>
        <w:rPr>
          <w:rFonts w:hint="eastAsia" w:ascii="宋体" w:hAnsi="宋体"/>
          <w:lang w:val="en-US" w:eastAsia="zh-CN"/>
        </w:rPr>
        <w:t>的</w:t>
      </w:r>
      <w:r>
        <w:rPr>
          <w:rFonts w:hint="eastAsia" w:ascii="宋体" w:hAnsi="宋体"/>
        </w:rPr>
        <w:t>法定代表人</w:t>
      </w:r>
      <w:r>
        <w:rPr>
          <w:rFonts w:hint="eastAsia" w:ascii="宋体" w:hAnsi="宋体"/>
          <w:lang w:val="en-US" w:eastAsia="zh-CN"/>
        </w:rPr>
        <w:t>现</w:t>
      </w:r>
      <w:r>
        <w:rPr>
          <w:rFonts w:hint="eastAsia" w:ascii="宋体" w:hAnsi="宋体"/>
        </w:rPr>
        <w:t>授权委托</w:t>
      </w:r>
      <w:r>
        <w:rPr>
          <w:rFonts w:ascii="宋体" w:hAnsi="宋体"/>
          <w:u w:val="single"/>
        </w:rPr>
        <w:t xml:space="preserve">      </w:t>
      </w:r>
      <w:r>
        <w:rPr>
          <w:rFonts w:hint="eastAsia" w:ascii="宋体" w:hAnsi="宋体"/>
          <w:u w:val="single"/>
        </w:rPr>
        <w:t>（公司职务：</w:t>
      </w:r>
      <w:r>
        <w:rPr>
          <w:rFonts w:ascii="宋体" w:hAnsi="宋体"/>
          <w:u w:val="single"/>
        </w:rPr>
        <w:t xml:space="preserve">    </w:t>
      </w:r>
      <w:r>
        <w:rPr>
          <w:rFonts w:hint="eastAsia" w:ascii="宋体" w:hAnsi="宋体"/>
          <w:u w:val="single"/>
        </w:rPr>
        <w:t>）</w:t>
      </w:r>
      <w:r>
        <w:rPr>
          <w:rFonts w:hint="eastAsia" w:ascii="宋体" w:hAnsi="宋体"/>
        </w:rPr>
        <w:t>为其代理人，参加贵单位于</w:t>
      </w:r>
      <w:r>
        <w:rPr>
          <w:rFonts w:hint="eastAsia" w:ascii="宋体" w:hAnsi="宋体"/>
          <w:lang w:val="en-US" w:eastAsia="zh-CN"/>
        </w:rPr>
        <w:t xml:space="preserve">  </w:t>
      </w:r>
      <w:r>
        <w:rPr>
          <w:rFonts w:ascii="宋体" w:hAnsi="宋体"/>
          <w:u w:val="single"/>
        </w:rPr>
        <w:t xml:space="preserve">   </w:t>
      </w:r>
      <w:r>
        <w:rPr>
          <w:rFonts w:hint="eastAsia" w:ascii="宋体" w:hAnsi="宋体"/>
          <w:lang w:val="en-US" w:eastAsia="zh-CN"/>
        </w:rPr>
        <w:t xml:space="preserve"> </w:t>
      </w:r>
      <w:r>
        <w:rPr>
          <w:rFonts w:hint="eastAsia" w:ascii="宋体" w:hAnsi="宋体"/>
        </w:rPr>
        <w:t>年</w:t>
      </w:r>
      <w:r>
        <w:rPr>
          <w:rFonts w:ascii="宋体" w:hAnsi="宋体"/>
          <w:u w:val="single"/>
        </w:rPr>
        <w:t xml:space="preserve">    </w:t>
      </w:r>
      <w:r>
        <w:rPr>
          <w:rFonts w:hint="eastAsia" w:ascii="宋体" w:hAnsi="宋体"/>
        </w:rPr>
        <w:t>月</w:t>
      </w:r>
      <w:r>
        <w:rPr>
          <w:rFonts w:ascii="宋体" w:hAnsi="宋体"/>
          <w:u w:val="single"/>
        </w:rPr>
        <w:t xml:space="preserve">     </w:t>
      </w:r>
      <w:r>
        <w:rPr>
          <w:rFonts w:hint="eastAsia" w:ascii="宋体" w:hAnsi="宋体"/>
        </w:rPr>
        <w:t>日组织的</w:t>
      </w:r>
      <w:r>
        <w:rPr>
          <w:rFonts w:hint="eastAsia" w:ascii="宋体" w:hAnsi="宋体"/>
          <w:u w:val="single"/>
          <w:lang w:val="en-US" w:eastAsia="zh-CN"/>
        </w:rPr>
        <w:t xml:space="preserve">           （项目名称）</w:t>
      </w:r>
      <w:r>
        <w:rPr>
          <w:rFonts w:hint="eastAsia" w:ascii="宋体" w:hAnsi="宋体"/>
          <w:u w:val="none"/>
          <w:lang w:val="en-US" w:eastAsia="zh-CN"/>
        </w:rPr>
        <w:t>磋商</w:t>
      </w:r>
      <w:r>
        <w:rPr>
          <w:rFonts w:hint="eastAsia" w:ascii="宋体" w:hAnsi="宋体"/>
        </w:rPr>
        <w:t>活动，全权代表我公司处理</w:t>
      </w:r>
      <w:r>
        <w:rPr>
          <w:rFonts w:hint="eastAsia" w:ascii="宋体" w:hAnsi="宋体"/>
          <w:u w:val="none"/>
          <w:lang w:val="en-US" w:eastAsia="zh-CN"/>
        </w:rPr>
        <w:t>磋商</w:t>
      </w:r>
      <w:r>
        <w:rPr>
          <w:rFonts w:hint="eastAsia" w:ascii="宋体" w:hAnsi="宋体"/>
        </w:rPr>
        <w:t>活动中的一切事宜，我公司均予承认。</w:t>
      </w:r>
    </w:p>
    <w:p>
      <w:pPr>
        <w:spacing w:line="440" w:lineRule="exact"/>
        <w:rPr>
          <w:rFonts w:ascii="宋体"/>
        </w:rPr>
      </w:pPr>
      <w:r>
        <w:rPr>
          <w:rFonts w:ascii="宋体" w:hAnsi="宋体"/>
        </w:rPr>
        <w:t xml:space="preserve">    </w:t>
      </w:r>
      <w:r>
        <w:rPr>
          <w:rFonts w:hint="eastAsia" w:ascii="宋体" w:hAnsi="宋体"/>
        </w:rPr>
        <w:t>被授权人无转委托权，特此委托。</w:t>
      </w:r>
    </w:p>
    <w:p>
      <w:pPr>
        <w:spacing w:line="440" w:lineRule="exact"/>
        <w:rPr>
          <w:rFonts w:ascii="宋体"/>
        </w:rPr>
      </w:pPr>
    </w:p>
    <w:p>
      <w:pPr>
        <w:spacing w:line="440" w:lineRule="exact"/>
        <w:ind w:left="420" w:leftChars="200"/>
        <w:rPr>
          <w:rFonts w:ascii="宋体"/>
        </w:rPr>
      </w:pPr>
      <w:r>
        <w:rPr>
          <w:rFonts w:hint="eastAsia" w:ascii="宋体" w:hAnsi="宋体"/>
          <w:lang w:eastAsia="zh-CN"/>
        </w:rPr>
        <w:t>竞选</w:t>
      </w:r>
      <w:r>
        <w:rPr>
          <w:rFonts w:hint="eastAsia" w:ascii="宋体" w:hAnsi="宋体"/>
        </w:rPr>
        <w:t>人名称（加盖公章）：</w:t>
      </w:r>
      <w:r>
        <w:rPr>
          <w:rFonts w:ascii="宋体" w:hAnsi="宋体"/>
          <w:u w:val="single"/>
        </w:rPr>
        <w:t xml:space="preserve">      </w:t>
      </w:r>
      <w:r>
        <w:rPr>
          <w:rFonts w:hint="eastAsia" w:ascii="宋体" w:hAnsi="宋体"/>
          <w:u w:val="single"/>
          <w:lang w:val="en-US" w:eastAsia="zh-CN"/>
        </w:rPr>
        <w:t xml:space="preserve">           </w:t>
      </w:r>
      <w:r>
        <w:rPr>
          <w:rFonts w:ascii="宋体" w:hAnsi="宋体"/>
          <w:u w:val="single"/>
        </w:rPr>
        <w:t xml:space="preserve">       </w:t>
      </w:r>
      <w:r>
        <w:rPr>
          <w:rFonts w:ascii="宋体" w:hAnsi="宋体"/>
        </w:rPr>
        <w:t xml:space="preserve"> </w:t>
      </w:r>
      <w:r>
        <w:rPr>
          <w:rFonts w:hint="eastAsia" w:ascii="宋体" w:hAnsi="宋体"/>
        </w:rPr>
        <w:t>日</w:t>
      </w:r>
      <w:r>
        <w:rPr>
          <w:rFonts w:ascii="宋体" w:hAnsi="宋体"/>
        </w:rPr>
        <w:t xml:space="preserve">    </w:t>
      </w:r>
      <w:r>
        <w:rPr>
          <w:rFonts w:hint="eastAsia" w:ascii="宋体" w:hAnsi="宋体"/>
        </w:rPr>
        <w:t>期：</w:t>
      </w:r>
      <w:r>
        <w:rPr>
          <w:rFonts w:ascii="宋体" w:hAnsi="宋体"/>
          <w:u w:val="single"/>
        </w:rPr>
        <w:t xml:space="preserve">                        </w:t>
      </w:r>
    </w:p>
    <w:p>
      <w:pPr>
        <w:spacing w:line="440" w:lineRule="exact"/>
        <w:rPr>
          <w:rFonts w:ascii="宋体"/>
        </w:rPr>
      </w:pPr>
    </w:p>
    <w:p>
      <w:pPr>
        <w:spacing w:line="440" w:lineRule="exact"/>
        <w:ind w:left="420" w:leftChars="200"/>
        <w:rPr>
          <w:rFonts w:ascii="宋体" w:hAnsi="宋体"/>
        </w:rPr>
      </w:pPr>
      <w:r>
        <w:rPr>
          <w:rFonts w:hint="eastAsia" w:ascii="宋体" w:hAnsi="宋体"/>
        </w:rPr>
        <w:t>法定代表人（签字或印章）：</w:t>
      </w:r>
      <w:r>
        <w:rPr>
          <w:rFonts w:ascii="宋体" w:hAnsi="宋体"/>
          <w:u w:val="single"/>
        </w:rPr>
        <w:t xml:space="preserve">           </w:t>
      </w:r>
      <w:r>
        <w:rPr>
          <w:rFonts w:ascii="宋体" w:hAnsi="宋体"/>
        </w:rPr>
        <w:t xml:space="preserve"> </w:t>
      </w:r>
    </w:p>
    <w:p>
      <w:pPr>
        <w:spacing w:line="440" w:lineRule="exact"/>
        <w:ind w:left="420" w:leftChars="200"/>
        <w:rPr>
          <w:rFonts w:ascii="宋体" w:hAnsi="宋体"/>
        </w:rPr>
      </w:pPr>
      <w:r>
        <w:rPr>
          <w:rFonts w:hint="eastAsia" w:ascii="宋体" w:hAnsi="宋体"/>
        </w:rPr>
        <w:t>身份证号：</w:t>
      </w:r>
      <w:r>
        <w:rPr>
          <w:rFonts w:ascii="宋体" w:hAnsi="宋体"/>
          <w:u w:val="single"/>
        </w:rPr>
        <w:t xml:space="preserve">                        </w:t>
      </w:r>
      <w:r>
        <w:rPr>
          <w:rFonts w:ascii="宋体" w:hAnsi="宋体"/>
        </w:rPr>
        <w:t xml:space="preserve">                            </w:t>
      </w:r>
    </w:p>
    <w:p>
      <w:pPr>
        <w:spacing w:line="440" w:lineRule="exact"/>
        <w:ind w:left="420" w:leftChars="200"/>
        <w:rPr>
          <w:rFonts w:ascii="宋体"/>
        </w:rPr>
      </w:pPr>
      <w:r>
        <w:rPr>
          <w:rFonts w:hint="eastAsia" w:ascii="宋体" w:hAnsi="宋体"/>
        </w:rPr>
        <w:t>（附加盖</w:t>
      </w:r>
      <w:r>
        <w:rPr>
          <w:rFonts w:hint="eastAsia" w:ascii="宋体" w:hAnsi="宋体"/>
          <w:lang w:eastAsia="zh-CN"/>
        </w:rPr>
        <w:t>竞选</w:t>
      </w:r>
      <w:r>
        <w:rPr>
          <w:rFonts w:hint="eastAsia" w:ascii="宋体" w:hAnsi="宋体"/>
        </w:rPr>
        <w:t>人公章的法定代表人身份证复印件）</w:t>
      </w:r>
    </w:p>
    <w:p>
      <w:pPr>
        <w:spacing w:line="440" w:lineRule="exact"/>
        <w:ind w:left="420" w:leftChars="200"/>
        <w:rPr>
          <w:rFonts w:ascii="宋体"/>
        </w:rPr>
      </w:pPr>
    </w:p>
    <w:p>
      <w:pPr>
        <w:spacing w:line="440" w:lineRule="exact"/>
        <w:ind w:left="420" w:leftChars="200"/>
        <w:rPr>
          <w:rFonts w:ascii="宋体" w:hAnsi="宋体"/>
        </w:rPr>
      </w:pPr>
      <w:r>
        <w:rPr>
          <w:rFonts w:hint="eastAsia" w:ascii="宋体" w:hAnsi="宋体"/>
        </w:rPr>
        <w:t>被授权代理人签字：</w:t>
      </w:r>
      <w:r>
        <w:rPr>
          <w:rFonts w:ascii="宋体" w:hAnsi="宋体"/>
          <w:u w:val="single"/>
        </w:rPr>
        <w:t xml:space="preserve">                   </w:t>
      </w:r>
      <w:r>
        <w:rPr>
          <w:rFonts w:ascii="宋体" w:hAnsi="宋体"/>
        </w:rPr>
        <w:t xml:space="preserve"> </w:t>
      </w:r>
    </w:p>
    <w:p>
      <w:pPr>
        <w:spacing w:line="440" w:lineRule="exact"/>
        <w:ind w:left="420" w:leftChars="200"/>
        <w:rPr>
          <w:rFonts w:ascii="宋体" w:hAnsi="宋体"/>
          <w:u w:val="single"/>
        </w:rPr>
      </w:pPr>
      <w:r>
        <w:rPr>
          <w:rFonts w:hint="eastAsia" w:ascii="宋体" w:hAnsi="宋体"/>
        </w:rPr>
        <w:t>身份证号：</w:t>
      </w:r>
      <w:r>
        <w:rPr>
          <w:rFonts w:ascii="宋体" w:hAnsi="宋体"/>
          <w:u w:val="single"/>
        </w:rPr>
        <w:t xml:space="preserve"> </w:t>
      </w:r>
    </w:p>
    <w:tbl>
      <w:tblPr>
        <w:tblStyle w:val="8"/>
        <w:tblpPr w:leftFromText="180" w:rightFromText="180" w:vertAnchor="text" w:horzAnchor="page" w:tblpX="1287" w:tblpY="681"/>
        <w:tblOverlap w:val="never"/>
        <w:tblW w:w="9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8"/>
        <w:gridCol w:w="4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3" w:hRule="atLeast"/>
        </w:trPr>
        <w:tc>
          <w:tcPr>
            <w:tcW w:w="4878" w:type="dxa"/>
          </w:tcPr>
          <w:p>
            <w:pPr>
              <w:keepNext w:val="0"/>
              <w:keepLines w:val="0"/>
              <w:widowControl w:val="0"/>
              <w:suppressLineNumbers w:val="0"/>
              <w:spacing w:before="0" w:beforeAutospacing="0" w:after="0" w:afterAutospacing="0" w:line="440" w:lineRule="exact"/>
              <w:ind w:left="0" w:right="0"/>
              <w:jc w:val="center"/>
              <w:rPr>
                <w:rFonts w:hint="default" w:ascii="宋体" w:hAnsi="宋体" w:eastAsia="宋体"/>
                <w:u w:val="none"/>
                <w:vertAlign w:val="baseline"/>
                <w:lang w:val="en-US" w:eastAsia="zh-CN"/>
              </w:rPr>
            </w:pPr>
            <w:r>
              <w:rPr>
                <w:rFonts w:hint="eastAsia" w:ascii="宋体" w:hAnsi="宋体"/>
                <w:u w:val="none"/>
                <w:vertAlign w:val="baseline"/>
                <w:lang w:val="en-US" w:eastAsia="zh-CN"/>
              </w:rPr>
              <w:t>法定代表人身份证（国徽面）</w:t>
            </w:r>
          </w:p>
        </w:tc>
        <w:tc>
          <w:tcPr>
            <w:tcW w:w="4878" w:type="dxa"/>
            <w:vAlign w:val="top"/>
          </w:tcPr>
          <w:p>
            <w:pPr>
              <w:keepNext w:val="0"/>
              <w:keepLines w:val="0"/>
              <w:widowControl w:val="0"/>
              <w:suppressLineNumbers w:val="0"/>
              <w:spacing w:before="0" w:beforeAutospacing="0" w:after="0" w:afterAutospacing="0" w:line="440" w:lineRule="exact"/>
              <w:ind w:left="0" w:right="0"/>
              <w:jc w:val="center"/>
              <w:rPr>
                <w:rFonts w:hint="default" w:ascii="宋体" w:hAnsi="宋体" w:eastAsia="宋体" w:cs="Times New Roman"/>
                <w:kern w:val="2"/>
                <w:sz w:val="21"/>
                <w:szCs w:val="24"/>
                <w:u w:val="none"/>
                <w:vertAlign w:val="baseline"/>
                <w:lang w:val="en-US" w:eastAsia="zh-CN" w:bidi="ar-SA"/>
              </w:rPr>
            </w:pPr>
            <w:r>
              <w:rPr>
                <w:rFonts w:hint="eastAsia" w:ascii="宋体" w:hAnsi="宋体"/>
              </w:rPr>
              <w:t>被授权代理人</w:t>
            </w:r>
            <w:r>
              <w:rPr>
                <w:rFonts w:hint="eastAsia" w:ascii="宋体" w:hAnsi="宋体"/>
                <w:u w:val="none"/>
                <w:vertAlign w:val="baseline"/>
                <w:lang w:val="en-US" w:eastAsia="zh-CN"/>
              </w:rPr>
              <w:t>身份证（国徽面）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3" w:hRule="atLeast"/>
        </w:trPr>
        <w:tc>
          <w:tcPr>
            <w:tcW w:w="4878" w:type="dxa"/>
          </w:tcPr>
          <w:p>
            <w:pPr>
              <w:keepNext w:val="0"/>
              <w:keepLines w:val="0"/>
              <w:widowControl w:val="0"/>
              <w:suppressLineNumbers w:val="0"/>
              <w:spacing w:before="0" w:beforeAutospacing="0" w:after="0" w:afterAutospacing="0" w:line="440" w:lineRule="exact"/>
              <w:ind w:left="0" w:right="0"/>
              <w:jc w:val="center"/>
              <w:rPr>
                <w:rFonts w:hint="default" w:ascii="宋体" w:hAnsi="宋体"/>
                <w:u w:val="none"/>
                <w:vertAlign w:val="baseline"/>
              </w:rPr>
            </w:pPr>
            <w:r>
              <w:rPr>
                <w:rFonts w:hint="eastAsia" w:ascii="宋体" w:hAnsi="宋体"/>
                <w:u w:val="none"/>
                <w:vertAlign w:val="baseline"/>
                <w:lang w:val="en-US" w:eastAsia="zh-CN"/>
              </w:rPr>
              <w:t>法定代表人身份证（人像面）</w:t>
            </w:r>
          </w:p>
        </w:tc>
        <w:tc>
          <w:tcPr>
            <w:tcW w:w="4878" w:type="dxa"/>
            <w:vAlign w:val="top"/>
          </w:tcPr>
          <w:p>
            <w:pPr>
              <w:keepNext w:val="0"/>
              <w:keepLines w:val="0"/>
              <w:widowControl w:val="0"/>
              <w:suppressLineNumbers w:val="0"/>
              <w:spacing w:before="0" w:beforeAutospacing="0" w:after="0" w:afterAutospacing="0" w:line="440" w:lineRule="exact"/>
              <w:ind w:left="0" w:right="0"/>
              <w:jc w:val="center"/>
              <w:rPr>
                <w:rFonts w:hint="default" w:ascii="宋体" w:hAnsi="宋体" w:eastAsia="宋体" w:cs="Times New Roman"/>
                <w:kern w:val="2"/>
                <w:sz w:val="21"/>
                <w:szCs w:val="24"/>
                <w:u w:val="none"/>
                <w:vertAlign w:val="baseline"/>
                <w:lang w:val="en-US" w:eastAsia="zh-CN" w:bidi="ar-SA"/>
              </w:rPr>
            </w:pPr>
            <w:r>
              <w:rPr>
                <w:rFonts w:hint="eastAsia" w:ascii="宋体" w:hAnsi="宋体"/>
              </w:rPr>
              <w:t>被授权代理人</w:t>
            </w:r>
            <w:r>
              <w:rPr>
                <w:rFonts w:hint="eastAsia" w:ascii="宋体" w:hAnsi="宋体"/>
                <w:u w:val="none"/>
                <w:vertAlign w:val="baseline"/>
                <w:lang w:val="en-US" w:eastAsia="zh-CN"/>
              </w:rPr>
              <w:t>身份证（人像面）</w:t>
            </w:r>
          </w:p>
        </w:tc>
      </w:tr>
    </w:tbl>
    <w:p>
      <w:pPr>
        <w:spacing w:line="440" w:lineRule="exact"/>
        <w:rPr>
          <w:rFonts w:ascii="宋体"/>
        </w:rPr>
      </w:pPr>
      <w:r>
        <w:rPr>
          <w:rFonts w:ascii="宋体" w:hAnsi="宋体"/>
          <w:u w:val="single"/>
        </w:rPr>
        <w:t xml:space="preserve">                     </w:t>
      </w:r>
    </w:p>
    <w:p>
      <w:pPr>
        <w:spacing w:line="440" w:lineRule="exact"/>
        <w:rPr>
          <w:rFonts w:ascii="宋体"/>
        </w:rPr>
      </w:pPr>
    </w:p>
    <w:p>
      <w:pPr>
        <w:spacing w:beforeLines="100" w:afterLines="100" w:line="300" w:lineRule="exact"/>
        <w:jc w:val="center"/>
        <w:rPr>
          <w:b/>
          <w:sz w:val="32"/>
        </w:rPr>
      </w:pPr>
      <w:r>
        <w:rPr>
          <w:b/>
          <w:sz w:val="24"/>
        </w:rPr>
        <w:br w:type="page"/>
      </w:r>
      <w:r>
        <w:rPr>
          <w:rFonts w:hint="eastAsia"/>
          <w:b/>
          <w:sz w:val="32"/>
          <w:lang w:val="en-US" w:eastAsia="zh-CN"/>
        </w:rPr>
        <w:t>二</w:t>
      </w:r>
      <w:r>
        <w:rPr>
          <w:rFonts w:hint="eastAsia"/>
          <w:b/>
          <w:sz w:val="32"/>
        </w:rPr>
        <w:t>、报价表</w:t>
      </w:r>
    </w:p>
    <w:p>
      <w:pPr>
        <w:widowControl/>
        <w:snapToGrid w:val="0"/>
        <w:spacing w:before="0" w:beforeAutospacing="0" w:after="0" w:afterAutospacing="0" w:line="400" w:lineRule="exact"/>
        <w:ind w:left="210" w:leftChars="100"/>
        <w:jc w:val="left"/>
        <w:textAlignment w:val="baseline"/>
        <w:rPr>
          <w:rFonts w:hint="eastAsia" w:ascii="仿宋" w:hAnsi="仿宋" w:eastAsia="仿宋" w:cs="仿宋"/>
          <w:b/>
          <w:i w:val="0"/>
          <w:caps w:val="0"/>
          <w:color w:val="auto"/>
          <w:spacing w:val="0"/>
          <w:w w:val="100"/>
          <w:kern w:val="2"/>
          <w:sz w:val="21"/>
          <w:szCs w:val="21"/>
          <w:highlight w:val="none"/>
          <w:lang w:val="en-US" w:eastAsia="zh-CN" w:bidi="ar-SA"/>
        </w:rPr>
      </w:pPr>
      <w:r>
        <w:rPr>
          <w:rFonts w:hint="eastAsia" w:ascii="仿宋" w:hAnsi="仿宋" w:eastAsia="仿宋" w:cs="仿宋"/>
          <w:b/>
          <w:i w:val="0"/>
          <w:caps w:val="0"/>
          <w:color w:val="auto"/>
          <w:spacing w:val="0"/>
          <w:w w:val="100"/>
          <w:kern w:val="2"/>
          <w:sz w:val="21"/>
          <w:szCs w:val="21"/>
          <w:highlight w:val="none"/>
          <w:lang w:val="en-US" w:eastAsia="zh-CN" w:bidi="ar-SA"/>
        </w:rPr>
        <w:t>竞选人名称：</w:t>
      </w:r>
    </w:p>
    <w:tbl>
      <w:tblPr>
        <w:tblStyle w:val="7"/>
        <w:tblpPr w:leftFromText="180" w:rightFromText="180" w:vertAnchor="text" w:horzAnchor="page" w:tblpXSpec="center" w:tblpY="205"/>
        <w:tblOverlap w:val="never"/>
        <w:tblW w:w="96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20"/>
        <w:gridCol w:w="4251"/>
        <w:gridCol w:w="2303"/>
        <w:gridCol w:w="24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9" w:hRule="atLeast"/>
          <w:jc w:val="center"/>
        </w:trPr>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0" w:beforeAutospacing="0" w:after="0" w:afterAutospacing="0" w:line="240" w:lineRule="auto"/>
              <w:ind w:left="0" w:right="0"/>
              <w:jc w:val="center"/>
              <w:textAlignment w:val="center"/>
              <w:rPr>
                <w:rFonts w:hint="eastAsia" w:ascii="仿宋" w:hAnsi="仿宋" w:eastAsia="仿宋" w:cs="仿宋"/>
                <w:b/>
                <w:i w:val="0"/>
                <w:caps w:val="0"/>
                <w:color w:val="auto"/>
                <w:spacing w:val="0"/>
                <w:w w:val="100"/>
                <w:kern w:val="2"/>
                <w:sz w:val="24"/>
                <w:szCs w:val="24"/>
                <w:highlight w:val="none"/>
                <w:lang w:val="en-US" w:eastAsia="zh-CN" w:bidi="ar-SA"/>
              </w:rPr>
            </w:pPr>
            <w:r>
              <w:rPr>
                <w:rFonts w:hint="eastAsia" w:ascii="仿宋" w:hAnsi="仿宋" w:eastAsia="仿宋" w:cs="仿宋"/>
                <w:b/>
                <w:i w:val="0"/>
                <w:caps w:val="0"/>
                <w:color w:val="auto"/>
                <w:spacing w:val="0"/>
                <w:w w:val="100"/>
                <w:kern w:val="0"/>
                <w:sz w:val="24"/>
                <w:szCs w:val="24"/>
                <w:highlight w:val="none"/>
                <w:lang w:val="en-US" w:eastAsia="zh-CN" w:bidi="ar-SA"/>
              </w:rPr>
              <w:t>序号</w:t>
            </w:r>
          </w:p>
        </w:tc>
        <w:tc>
          <w:tcPr>
            <w:tcW w:w="42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0" w:beforeAutospacing="0" w:after="0" w:afterAutospacing="0" w:line="240" w:lineRule="auto"/>
              <w:ind w:left="0" w:right="0"/>
              <w:jc w:val="center"/>
              <w:textAlignment w:val="center"/>
              <w:rPr>
                <w:rFonts w:hint="eastAsia" w:ascii="仿宋" w:hAnsi="仿宋" w:eastAsia="仿宋" w:cs="仿宋"/>
                <w:b/>
                <w:i w:val="0"/>
                <w:caps w:val="0"/>
                <w:color w:val="auto"/>
                <w:spacing w:val="0"/>
                <w:w w:val="100"/>
                <w:kern w:val="2"/>
                <w:sz w:val="24"/>
                <w:szCs w:val="24"/>
                <w:highlight w:val="none"/>
                <w:lang w:val="en-US" w:eastAsia="zh-CN" w:bidi="ar-SA"/>
              </w:rPr>
            </w:pPr>
            <w:r>
              <w:rPr>
                <w:rFonts w:hint="eastAsia" w:ascii="仿宋" w:hAnsi="仿宋" w:eastAsia="仿宋" w:cs="仿宋"/>
                <w:b/>
                <w:i w:val="0"/>
                <w:caps w:val="0"/>
                <w:color w:val="auto"/>
                <w:spacing w:val="0"/>
                <w:w w:val="100"/>
                <w:kern w:val="2"/>
                <w:sz w:val="24"/>
                <w:szCs w:val="24"/>
                <w:highlight w:val="none"/>
                <w:lang w:val="en-US" w:eastAsia="zh-CN" w:bidi="ar-SA"/>
              </w:rPr>
              <w:t>项目名称</w:t>
            </w:r>
          </w:p>
        </w:tc>
        <w:tc>
          <w:tcPr>
            <w:tcW w:w="23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0" w:beforeAutospacing="0" w:after="0" w:afterAutospacing="0" w:line="240" w:lineRule="auto"/>
              <w:ind w:left="0" w:right="0"/>
              <w:jc w:val="center"/>
              <w:textAlignment w:val="center"/>
              <w:rPr>
                <w:rFonts w:hint="eastAsia" w:ascii="仿宋" w:hAnsi="仿宋" w:eastAsia="仿宋" w:cs="仿宋"/>
                <w:b/>
                <w:i w:val="0"/>
                <w:caps w:val="0"/>
                <w:color w:val="auto"/>
                <w:spacing w:val="0"/>
                <w:w w:val="100"/>
                <w:kern w:val="2"/>
                <w:sz w:val="24"/>
                <w:szCs w:val="24"/>
                <w:highlight w:val="none"/>
                <w:lang w:val="en-US" w:eastAsia="zh-CN" w:bidi="ar-SA"/>
              </w:rPr>
            </w:pPr>
            <w:r>
              <w:rPr>
                <w:rFonts w:hint="eastAsia" w:ascii="仿宋" w:hAnsi="仿宋" w:eastAsia="仿宋" w:cs="仿宋"/>
                <w:b/>
                <w:i w:val="0"/>
                <w:caps w:val="0"/>
                <w:color w:val="auto"/>
                <w:spacing w:val="0"/>
                <w:w w:val="100"/>
                <w:kern w:val="2"/>
                <w:sz w:val="24"/>
                <w:szCs w:val="24"/>
                <w:highlight w:val="none"/>
                <w:lang w:val="en-US" w:eastAsia="zh-CN" w:bidi="ar-SA"/>
              </w:rPr>
              <w:t>下浮率（%）</w:t>
            </w:r>
          </w:p>
        </w:tc>
        <w:tc>
          <w:tcPr>
            <w:tcW w:w="24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0" w:beforeAutospacing="0" w:after="0" w:afterAutospacing="0" w:line="240" w:lineRule="auto"/>
              <w:ind w:left="0" w:right="0"/>
              <w:jc w:val="center"/>
              <w:textAlignment w:val="center"/>
              <w:rPr>
                <w:rFonts w:hint="eastAsia" w:ascii="仿宋" w:hAnsi="仿宋" w:eastAsia="仿宋" w:cs="仿宋"/>
                <w:b/>
                <w:i w:val="0"/>
                <w:caps w:val="0"/>
                <w:color w:val="auto"/>
                <w:spacing w:val="0"/>
                <w:w w:val="100"/>
                <w:kern w:val="2"/>
                <w:sz w:val="24"/>
                <w:szCs w:val="24"/>
                <w:highlight w:val="none"/>
                <w:lang w:val="en-US" w:eastAsia="zh-CN" w:bidi="ar-SA"/>
              </w:rPr>
            </w:pPr>
            <w:r>
              <w:rPr>
                <w:rFonts w:hint="eastAsia" w:ascii="仿宋" w:hAnsi="仿宋" w:eastAsia="仿宋" w:cs="仿宋"/>
                <w:b/>
                <w:i w:val="0"/>
                <w:caps w:val="0"/>
                <w:color w:val="auto"/>
                <w:spacing w:val="0"/>
                <w:w w:val="100"/>
                <w:kern w:val="2"/>
                <w:sz w:val="24"/>
                <w:szCs w:val="24"/>
                <w:highlight w:val="none"/>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9" w:hRule="atLeast"/>
          <w:jc w:val="center"/>
        </w:trPr>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0" w:beforeAutospacing="0" w:after="0" w:afterAutospacing="0" w:line="360" w:lineRule="auto"/>
              <w:ind w:left="0" w:right="0"/>
              <w:jc w:val="center"/>
              <w:textAlignment w:val="center"/>
              <w:rPr>
                <w:rFonts w:hint="eastAsia" w:ascii="仿宋" w:hAnsi="仿宋" w:eastAsia="仿宋" w:cs="仿宋"/>
                <w:b w:val="0"/>
                <w:bCs/>
                <w:i w:val="0"/>
                <w:caps w:val="0"/>
                <w:color w:val="auto"/>
                <w:spacing w:val="0"/>
                <w:w w:val="100"/>
                <w:kern w:val="0"/>
                <w:sz w:val="24"/>
                <w:szCs w:val="24"/>
                <w:highlight w:val="none"/>
                <w:lang w:val="en-US" w:eastAsia="zh-CN" w:bidi="ar-SA"/>
              </w:rPr>
            </w:pPr>
            <w:r>
              <w:rPr>
                <w:rFonts w:hint="eastAsia" w:ascii="仿宋" w:hAnsi="仿宋" w:eastAsia="仿宋" w:cs="仿宋"/>
                <w:b w:val="0"/>
                <w:bCs/>
                <w:i w:val="0"/>
                <w:caps w:val="0"/>
                <w:color w:val="auto"/>
                <w:spacing w:val="0"/>
                <w:w w:val="100"/>
                <w:kern w:val="0"/>
                <w:sz w:val="24"/>
                <w:szCs w:val="24"/>
                <w:highlight w:val="none"/>
                <w:lang w:val="en-US" w:eastAsia="zh-CN" w:bidi="ar-SA"/>
              </w:rPr>
              <w:t>1</w:t>
            </w:r>
          </w:p>
        </w:tc>
        <w:tc>
          <w:tcPr>
            <w:tcW w:w="42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0" w:beforeAutospacing="0" w:after="0" w:afterAutospacing="0" w:line="360" w:lineRule="auto"/>
              <w:ind w:left="0" w:right="0"/>
              <w:jc w:val="center"/>
              <w:textAlignment w:val="center"/>
              <w:rPr>
                <w:rFonts w:hint="eastAsia" w:ascii="仿宋" w:hAnsi="仿宋" w:eastAsia="仿宋" w:cs="仿宋"/>
                <w:b w:val="0"/>
                <w:bCs/>
                <w:i w:val="0"/>
                <w:caps w:val="0"/>
                <w:color w:val="auto"/>
                <w:spacing w:val="0"/>
                <w:w w:val="100"/>
                <w:kern w:val="0"/>
                <w:sz w:val="24"/>
                <w:szCs w:val="24"/>
                <w:highlight w:val="none"/>
                <w:lang w:val="en-US" w:eastAsia="zh-CN" w:bidi="ar-SA"/>
              </w:rPr>
            </w:pPr>
          </w:p>
        </w:tc>
        <w:tc>
          <w:tcPr>
            <w:tcW w:w="23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0" w:beforeAutospacing="0" w:after="0" w:afterAutospacing="0" w:line="360" w:lineRule="auto"/>
              <w:ind w:left="0" w:right="0"/>
              <w:jc w:val="center"/>
              <w:textAlignment w:val="center"/>
              <w:rPr>
                <w:rFonts w:hint="default" w:ascii="仿宋" w:hAnsi="仿宋" w:eastAsia="仿宋" w:cs="仿宋"/>
                <w:b w:val="0"/>
                <w:bCs/>
                <w:i w:val="0"/>
                <w:caps w:val="0"/>
                <w:color w:val="auto"/>
                <w:spacing w:val="0"/>
                <w:w w:val="100"/>
                <w:kern w:val="2"/>
                <w:sz w:val="24"/>
                <w:szCs w:val="24"/>
                <w:highlight w:val="none"/>
                <w:lang w:val="en-US" w:eastAsia="zh-CN" w:bidi="ar-SA"/>
              </w:rPr>
            </w:pPr>
            <w:r>
              <w:rPr>
                <w:rFonts w:hint="eastAsia" w:ascii="仿宋" w:hAnsi="仿宋" w:eastAsia="仿宋" w:cs="仿宋"/>
                <w:i w:val="0"/>
                <w:iCs w:val="0"/>
                <w:caps w:val="0"/>
                <w:color w:val="auto"/>
                <w:spacing w:val="0"/>
                <w:sz w:val="24"/>
                <w:szCs w:val="24"/>
                <w:shd w:val="clear" w:fill="FFFFFF"/>
                <w:lang w:eastAsia="zh-CN"/>
              </w:rPr>
              <w:t>按《贵州省工程计价定额》（</w:t>
            </w:r>
            <w:r>
              <w:rPr>
                <w:rFonts w:hint="eastAsia" w:ascii="仿宋" w:hAnsi="仿宋" w:eastAsia="仿宋" w:cs="仿宋"/>
                <w:i w:val="0"/>
                <w:iCs w:val="0"/>
                <w:caps w:val="0"/>
                <w:color w:val="auto"/>
                <w:spacing w:val="0"/>
                <w:sz w:val="24"/>
                <w:szCs w:val="24"/>
                <w:shd w:val="clear" w:fill="FFFFFF"/>
                <w:lang w:val="en-US" w:eastAsia="zh-CN"/>
              </w:rPr>
              <w:t>2016版）标准下浮</w:t>
            </w:r>
            <w:r>
              <w:rPr>
                <w:rFonts w:hint="eastAsia" w:ascii="仿宋" w:hAnsi="仿宋" w:eastAsia="仿宋" w:cs="仿宋"/>
                <w:i w:val="0"/>
                <w:iCs w:val="0"/>
                <w:caps w:val="0"/>
                <w:color w:val="auto"/>
                <w:spacing w:val="0"/>
                <w:sz w:val="24"/>
                <w:szCs w:val="24"/>
                <w:u w:val="single"/>
                <w:shd w:val="clear" w:fill="FFFFFF"/>
                <w:lang w:val="en-US" w:eastAsia="zh-CN"/>
              </w:rPr>
              <w:t xml:space="preserve">   %</w:t>
            </w:r>
          </w:p>
        </w:tc>
        <w:tc>
          <w:tcPr>
            <w:tcW w:w="24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0" w:beforeAutospacing="0" w:after="0" w:afterAutospacing="0" w:line="360" w:lineRule="auto"/>
              <w:ind w:left="0" w:right="0"/>
              <w:jc w:val="center"/>
              <w:textAlignment w:val="center"/>
              <w:rPr>
                <w:rFonts w:hint="eastAsia" w:ascii="仿宋" w:hAnsi="仿宋" w:eastAsia="仿宋" w:cs="仿宋"/>
                <w:b w:val="0"/>
                <w:bCs/>
                <w:i w:val="0"/>
                <w:caps w:val="0"/>
                <w:color w:val="auto"/>
                <w:spacing w:val="0"/>
                <w:w w:val="100"/>
                <w:kern w:val="2"/>
                <w:sz w:val="24"/>
                <w:szCs w:val="24"/>
                <w:highlight w:val="none"/>
                <w:lang w:val="en-US" w:eastAsia="zh-CN" w:bidi="ar-SA"/>
              </w:rPr>
            </w:pPr>
          </w:p>
        </w:tc>
      </w:tr>
    </w:tbl>
    <w:p>
      <w:pPr>
        <w:widowControl/>
        <w:snapToGrid w:val="0"/>
        <w:spacing w:before="240" w:beforeAutospacing="0" w:after="240" w:afterAutospacing="0" w:line="300" w:lineRule="exact"/>
        <w:jc w:val="left"/>
        <w:textAlignment w:val="baseline"/>
        <w:rPr>
          <w:rFonts w:hint="eastAsia" w:ascii="仿宋" w:hAnsi="仿宋" w:eastAsia="仿宋" w:cs="仿宋"/>
          <w:b/>
          <w:i w:val="0"/>
          <w:caps w:val="0"/>
          <w:color w:val="auto"/>
          <w:spacing w:val="0"/>
          <w:w w:val="100"/>
          <w:kern w:val="2"/>
          <w:sz w:val="22"/>
          <w:szCs w:val="22"/>
          <w:highlight w:val="none"/>
          <w:lang w:val="en-US" w:eastAsia="zh-CN" w:bidi="ar-SA"/>
        </w:rPr>
      </w:pPr>
      <w:r>
        <w:rPr>
          <w:rFonts w:hint="eastAsia" w:ascii="仿宋" w:hAnsi="仿宋" w:eastAsia="仿宋" w:cs="仿宋"/>
          <w:b/>
          <w:i w:val="0"/>
          <w:caps w:val="0"/>
          <w:color w:val="auto"/>
          <w:spacing w:val="0"/>
          <w:w w:val="100"/>
          <w:kern w:val="2"/>
          <w:sz w:val="22"/>
          <w:szCs w:val="22"/>
          <w:highlight w:val="none"/>
          <w:lang w:val="en-US" w:eastAsia="zh-CN" w:bidi="ar-SA"/>
        </w:rPr>
        <w:t>注：本表所填报价均应包括其完成维修维护及服务的交付期限内所有费用，报价包含耗材费、人员工资、包装、运输、安装、调试、验收、税费、利润等所有费用，业主方不再支付其它费用。</w:t>
      </w:r>
    </w:p>
    <w:p>
      <w:pPr>
        <w:widowControl/>
        <w:snapToGrid w:val="0"/>
        <w:spacing w:before="240" w:beforeAutospacing="0" w:after="240" w:afterAutospacing="0" w:line="300" w:lineRule="exact"/>
        <w:jc w:val="left"/>
        <w:textAlignment w:val="baseline"/>
        <w:rPr>
          <w:rFonts w:hint="eastAsia" w:ascii="仿宋" w:hAnsi="仿宋" w:eastAsia="仿宋" w:cs="仿宋"/>
          <w:b/>
          <w:i w:val="0"/>
          <w:caps w:val="0"/>
          <w:color w:val="auto"/>
          <w:spacing w:val="0"/>
          <w:w w:val="100"/>
          <w:kern w:val="2"/>
          <w:sz w:val="21"/>
          <w:szCs w:val="21"/>
          <w:highlight w:val="none"/>
          <w:lang w:val="en-US" w:eastAsia="zh-CN" w:bidi="ar-SA"/>
        </w:rPr>
      </w:pPr>
    </w:p>
    <w:p>
      <w:pPr>
        <w:widowControl/>
        <w:snapToGrid w:val="0"/>
        <w:spacing w:before="240" w:beforeAutospacing="0" w:after="240" w:afterAutospacing="0" w:line="300" w:lineRule="exact"/>
        <w:jc w:val="left"/>
        <w:textAlignment w:val="baseline"/>
        <w:rPr>
          <w:rFonts w:hint="eastAsia" w:ascii="仿宋" w:hAnsi="仿宋" w:eastAsia="仿宋" w:cs="仿宋"/>
          <w:b/>
          <w:i w:val="0"/>
          <w:caps w:val="0"/>
          <w:color w:val="auto"/>
          <w:spacing w:val="0"/>
          <w:w w:val="100"/>
          <w:kern w:val="2"/>
          <w:sz w:val="21"/>
          <w:szCs w:val="21"/>
          <w:highlight w:val="none"/>
          <w:lang w:val="en-US" w:eastAsia="zh-CN" w:bidi="ar-SA"/>
        </w:rPr>
      </w:pPr>
      <w:r>
        <w:rPr>
          <w:rFonts w:hint="eastAsia" w:ascii="仿宋" w:hAnsi="仿宋" w:eastAsia="仿宋" w:cs="仿宋"/>
          <w:b/>
          <w:i w:val="0"/>
          <w:caps w:val="0"/>
          <w:color w:val="auto"/>
          <w:spacing w:val="0"/>
          <w:w w:val="100"/>
          <w:kern w:val="2"/>
          <w:sz w:val="21"/>
          <w:szCs w:val="21"/>
          <w:highlight w:val="none"/>
          <w:lang w:val="en-US" w:eastAsia="zh-CN" w:bidi="ar-SA"/>
        </w:rPr>
        <w:t xml:space="preserve">竞选人名称（加盖公章）：  </w:t>
      </w:r>
      <w:r>
        <w:rPr>
          <w:rFonts w:hint="eastAsia" w:ascii="仿宋" w:hAnsi="仿宋" w:eastAsia="仿宋" w:cs="仿宋"/>
          <w:b/>
          <w:bCs/>
          <w:i w:val="0"/>
          <w:caps w:val="0"/>
          <w:color w:val="auto"/>
          <w:spacing w:val="0"/>
          <w:w w:val="100"/>
          <w:kern w:val="2"/>
          <w:sz w:val="21"/>
          <w:szCs w:val="21"/>
          <w:highlight w:val="none"/>
          <w:lang w:val="en-US" w:eastAsia="zh-CN" w:bidi="ar-SA"/>
        </w:rPr>
        <w:t xml:space="preserve">                     </w:t>
      </w:r>
      <w:r>
        <w:rPr>
          <w:rFonts w:hint="eastAsia" w:ascii="仿宋" w:hAnsi="仿宋" w:eastAsia="仿宋" w:cs="仿宋"/>
          <w:b/>
          <w:i w:val="0"/>
          <w:caps w:val="0"/>
          <w:color w:val="auto"/>
          <w:spacing w:val="0"/>
          <w:w w:val="100"/>
          <w:kern w:val="2"/>
          <w:sz w:val="21"/>
          <w:szCs w:val="21"/>
          <w:highlight w:val="none"/>
          <w:lang w:val="en-US" w:eastAsia="zh-CN" w:bidi="ar-SA"/>
        </w:rPr>
        <w:t>法定代表人或其代理人（签字）：</w:t>
      </w:r>
    </w:p>
    <w:p>
      <w:pPr>
        <w:widowControl/>
        <w:snapToGrid w:val="0"/>
        <w:spacing w:before="240" w:beforeAutospacing="0" w:after="240" w:afterAutospacing="0" w:line="300" w:lineRule="exact"/>
        <w:jc w:val="left"/>
        <w:textAlignment w:val="baseline"/>
        <w:rPr>
          <w:rFonts w:hint="eastAsia" w:ascii="仿宋" w:hAnsi="仿宋" w:eastAsia="仿宋" w:cs="仿宋"/>
          <w:b/>
          <w:i w:val="0"/>
          <w:caps w:val="0"/>
          <w:color w:val="auto"/>
          <w:spacing w:val="0"/>
          <w:w w:val="100"/>
          <w:kern w:val="2"/>
          <w:sz w:val="21"/>
          <w:szCs w:val="21"/>
          <w:highlight w:val="none"/>
          <w:lang w:val="en-US" w:eastAsia="zh-CN" w:bidi="ar-SA"/>
        </w:rPr>
      </w:pPr>
    </w:p>
    <w:p>
      <w:pPr>
        <w:widowControl/>
        <w:snapToGrid w:val="0"/>
        <w:spacing w:before="240" w:beforeAutospacing="0" w:after="240" w:afterAutospacing="0" w:line="300" w:lineRule="exact"/>
        <w:jc w:val="left"/>
        <w:textAlignment w:val="baseline"/>
        <w:rPr>
          <w:rFonts w:hint="eastAsia" w:ascii="仿宋" w:hAnsi="仿宋" w:eastAsia="仿宋" w:cs="仿宋"/>
          <w:b w:val="0"/>
          <w:i w:val="0"/>
          <w:caps w:val="0"/>
          <w:color w:val="auto"/>
          <w:spacing w:val="0"/>
          <w:w w:val="100"/>
          <w:kern w:val="2"/>
          <w:sz w:val="21"/>
          <w:szCs w:val="21"/>
          <w:highlight w:val="none"/>
          <w:lang w:val="en-US" w:eastAsia="zh-CN" w:bidi="ar-SA"/>
        </w:rPr>
      </w:pPr>
      <w:r>
        <w:rPr>
          <w:rFonts w:hint="eastAsia" w:ascii="仿宋" w:hAnsi="仿宋" w:eastAsia="仿宋" w:cs="仿宋"/>
          <w:b/>
          <w:bCs/>
          <w:i w:val="0"/>
          <w:caps w:val="0"/>
          <w:color w:val="auto"/>
          <w:spacing w:val="0"/>
          <w:w w:val="100"/>
          <w:kern w:val="2"/>
          <w:sz w:val="21"/>
          <w:szCs w:val="21"/>
          <w:highlight w:val="none"/>
          <w:lang w:val="en-US" w:eastAsia="zh-CN" w:bidi="ar-SA"/>
        </w:rPr>
        <w:t>投标日期：                                     联系电话：</w:t>
      </w:r>
    </w:p>
    <w:p>
      <w:pPr>
        <w:spacing w:line="500" w:lineRule="exact"/>
        <w:jc w:val="center"/>
        <w:rPr>
          <w:rFonts w:hint="eastAsia"/>
          <w:b/>
          <w:sz w:val="32"/>
          <w:lang w:val="en-US" w:eastAsia="zh-CN"/>
        </w:rPr>
      </w:pPr>
    </w:p>
    <w:p>
      <w:pPr>
        <w:spacing w:line="500" w:lineRule="exact"/>
        <w:jc w:val="center"/>
        <w:rPr>
          <w:rFonts w:hint="eastAsia"/>
          <w:b/>
          <w:sz w:val="32"/>
          <w:lang w:val="en-US" w:eastAsia="zh-CN"/>
        </w:rPr>
      </w:pPr>
    </w:p>
    <w:p>
      <w:pPr>
        <w:spacing w:line="500" w:lineRule="exact"/>
        <w:jc w:val="center"/>
        <w:rPr>
          <w:rFonts w:hint="eastAsia"/>
          <w:b/>
          <w:sz w:val="32"/>
          <w:lang w:val="en-US" w:eastAsia="zh-CN"/>
        </w:rPr>
      </w:pPr>
    </w:p>
    <w:p>
      <w:pPr>
        <w:spacing w:line="500" w:lineRule="exact"/>
        <w:jc w:val="center"/>
        <w:rPr>
          <w:rFonts w:hint="eastAsia"/>
          <w:b/>
          <w:sz w:val="32"/>
          <w:lang w:val="en-US" w:eastAsia="zh-CN"/>
        </w:rPr>
      </w:pPr>
    </w:p>
    <w:p>
      <w:pPr>
        <w:spacing w:line="500" w:lineRule="exact"/>
        <w:jc w:val="center"/>
        <w:rPr>
          <w:rFonts w:hint="eastAsia"/>
          <w:b/>
          <w:sz w:val="32"/>
          <w:lang w:val="en-US" w:eastAsia="zh-CN"/>
        </w:rPr>
      </w:pPr>
    </w:p>
    <w:p>
      <w:pPr>
        <w:spacing w:line="500" w:lineRule="exact"/>
        <w:jc w:val="center"/>
        <w:rPr>
          <w:rFonts w:hint="eastAsia"/>
          <w:b/>
          <w:sz w:val="32"/>
          <w:lang w:val="en-US" w:eastAsia="zh-CN"/>
        </w:rPr>
      </w:pPr>
    </w:p>
    <w:p>
      <w:pPr>
        <w:spacing w:line="500" w:lineRule="exact"/>
        <w:jc w:val="center"/>
        <w:rPr>
          <w:rFonts w:hint="eastAsia"/>
          <w:b/>
          <w:sz w:val="32"/>
          <w:lang w:val="en-US" w:eastAsia="zh-CN"/>
        </w:rPr>
      </w:pPr>
    </w:p>
    <w:p>
      <w:pPr>
        <w:spacing w:line="500" w:lineRule="exact"/>
        <w:jc w:val="center"/>
        <w:rPr>
          <w:rFonts w:hint="eastAsia"/>
          <w:b/>
          <w:sz w:val="32"/>
          <w:lang w:val="en-US" w:eastAsia="zh-CN"/>
        </w:rPr>
      </w:pPr>
    </w:p>
    <w:p>
      <w:pPr>
        <w:spacing w:line="500" w:lineRule="exact"/>
        <w:jc w:val="center"/>
        <w:rPr>
          <w:rFonts w:hint="eastAsia"/>
          <w:b/>
          <w:sz w:val="32"/>
          <w:lang w:val="en-US" w:eastAsia="zh-CN"/>
        </w:rPr>
      </w:pPr>
    </w:p>
    <w:p>
      <w:pPr>
        <w:spacing w:line="500" w:lineRule="exact"/>
        <w:jc w:val="center"/>
        <w:rPr>
          <w:rFonts w:hint="eastAsia"/>
          <w:b/>
          <w:sz w:val="32"/>
          <w:lang w:val="en-US" w:eastAsia="zh-CN"/>
        </w:rPr>
      </w:pPr>
    </w:p>
    <w:p>
      <w:pPr>
        <w:spacing w:line="500" w:lineRule="exact"/>
        <w:jc w:val="center"/>
        <w:rPr>
          <w:rFonts w:hint="eastAsia"/>
          <w:b/>
          <w:sz w:val="32"/>
          <w:lang w:val="en-US" w:eastAsia="zh-CN"/>
        </w:rPr>
      </w:pPr>
    </w:p>
    <w:p>
      <w:pPr>
        <w:spacing w:line="500" w:lineRule="exact"/>
        <w:jc w:val="center"/>
        <w:rPr>
          <w:rFonts w:hint="eastAsia"/>
          <w:b/>
          <w:sz w:val="32"/>
          <w:lang w:val="en-US" w:eastAsia="zh-CN"/>
        </w:rPr>
      </w:pPr>
    </w:p>
    <w:p>
      <w:pPr>
        <w:spacing w:line="500" w:lineRule="exact"/>
        <w:jc w:val="center"/>
        <w:rPr>
          <w:rFonts w:hint="eastAsia"/>
          <w:b/>
          <w:sz w:val="32"/>
          <w:lang w:val="en-US" w:eastAsia="zh-CN"/>
        </w:rPr>
      </w:pPr>
    </w:p>
    <w:p>
      <w:pPr>
        <w:spacing w:line="500" w:lineRule="exact"/>
        <w:jc w:val="center"/>
        <w:rPr>
          <w:rFonts w:hint="eastAsia"/>
          <w:b/>
          <w:sz w:val="32"/>
          <w:lang w:val="en-US" w:eastAsia="zh-CN"/>
        </w:rPr>
      </w:pPr>
    </w:p>
    <w:p>
      <w:pPr>
        <w:spacing w:line="500" w:lineRule="exact"/>
        <w:jc w:val="center"/>
        <w:rPr>
          <w:rFonts w:hint="eastAsia"/>
          <w:b/>
          <w:sz w:val="32"/>
          <w:lang w:val="en-US" w:eastAsia="zh-CN"/>
        </w:rPr>
      </w:pPr>
    </w:p>
    <w:p>
      <w:pPr>
        <w:spacing w:line="500" w:lineRule="exact"/>
        <w:jc w:val="center"/>
        <w:rPr>
          <w:rFonts w:hint="eastAsia"/>
          <w:b/>
          <w:sz w:val="32"/>
          <w:lang w:val="en-US" w:eastAsia="zh-CN"/>
        </w:rPr>
      </w:pPr>
    </w:p>
    <w:p>
      <w:pPr>
        <w:spacing w:line="500" w:lineRule="exact"/>
        <w:jc w:val="center"/>
        <w:rPr>
          <w:b/>
          <w:sz w:val="32"/>
        </w:rPr>
      </w:pPr>
      <w:r>
        <w:rPr>
          <w:rFonts w:hint="eastAsia"/>
          <w:b/>
          <w:sz w:val="32"/>
          <w:lang w:val="en-US" w:eastAsia="zh-CN"/>
        </w:rPr>
        <w:t>三</w:t>
      </w:r>
      <w:r>
        <w:rPr>
          <w:rFonts w:hint="eastAsia"/>
          <w:b/>
          <w:sz w:val="32"/>
        </w:rPr>
        <w:t>、服务方案</w:t>
      </w:r>
    </w:p>
    <w:p>
      <w:pPr>
        <w:pStyle w:val="5"/>
        <w:spacing w:beforeLines="100"/>
        <w:jc w:val="center"/>
        <w:rPr>
          <w:b/>
          <w:sz w:val="24"/>
        </w:rPr>
      </w:pPr>
      <w:r>
        <w:rPr>
          <w:rFonts w:hint="eastAsia"/>
          <w:b/>
          <w:sz w:val="24"/>
        </w:rPr>
        <w:t>（</w:t>
      </w:r>
      <w:r>
        <w:rPr>
          <w:rFonts w:hint="eastAsia"/>
          <w:b/>
          <w:sz w:val="24"/>
          <w:lang w:eastAsia="zh-CN"/>
        </w:rPr>
        <w:t>竞选</w:t>
      </w:r>
      <w:r>
        <w:rPr>
          <w:rFonts w:hint="eastAsia"/>
          <w:b/>
          <w:sz w:val="24"/>
        </w:rPr>
        <w:t>人自拟格式）</w:t>
      </w:r>
    </w:p>
    <w:p>
      <w:pPr>
        <w:spacing w:line="460" w:lineRule="exact"/>
        <w:jc w:val="center"/>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center"/>
        <w:rPr>
          <w:rFonts w:ascii="宋体"/>
          <w:b/>
        </w:rPr>
      </w:pPr>
    </w:p>
    <w:p>
      <w:pPr>
        <w:spacing w:line="460" w:lineRule="exact"/>
        <w:jc w:val="center"/>
        <w:rPr>
          <w:rFonts w:ascii="宋体"/>
          <w:b/>
        </w:rPr>
      </w:pPr>
    </w:p>
    <w:p>
      <w:pPr>
        <w:spacing w:line="460" w:lineRule="exact"/>
        <w:jc w:val="center"/>
        <w:rPr>
          <w:rFonts w:ascii="宋体"/>
          <w:b/>
        </w:rPr>
      </w:pPr>
    </w:p>
    <w:p>
      <w:pPr>
        <w:spacing w:line="460" w:lineRule="exact"/>
        <w:jc w:val="center"/>
        <w:rPr>
          <w:rFonts w:ascii="宋体"/>
          <w:b/>
        </w:rPr>
      </w:pPr>
    </w:p>
    <w:p>
      <w:pPr>
        <w:spacing w:line="460" w:lineRule="exact"/>
        <w:jc w:val="center"/>
        <w:rPr>
          <w:rFonts w:ascii="宋体"/>
          <w:b/>
        </w:rPr>
      </w:pPr>
      <w:r>
        <w:rPr>
          <w:rFonts w:hint="eastAsia" w:ascii="宋体" w:hAnsi="宋体"/>
          <w:b/>
          <w:lang w:eastAsia="zh-CN"/>
        </w:rPr>
        <w:t>竞选</w:t>
      </w:r>
      <w:r>
        <w:rPr>
          <w:rFonts w:hint="eastAsia" w:ascii="宋体" w:hAnsi="宋体"/>
          <w:b/>
        </w:rPr>
        <w:t>人名称：</w:t>
      </w:r>
      <w:r>
        <w:rPr>
          <w:rFonts w:ascii="宋体" w:hAnsi="宋体"/>
          <w:b/>
          <w:u w:val="single"/>
        </w:rPr>
        <w:t xml:space="preserve">                                    </w:t>
      </w:r>
      <w:r>
        <w:rPr>
          <w:rFonts w:hint="eastAsia" w:ascii="宋体" w:hAnsi="宋体"/>
          <w:b/>
        </w:rPr>
        <w:t>（加盖公章）</w:t>
      </w:r>
    </w:p>
    <w:p>
      <w:pPr>
        <w:spacing w:line="460" w:lineRule="exact"/>
        <w:jc w:val="center"/>
        <w:rPr>
          <w:rFonts w:ascii="宋体"/>
          <w:b/>
        </w:rPr>
      </w:pPr>
    </w:p>
    <w:p>
      <w:pPr>
        <w:spacing w:line="460" w:lineRule="exact"/>
        <w:jc w:val="center"/>
        <w:rPr>
          <w:rFonts w:ascii="宋体"/>
          <w:b/>
        </w:rPr>
      </w:pPr>
      <w:r>
        <w:rPr>
          <w:rFonts w:hint="eastAsia" w:ascii="宋体" w:hAnsi="宋体"/>
          <w:b/>
        </w:rPr>
        <w:t>法定代表人或其代理人：</w:t>
      </w:r>
      <w:r>
        <w:rPr>
          <w:rFonts w:ascii="宋体" w:hAnsi="宋体"/>
          <w:b/>
          <w:u w:val="single"/>
        </w:rPr>
        <w:t xml:space="preserve">                          </w:t>
      </w:r>
      <w:r>
        <w:rPr>
          <w:rFonts w:hint="eastAsia" w:ascii="宋体" w:hAnsi="宋体"/>
          <w:b/>
        </w:rPr>
        <w:t>（签</w:t>
      </w:r>
      <w:r>
        <w:rPr>
          <w:rFonts w:ascii="宋体" w:hAnsi="宋体"/>
          <w:b/>
        </w:rPr>
        <w:t xml:space="preserve">    </w:t>
      </w:r>
      <w:r>
        <w:rPr>
          <w:rFonts w:hint="eastAsia" w:ascii="宋体" w:hAnsi="宋体"/>
          <w:b/>
        </w:rPr>
        <w:t>字）</w:t>
      </w:r>
    </w:p>
    <w:p>
      <w:pPr>
        <w:pStyle w:val="5"/>
        <w:spacing w:line="480" w:lineRule="exact"/>
        <w:ind w:firstLine="422" w:firstLineChars="200"/>
        <w:rPr>
          <w:rFonts w:ascii="宋体"/>
          <w:b/>
          <w:szCs w:val="21"/>
        </w:rPr>
      </w:pPr>
    </w:p>
    <w:p>
      <w:pPr>
        <w:spacing w:line="500" w:lineRule="exact"/>
        <w:jc w:val="center"/>
        <w:rPr>
          <w:b/>
          <w:sz w:val="32"/>
        </w:rPr>
      </w:pPr>
      <w:r>
        <w:rPr>
          <w:b/>
          <w:sz w:val="32"/>
        </w:rPr>
        <w:br w:type="page"/>
      </w:r>
      <w:r>
        <w:rPr>
          <w:rFonts w:hint="eastAsia"/>
          <w:b/>
          <w:sz w:val="32"/>
          <w:lang w:val="en-US" w:eastAsia="zh-CN"/>
        </w:rPr>
        <w:t>四</w:t>
      </w:r>
      <w:r>
        <w:rPr>
          <w:rFonts w:hint="eastAsia"/>
          <w:b/>
          <w:sz w:val="32"/>
        </w:rPr>
        <w:t>、</w:t>
      </w:r>
      <w:r>
        <w:rPr>
          <w:rFonts w:hint="eastAsia"/>
          <w:b/>
          <w:sz w:val="32"/>
          <w:lang w:eastAsia="zh-CN"/>
        </w:rPr>
        <w:t>竞选</w:t>
      </w:r>
      <w:r>
        <w:rPr>
          <w:rFonts w:hint="eastAsia"/>
          <w:b/>
          <w:sz w:val="32"/>
        </w:rPr>
        <w:t>人资质证明资料</w:t>
      </w:r>
    </w:p>
    <w:p>
      <w:pPr>
        <w:spacing w:line="500" w:lineRule="exact"/>
        <w:rPr>
          <w:b/>
          <w:sz w:val="24"/>
        </w:rPr>
      </w:pPr>
      <w:r>
        <w:rPr>
          <w:rFonts w:hint="eastAsia"/>
          <w:b/>
          <w:sz w:val="24"/>
        </w:rPr>
        <w:t>后附：</w:t>
      </w:r>
      <w:r>
        <w:rPr>
          <w:rFonts w:hint="eastAsia"/>
          <w:b/>
          <w:sz w:val="24"/>
          <w:lang w:eastAsia="zh-CN"/>
        </w:rPr>
        <w:t>磋商</w:t>
      </w:r>
      <w:r>
        <w:rPr>
          <w:rFonts w:hint="eastAsia"/>
          <w:b/>
          <w:sz w:val="24"/>
        </w:rPr>
        <w:t>文件第一章</w:t>
      </w:r>
      <w:r>
        <w:rPr>
          <w:b/>
          <w:sz w:val="24"/>
        </w:rPr>
        <w:t xml:space="preserve"> </w:t>
      </w:r>
      <w:r>
        <w:rPr>
          <w:rFonts w:hint="eastAsia"/>
          <w:b/>
          <w:sz w:val="24"/>
          <w:lang w:val="en-US" w:eastAsia="zh-CN"/>
        </w:rPr>
        <w:t>二</w:t>
      </w:r>
      <w:r>
        <w:rPr>
          <w:rFonts w:hint="eastAsia"/>
          <w:b/>
          <w:sz w:val="24"/>
        </w:rPr>
        <w:t>、</w:t>
      </w:r>
      <w:r>
        <w:rPr>
          <w:rFonts w:hint="eastAsia"/>
          <w:b/>
          <w:sz w:val="24"/>
          <w:lang w:eastAsia="zh-CN"/>
        </w:rPr>
        <w:t>竞选</w:t>
      </w:r>
      <w:r>
        <w:rPr>
          <w:rFonts w:hint="eastAsia"/>
          <w:b/>
          <w:sz w:val="24"/>
        </w:rPr>
        <w:t>人资格要求</w:t>
      </w:r>
    </w:p>
    <w:p>
      <w:pPr>
        <w:adjustRightInd w:val="0"/>
        <w:snapToGrid w:val="0"/>
        <w:spacing w:line="340" w:lineRule="exact"/>
        <w:ind w:firstLine="420" w:firstLineChars="200"/>
      </w:pPr>
    </w:p>
    <w:p>
      <w:pPr>
        <w:rPr>
          <w:rFonts w:ascii="宋体"/>
          <w:b/>
        </w:rPr>
      </w:pPr>
      <w:r>
        <w:rPr>
          <w:rFonts w:ascii="宋体"/>
          <w:b/>
        </w:rPr>
        <w:br w:type="page"/>
      </w:r>
    </w:p>
    <w:p>
      <w:pPr>
        <w:pStyle w:val="2"/>
        <w:jc w:val="center"/>
        <w:rPr>
          <w:rFonts w:hint="eastAsia" w:ascii="宋体" w:hAnsi="宋体" w:eastAsia="宋体" w:cs="宋体"/>
        </w:rPr>
      </w:pPr>
      <w:r>
        <w:rPr>
          <w:rFonts w:hint="eastAsia" w:ascii="宋体" w:hAnsi="宋体" w:eastAsia="宋体" w:cs="宋体"/>
          <w:b/>
          <w:sz w:val="32"/>
          <w:lang w:val="en-US" w:eastAsia="zh-CN"/>
        </w:rPr>
        <w:t>五</w:t>
      </w:r>
      <w:r>
        <w:rPr>
          <w:rFonts w:hint="eastAsia" w:ascii="宋体" w:hAnsi="宋体" w:eastAsia="宋体" w:cs="宋体"/>
          <w:b/>
          <w:sz w:val="32"/>
        </w:rPr>
        <w:t>、</w:t>
      </w:r>
      <w:r>
        <w:rPr>
          <w:rFonts w:hint="eastAsia" w:ascii="宋体" w:hAnsi="宋体" w:eastAsia="宋体" w:cs="宋体"/>
          <w:b/>
          <w:sz w:val="32"/>
          <w:lang w:eastAsia="zh-CN"/>
        </w:rPr>
        <w:t>其它材料（竞选</w:t>
      </w:r>
      <w:r>
        <w:rPr>
          <w:rFonts w:hint="eastAsia" w:ascii="宋体" w:hAnsi="宋体" w:eastAsia="宋体" w:cs="宋体"/>
          <w:b/>
          <w:sz w:val="32"/>
        </w:rPr>
        <w:t>人</w:t>
      </w:r>
      <w:r>
        <w:rPr>
          <w:rFonts w:hint="eastAsia" w:ascii="宋体" w:hAnsi="宋体" w:eastAsia="宋体" w:cs="宋体"/>
          <w:b/>
          <w:sz w:val="32"/>
          <w:lang w:eastAsia="zh-CN"/>
        </w:rPr>
        <w:t>自行添加）</w:t>
      </w:r>
    </w:p>
    <w:p>
      <w:pPr>
        <w:spacing w:line="460" w:lineRule="exact"/>
        <w:jc w:val="center"/>
        <w:rPr>
          <w:rFonts w:ascii="宋体"/>
          <w:b/>
        </w:rPr>
      </w:pPr>
    </w:p>
    <w:p>
      <w:pPr>
        <w:spacing w:line="460" w:lineRule="exact"/>
        <w:jc w:val="center"/>
        <w:rPr>
          <w:rFonts w:ascii="宋体"/>
          <w:b/>
        </w:rPr>
      </w:pPr>
    </w:p>
    <w:p>
      <w:pPr>
        <w:spacing w:line="460" w:lineRule="exact"/>
        <w:jc w:val="center"/>
        <w:rPr>
          <w:rFonts w:ascii="宋体"/>
          <w:b/>
        </w:rPr>
      </w:pPr>
    </w:p>
    <w:p>
      <w:pPr>
        <w:spacing w:line="460" w:lineRule="exact"/>
        <w:jc w:val="center"/>
        <w:rPr>
          <w:rFonts w:ascii="宋体"/>
          <w:b/>
        </w:rPr>
      </w:pPr>
    </w:p>
    <w:p>
      <w:pPr>
        <w:spacing w:line="460" w:lineRule="exact"/>
        <w:jc w:val="center"/>
        <w:rPr>
          <w:rFonts w:ascii="宋体"/>
          <w:b/>
        </w:rPr>
      </w:pPr>
    </w:p>
    <w:p>
      <w:pPr>
        <w:spacing w:line="460" w:lineRule="exact"/>
        <w:jc w:val="center"/>
        <w:rPr>
          <w:rFonts w:ascii="宋体"/>
          <w:b/>
        </w:rPr>
      </w:pPr>
    </w:p>
    <w:p>
      <w:pPr>
        <w:spacing w:line="460" w:lineRule="exact"/>
        <w:jc w:val="center"/>
        <w:rPr>
          <w:rFonts w:ascii="宋体"/>
          <w:b/>
        </w:rPr>
      </w:pPr>
    </w:p>
    <w:p>
      <w:pPr>
        <w:spacing w:line="460" w:lineRule="exact"/>
        <w:jc w:val="center"/>
        <w:rPr>
          <w:rFonts w:ascii="宋体"/>
          <w:b/>
        </w:rPr>
      </w:pPr>
    </w:p>
    <w:p>
      <w:pPr>
        <w:spacing w:line="460" w:lineRule="exact"/>
        <w:jc w:val="center"/>
        <w:rPr>
          <w:rFonts w:ascii="宋体"/>
          <w:b/>
        </w:rPr>
      </w:pPr>
    </w:p>
    <w:p>
      <w:pPr>
        <w:rPr>
          <w:rStyle w:val="11"/>
          <w:rFonts w:ascii="宋体"/>
          <w:b/>
          <w:sz w:val="32"/>
          <w:szCs w:val="32"/>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800" w:lineRule="exact"/>
        <w:ind w:right="-4" w:rightChars="-2"/>
        <w:jc w:val="center"/>
        <w:rPr>
          <w:rFonts w:ascii="宋体" w:hAnsi="宋体" w:cs="宋体"/>
          <w:b/>
          <w:position w:val="8"/>
          <w:sz w:val="44"/>
          <w:szCs w:val="44"/>
        </w:rPr>
      </w:pPr>
      <w:r>
        <w:rPr>
          <w:rFonts w:hint="eastAsia" w:ascii="宋体" w:hAnsi="宋体" w:cs="宋体"/>
          <w:b/>
          <w:position w:val="8"/>
          <w:sz w:val="44"/>
          <w:szCs w:val="44"/>
        </w:rPr>
        <w:t>最 终 报 价 函</w:t>
      </w:r>
    </w:p>
    <w:p>
      <w:pPr>
        <w:spacing w:line="500" w:lineRule="exact"/>
        <w:ind w:right="-4" w:rightChars="-2" w:firstLine="480" w:firstLineChars="200"/>
        <w:jc w:val="left"/>
        <w:rPr>
          <w:rFonts w:hint="eastAsia" w:ascii="宋体" w:hAnsi="宋体" w:cs="宋体"/>
          <w:position w:val="8"/>
          <w:sz w:val="24"/>
        </w:rPr>
      </w:pPr>
      <w:r>
        <w:rPr>
          <w:rFonts w:hint="eastAsia" w:ascii="宋体" w:hAnsi="宋体" w:cs="宋体"/>
          <w:position w:val="8"/>
          <w:sz w:val="24"/>
        </w:rPr>
        <w:t>我单位</w:t>
      </w:r>
      <w:r>
        <w:rPr>
          <w:rFonts w:hint="eastAsia" w:ascii="宋体" w:hAnsi="宋体" w:cs="宋体"/>
          <w:position w:val="8"/>
          <w:sz w:val="24"/>
          <w:lang w:eastAsia="zh-CN"/>
        </w:rPr>
        <w:t>最终</w:t>
      </w:r>
      <w:r>
        <w:rPr>
          <w:rFonts w:hint="eastAsia" w:ascii="宋体" w:hAnsi="宋体" w:cs="宋体"/>
          <w:position w:val="8"/>
          <w:sz w:val="24"/>
        </w:rPr>
        <w:t>愿意以</w:t>
      </w:r>
      <w:r>
        <w:rPr>
          <w:rFonts w:hint="eastAsia" w:ascii="宋体" w:hAnsi="宋体" w:cs="宋体"/>
          <w:position w:val="8"/>
          <w:sz w:val="24"/>
          <w:u w:val="none"/>
          <w:lang w:val="en-US" w:eastAsia="zh-CN"/>
        </w:rPr>
        <w:t>下列表中所填的下浮率</w:t>
      </w:r>
      <w:r>
        <w:rPr>
          <w:rFonts w:hint="eastAsia" w:ascii="宋体" w:hAnsi="宋体" w:cs="宋体"/>
          <w:position w:val="8"/>
          <w:sz w:val="24"/>
        </w:rPr>
        <w:t>承接（项目</w:t>
      </w:r>
      <w:r>
        <w:rPr>
          <w:rFonts w:hint="eastAsia" w:ascii="宋体" w:hAnsi="宋体" w:cs="宋体"/>
          <w:position w:val="8"/>
          <w:sz w:val="24"/>
          <w:lang w:eastAsia="zh-CN"/>
        </w:rPr>
        <w:t>名称</w:t>
      </w:r>
      <w:r>
        <w:rPr>
          <w:rFonts w:hint="eastAsia" w:ascii="宋体" w:hAnsi="宋体" w:cs="宋体"/>
          <w:position w:val="8"/>
          <w:sz w:val="24"/>
        </w:rPr>
        <w:t>：</w:t>
      </w:r>
      <w:r>
        <w:rPr>
          <w:rFonts w:hint="eastAsia" w:ascii="宋体" w:hAnsi="宋体" w:cs="宋体"/>
          <w:position w:val="8"/>
          <w:sz w:val="24"/>
          <w:lang w:val="en-US" w:eastAsia="zh-CN"/>
        </w:rPr>
        <w:t>贵州普定农村商业银行股份有限公司电力设施设备维修服务项目</w:t>
      </w:r>
      <w:r>
        <w:rPr>
          <w:rFonts w:hint="eastAsia" w:ascii="宋体" w:hAnsi="宋体" w:cs="宋体"/>
          <w:position w:val="8"/>
          <w:sz w:val="24"/>
        </w:rPr>
        <w:t>）竞争性磋商项目，并保证按磋商文件规定及承诺提供服务。</w:t>
      </w:r>
    </w:p>
    <w:tbl>
      <w:tblPr>
        <w:tblStyle w:val="7"/>
        <w:tblpPr w:leftFromText="180" w:rightFromText="180" w:vertAnchor="text" w:horzAnchor="page" w:tblpXSpec="center" w:tblpY="205"/>
        <w:tblOverlap w:val="never"/>
        <w:tblW w:w="96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20"/>
        <w:gridCol w:w="4251"/>
        <w:gridCol w:w="2303"/>
        <w:gridCol w:w="24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9" w:hRule="atLeast"/>
          <w:jc w:val="center"/>
        </w:trPr>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0" w:beforeAutospacing="0" w:after="0" w:afterAutospacing="0" w:line="240" w:lineRule="auto"/>
              <w:ind w:left="0" w:right="0"/>
              <w:jc w:val="center"/>
              <w:textAlignment w:val="center"/>
              <w:rPr>
                <w:rFonts w:hint="eastAsia" w:ascii="仿宋" w:hAnsi="仿宋" w:eastAsia="仿宋" w:cs="仿宋"/>
                <w:b/>
                <w:i w:val="0"/>
                <w:caps w:val="0"/>
                <w:color w:val="auto"/>
                <w:spacing w:val="0"/>
                <w:w w:val="100"/>
                <w:kern w:val="2"/>
                <w:sz w:val="24"/>
                <w:szCs w:val="24"/>
                <w:highlight w:val="none"/>
                <w:lang w:val="en-US" w:eastAsia="zh-CN" w:bidi="ar-SA"/>
              </w:rPr>
            </w:pPr>
            <w:r>
              <w:rPr>
                <w:rFonts w:hint="eastAsia" w:ascii="仿宋" w:hAnsi="仿宋" w:eastAsia="仿宋" w:cs="仿宋"/>
                <w:b/>
                <w:i w:val="0"/>
                <w:caps w:val="0"/>
                <w:color w:val="auto"/>
                <w:spacing w:val="0"/>
                <w:w w:val="100"/>
                <w:kern w:val="0"/>
                <w:sz w:val="24"/>
                <w:szCs w:val="24"/>
                <w:highlight w:val="none"/>
                <w:lang w:val="en-US" w:eastAsia="zh-CN" w:bidi="ar-SA"/>
              </w:rPr>
              <w:t>序号</w:t>
            </w:r>
          </w:p>
        </w:tc>
        <w:tc>
          <w:tcPr>
            <w:tcW w:w="42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0" w:beforeAutospacing="0" w:after="0" w:afterAutospacing="0" w:line="240" w:lineRule="auto"/>
              <w:ind w:left="0" w:right="0"/>
              <w:jc w:val="center"/>
              <w:textAlignment w:val="center"/>
              <w:rPr>
                <w:rFonts w:hint="eastAsia" w:ascii="仿宋" w:hAnsi="仿宋" w:eastAsia="仿宋" w:cs="仿宋"/>
                <w:b/>
                <w:i w:val="0"/>
                <w:caps w:val="0"/>
                <w:color w:val="auto"/>
                <w:spacing w:val="0"/>
                <w:w w:val="100"/>
                <w:kern w:val="2"/>
                <w:sz w:val="24"/>
                <w:szCs w:val="24"/>
                <w:highlight w:val="none"/>
                <w:lang w:val="en-US" w:eastAsia="zh-CN" w:bidi="ar-SA"/>
              </w:rPr>
            </w:pPr>
            <w:r>
              <w:rPr>
                <w:rFonts w:hint="eastAsia" w:ascii="仿宋" w:hAnsi="仿宋" w:eastAsia="仿宋" w:cs="仿宋"/>
                <w:b/>
                <w:i w:val="0"/>
                <w:caps w:val="0"/>
                <w:color w:val="auto"/>
                <w:spacing w:val="0"/>
                <w:w w:val="100"/>
                <w:kern w:val="2"/>
                <w:sz w:val="24"/>
                <w:szCs w:val="24"/>
                <w:highlight w:val="none"/>
                <w:lang w:val="en-US" w:eastAsia="zh-CN" w:bidi="ar-SA"/>
              </w:rPr>
              <w:t>项目名称</w:t>
            </w:r>
          </w:p>
        </w:tc>
        <w:tc>
          <w:tcPr>
            <w:tcW w:w="23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0" w:beforeAutospacing="0" w:after="0" w:afterAutospacing="0" w:line="240" w:lineRule="auto"/>
              <w:ind w:left="0" w:right="0"/>
              <w:jc w:val="center"/>
              <w:textAlignment w:val="center"/>
              <w:rPr>
                <w:rFonts w:hint="eastAsia" w:ascii="仿宋" w:hAnsi="仿宋" w:eastAsia="仿宋" w:cs="仿宋"/>
                <w:b/>
                <w:i w:val="0"/>
                <w:caps w:val="0"/>
                <w:color w:val="auto"/>
                <w:spacing w:val="0"/>
                <w:w w:val="100"/>
                <w:kern w:val="2"/>
                <w:sz w:val="24"/>
                <w:szCs w:val="24"/>
                <w:highlight w:val="none"/>
                <w:lang w:val="en-US" w:eastAsia="zh-CN" w:bidi="ar-SA"/>
              </w:rPr>
            </w:pPr>
            <w:r>
              <w:rPr>
                <w:rFonts w:hint="eastAsia" w:ascii="仿宋" w:hAnsi="仿宋" w:eastAsia="仿宋" w:cs="仿宋"/>
                <w:b/>
                <w:i w:val="0"/>
                <w:caps w:val="0"/>
                <w:color w:val="auto"/>
                <w:spacing w:val="0"/>
                <w:w w:val="100"/>
                <w:kern w:val="2"/>
                <w:sz w:val="24"/>
                <w:szCs w:val="24"/>
                <w:highlight w:val="none"/>
                <w:lang w:val="en-US" w:eastAsia="zh-CN" w:bidi="ar-SA"/>
              </w:rPr>
              <w:t>下浮率（%）</w:t>
            </w:r>
          </w:p>
        </w:tc>
        <w:tc>
          <w:tcPr>
            <w:tcW w:w="24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0" w:beforeAutospacing="0" w:after="0" w:afterAutospacing="0" w:line="240" w:lineRule="auto"/>
              <w:ind w:left="0" w:right="0"/>
              <w:jc w:val="center"/>
              <w:textAlignment w:val="center"/>
              <w:rPr>
                <w:rFonts w:hint="eastAsia" w:ascii="仿宋" w:hAnsi="仿宋" w:eastAsia="仿宋" w:cs="仿宋"/>
                <w:b/>
                <w:i w:val="0"/>
                <w:caps w:val="0"/>
                <w:color w:val="auto"/>
                <w:spacing w:val="0"/>
                <w:w w:val="100"/>
                <w:kern w:val="2"/>
                <w:sz w:val="24"/>
                <w:szCs w:val="24"/>
                <w:highlight w:val="none"/>
                <w:lang w:val="en-US" w:eastAsia="zh-CN" w:bidi="ar-SA"/>
              </w:rPr>
            </w:pPr>
            <w:r>
              <w:rPr>
                <w:rFonts w:hint="eastAsia" w:ascii="仿宋" w:hAnsi="仿宋" w:eastAsia="仿宋" w:cs="仿宋"/>
                <w:b/>
                <w:i w:val="0"/>
                <w:caps w:val="0"/>
                <w:color w:val="auto"/>
                <w:spacing w:val="0"/>
                <w:w w:val="100"/>
                <w:kern w:val="2"/>
                <w:sz w:val="24"/>
                <w:szCs w:val="24"/>
                <w:highlight w:val="none"/>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9" w:hRule="atLeast"/>
          <w:jc w:val="center"/>
        </w:trPr>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0" w:beforeAutospacing="0" w:after="0" w:afterAutospacing="0" w:line="360" w:lineRule="auto"/>
              <w:ind w:left="0" w:right="0"/>
              <w:jc w:val="center"/>
              <w:textAlignment w:val="center"/>
              <w:rPr>
                <w:rFonts w:hint="eastAsia" w:ascii="仿宋" w:hAnsi="仿宋" w:eastAsia="仿宋" w:cs="仿宋"/>
                <w:b w:val="0"/>
                <w:bCs/>
                <w:i w:val="0"/>
                <w:caps w:val="0"/>
                <w:color w:val="auto"/>
                <w:spacing w:val="0"/>
                <w:w w:val="100"/>
                <w:kern w:val="0"/>
                <w:sz w:val="24"/>
                <w:szCs w:val="24"/>
                <w:highlight w:val="none"/>
                <w:lang w:val="en-US" w:eastAsia="zh-CN" w:bidi="ar-SA"/>
              </w:rPr>
            </w:pPr>
            <w:r>
              <w:rPr>
                <w:rFonts w:hint="eastAsia" w:ascii="仿宋" w:hAnsi="仿宋" w:eastAsia="仿宋" w:cs="仿宋"/>
                <w:b w:val="0"/>
                <w:bCs/>
                <w:i w:val="0"/>
                <w:caps w:val="0"/>
                <w:color w:val="auto"/>
                <w:spacing w:val="0"/>
                <w:w w:val="100"/>
                <w:kern w:val="0"/>
                <w:sz w:val="24"/>
                <w:szCs w:val="24"/>
                <w:highlight w:val="none"/>
                <w:lang w:val="en-US" w:eastAsia="zh-CN" w:bidi="ar-SA"/>
              </w:rPr>
              <w:t>1</w:t>
            </w:r>
          </w:p>
        </w:tc>
        <w:tc>
          <w:tcPr>
            <w:tcW w:w="42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0" w:beforeAutospacing="0" w:after="0" w:afterAutospacing="0" w:line="360" w:lineRule="auto"/>
              <w:ind w:left="0" w:right="0"/>
              <w:jc w:val="center"/>
              <w:textAlignment w:val="center"/>
              <w:rPr>
                <w:rFonts w:hint="eastAsia" w:ascii="仿宋" w:hAnsi="仿宋" w:eastAsia="仿宋" w:cs="仿宋"/>
                <w:b w:val="0"/>
                <w:bCs/>
                <w:i w:val="0"/>
                <w:caps w:val="0"/>
                <w:color w:val="auto"/>
                <w:spacing w:val="0"/>
                <w:w w:val="100"/>
                <w:kern w:val="0"/>
                <w:sz w:val="24"/>
                <w:szCs w:val="24"/>
                <w:highlight w:val="none"/>
                <w:lang w:val="en-US" w:eastAsia="zh-CN" w:bidi="ar-SA"/>
              </w:rPr>
            </w:pPr>
          </w:p>
        </w:tc>
        <w:tc>
          <w:tcPr>
            <w:tcW w:w="23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0" w:beforeAutospacing="0" w:after="0" w:afterAutospacing="0" w:line="360" w:lineRule="auto"/>
              <w:ind w:left="0" w:right="0"/>
              <w:jc w:val="center"/>
              <w:textAlignment w:val="center"/>
              <w:rPr>
                <w:rFonts w:hint="default" w:ascii="仿宋" w:hAnsi="仿宋" w:eastAsia="仿宋" w:cs="仿宋"/>
                <w:b w:val="0"/>
                <w:bCs/>
                <w:i w:val="0"/>
                <w:caps w:val="0"/>
                <w:color w:val="auto"/>
                <w:spacing w:val="0"/>
                <w:w w:val="100"/>
                <w:kern w:val="2"/>
                <w:sz w:val="24"/>
                <w:szCs w:val="24"/>
                <w:highlight w:val="none"/>
                <w:lang w:val="en-US" w:eastAsia="zh-CN" w:bidi="ar-SA"/>
              </w:rPr>
            </w:pPr>
            <w:r>
              <w:rPr>
                <w:rFonts w:hint="eastAsia" w:ascii="仿宋" w:hAnsi="仿宋" w:eastAsia="仿宋" w:cs="仿宋"/>
                <w:i w:val="0"/>
                <w:iCs w:val="0"/>
                <w:caps w:val="0"/>
                <w:color w:val="auto"/>
                <w:spacing w:val="0"/>
                <w:sz w:val="24"/>
                <w:szCs w:val="24"/>
                <w:shd w:val="clear" w:fill="FFFFFF"/>
                <w:lang w:eastAsia="zh-CN"/>
              </w:rPr>
              <w:t>按《贵州省工程计价定额》（</w:t>
            </w:r>
            <w:r>
              <w:rPr>
                <w:rFonts w:hint="eastAsia" w:ascii="仿宋" w:hAnsi="仿宋" w:eastAsia="仿宋" w:cs="仿宋"/>
                <w:i w:val="0"/>
                <w:iCs w:val="0"/>
                <w:caps w:val="0"/>
                <w:color w:val="auto"/>
                <w:spacing w:val="0"/>
                <w:sz w:val="24"/>
                <w:szCs w:val="24"/>
                <w:shd w:val="clear" w:fill="FFFFFF"/>
                <w:lang w:val="en-US" w:eastAsia="zh-CN"/>
              </w:rPr>
              <w:t>2016版）标准下浮</w:t>
            </w:r>
            <w:r>
              <w:rPr>
                <w:rFonts w:hint="eastAsia" w:ascii="仿宋" w:hAnsi="仿宋" w:eastAsia="仿宋" w:cs="仿宋"/>
                <w:i w:val="0"/>
                <w:iCs w:val="0"/>
                <w:caps w:val="0"/>
                <w:color w:val="auto"/>
                <w:spacing w:val="0"/>
                <w:sz w:val="24"/>
                <w:szCs w:val="24"/>
                <w:u w:val="single"/>
                <w:shd w:val="clear" w:fill="FFFFFF"/>
                <w:lang w:val="en-US" w:eastAsia="zh-CN"/>
              </w:rPr>
              <w:t xml:space="preserve">   %</w:t>
            </w:r>
          </w:p>
        </w:tc>
        <w:tc>
          <w:tcPr>
            <w:tcW w:w="24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0" w:beforeAutospacing="0" w:after="0" w:afterAutospacing="0" w:line="360" w:lineRule="auto"/>
              <w:ind w:left="0" w:right="0"/>
              <w:jc w:val="center"/>
              <w:textAlignment w:val="center"/>
              <w:rPr>
                <w:rFonts w:hint="eastAsia" w:ascii="仿宋" w:hAnsi="仿宋" w:eastAsia="仿宋" w:cs="仿宋"/>
                <w:b w:val="0"/>
                <w:bCs/>
                <w:i w:val="0"/>
                <w:caps w:val="0"/>
                <w:color w:val="auto"/>
                <w:spacing w:val="0"/>
                <w:w w:val="100"/>
                <w:kern w:val="2"/>
                <w:sz w:val="24"/>
                <w:szCs w:val="24"/>
                <w:highlight w:val="none"/>
                <w:lang w:val="en-US" w:eastAsia="zh-CN" w:bidi="ar-SA"/>
              </w:rPr>
            </w:pPr>
          </w:p>
        </w:tc>
      </w:tr>
    </w:tbl>
    <w:p>
      <w:pPr>
        <w:pStyle w:val="3"/>
        <w:rPr>
          <w:rFonts w:hint="eastAsia"/>
        </w:rPr>
      </w:pPr>
    </w:p>
    <w:p>
      <w:pPr>
        <w:spacing w:line="500" w:lineRule="exact"/>
        <w:ind w:right="-4" w:rightChars="-2" w:firstLine="480" w:firstLineChars="200"/>
        <w:jc w:val="left"/>
        <w:rPr>
          <w:rFonts w:ascii="宋体" w:hAnsi="宋体" w:cs="宋体"/>
          <w:position w:val="8"/>
          <w:sz w:val="24"/>
        </w:rPr>
      </w:pPr>
    </w:p>
    <w:p>
      <w:pPr>
        <w:spacing w:line="500" w:lineRule="exact"/>
        <w:ind w:right="-500"/>
        <w:rPr>
          <w:rFonts w:ascii="宋体" w:hAnsi="宋体" w:cs="宋体"/>
          <w:sz w:val="24"/>
        </w:rPr>
      </w:pPr>
    </w:p>
    <w:p>
      <w:pPr>
        <w:pStyle w:val="3"/>
        <w:rPr>
          <w:rFonts w:ascii="宋体" w:hAnsi="宋体" w:cs="宋体"/>
          <w:sz w:val="24"/>
        </w:rPr>
      </w:pPr>
    </w:p>
    <w:p>
      <w:pPr>
        <w:pStyle w:val="3"/>
        <w:rPr>
          <w:rFonts w:ascii="宋体" w:hAnsi="宋体" w:cs="宋体"/>
          <w:sz w:val="24"/>
        </w:rPr>
      </w:pPr>
    </w:p>
    <w:p>
      <w:pPr>
        <w:pStyle w:val="3"/>
        <w:rPr>
          <w:rFonts w:ascii="宋体" w:hAnsi="宋体" w:cs="宋体"/>
          <w:sz w:val="24"/>
        </w:rPr>
      </w:pPr>
    </w:p>
    <w:p>
      <w:pPr>
        <w:pStyle w:val="3"/>
        <w:rPr>
          <w:rFonts w:ascii="宋体" w:hAnsi="宋体" w:cs="宋体"/>
          <w:sz w:val="24"/>
        </w:rPr>
      </w:pPr>
    </w:p>
    <w:p>
      <w:pPr>
        <w:pStyle w:val="3"/>
        <w:rPr>
          <w:rFonts w:ascii="宋体" w:hAnsi="宋体" w:cs="宋体"/>
          <w:sz w:val="24"/>
        </w:rPr>
      </w:pPr>
    </w:p>
    <w:p>
      <w:pPr>
        <w:pStyle w:val="3"/>
        <w:rPr>
          <w:rFonts w:ascii="宋体" w:hAnsi="宋体" w:cs="宋体"/>
          <w:sz w:val="24"/>
        </w:rPr>
      </w:pPr>
    </w:p>
    <w:p>
      <w:pPr>
        <w:pStyle w:val="3"/>
        <w:rPr>
          <w:rFonts w:ascii="宋体" w:hAnsi="宋体" w:cs="宋体"/>
          <w:sz w:val="24"/>
        </w:rPr>
      </w:pPr>
    </w:p>
    <w:p>
      <w:pPr>
        <w:pStyle w:val="3"/>
        <w:rPr>
          <w:rFonts w:ascii="宋体" w:hAnsi="宋体" w:cs="宋体"/>
          <w:sz w:val="24"/>
        </w:rPr>
      </w:pPr>
    </w:p>
    <w:p>
      <w:pPr>
        <w:pStyle w:val="3"/>
        <w:rPr>
          <w:rFonts w:ascii="宋体" w:hAnsi="宋体" w:cs="宋体"/>
          <w:sz w:val="24"/>
        </w:rPr>
      </w:pPr>
    </w:p>
    <w:p>
      <w:pPr>
        <w:spacing w:line="500" w:lineRule="exact"/>
        <w:ind w:right="-1050" w:rightChars="-500" w:firstLine="2620" w:firstLineChars="1092"/>
        <w:rPr>
          <w:rFonts w:ascii="宋体" w:hAnsi="宋体" w:cs="宋体"/>
          <w:position w:val="8"/>
          <w:sz w:val="24"/>
        </w:rPr>
      </w:pPr>
      <w:r>
        <w:rPr>
          <w:rFonts w:hint="eastAsia" w:ascii="宋体" w:hAnsi="宋体" w:cs="宋体"/>
          <w:position w:val="8"/>
          <w:sz w:val="24"/>
          <w:lang w:val="en-US" w:eastAsia="zh-CN"/>
        </w:rPr>
        <w:t>竞选</w:t>
      </w:r>
      <w:r>
        <w:rPr>
          <w:rFonts w:hint="eastAsia" w:ascii="宋体" w:hAnsi="宋体" w:cs="宋体"/>
          <w:position w:val="8"/>
          <w:sz w:val="24"/>
        </w:rPr>
        <w:t>人名称：</w:t>
      </w:r>
      <w:r>
        <w:rPr>
          <w:rFonts w:hint="eastAsia" w:ascii="宋体" w:hAnsi="宋体" w:cs="宋体"/>
          <w:position w:val="8"/>
          <w:sz w:val="24"/>
          <w:u w:val="single"/>
        </w:rPr>
        <w:t xml:space="preserve">                     （盖章）  </w:t>
      </w:r>
    </w:p>
    <w:p>
      <w:pPr>
        <w:spacing w:line="500" w:lineRule="exact"/>
        <w:ind w:right="-1050" w:rightChars="-500" w:firstLine="2620" w:firstLineChars="1092"/>
        <w:rPr>
          <w:rFonts w:ascii="宋体" w:hAnsi="宋体" w:cs="宋体"/>
          <w:position w:val="8"/>
          <w:sz w:val="24"/>
        </w:rPr>
      </w:pPr>
    </w:p>
    <w:p>
      <w:pPr>
        <w:spacing w:line="500" w:lineRule="exact"/>
        <w:ind w:right="-1050" w:rightChars="-500" w:firstLine="2620" w:firstLineChars="1092"/>
        <w:rPr>
          <w:rFonts w:ascii="宋体" w:hAnsi="宋体" w:cs="宋体"/>
          <w:position w:val="8"/>
          <w:sz w:val="24"/>
        </w:rPr>
      </w:pPr>
      <w:r>
        <w:rPr>
          <w:rFonts w:hint="eastAsia" w:ascii="宋体" w:hAnsi="宋体" w:cs="宋体"/>
          <w:position w:val="8"/>
          <w:sz w:val="24"/>
        </w:rPr>
        <w:t>法定代表人或</w:t>
      </w:r>
    </w:p>
    <w:p>
      <w:pPr>
        <w:spacing w:line="500" w:lineRule="exact"/>
        <w:ind w:right="-1050" w:rightChars="-500" w:firstLine="2620" w:firstLineChars="1092"/>
        <w:rPr>
          <w:rFonts w:ascii="宋体" w:hAnsi="宋体" w:cs="宋体"/>
          <w:position w:val="8"/>
          <w:sz w:val="24"/>
        </w:rPr>
      </w:pPr>
      <w:r>
        <w:rPr>
          <w:rFonts w:hint="eastAsia" w:ascii="宋体" w:hAnsi="宋体" w:cs="宋体"/>
          <w:position w:val="8"/>
          <w:sz w:val="24"/>
        </w:rPr>
        <w:t>授权委托代理人：</w:t>
      </w:r>
      <w:r>
        <w:rPr>
          <w:rFonts w:hint="eastAsia" w:ascii="宋体" w:hAnsi="宋体" w:cs="宋体"/>
          <w:position w:val="8"/>
          <w:sz w:val="24"/>
          <w:u w:val="single"/>
        </w:rPr>
        <w:t xml:space="preserve">             （签字或盖章） </w:t>
      </w:r>
    </w:p>
    <w:p>
      <w:pPr>
        <w:spacing w:line="500" w:lineRule="exact"/>
        <w:ind w:right="533" w:rightChars="254" w:firstLine="2640" w:firstLineChars="1100"/>
        <w:rPr>
          <w:rFonts w:ascii="宋体" w:hAnsi="宋体" w:cs="宋体"/>
          <w:sz w:val="24"/>
        </w:rPr>
      </w:pPr>
      <w:r>
        <w:rPr>
          <w:rFonts w:hint="eastAsia" w:ascii="宋体" w:hAnsi="宋体" w:cs="宋体"/>
          <w:sz w:val="24"/>
        </w:rPr>
        <w:t>日      期：</w:t>
      </w:r>
      <w:r>
        <w:rPr>
          <w:rFonts w:hint="eastAsia" w:ascii="宋体" w:hAnsi="宋体" w:cs="宋体"/>
          <w:sz w:val="24"/>
          <w:lang w:val="en-US" w:eastAsia="zh-CN"/>
        </w:rPr>
        <w:t xml:space="preserve"> </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pacing w:line="500" w:lineRule="exact"/>
        <w:ind w:right="533" w:rightChars="254" w:firstLine="2640" w:firstLineChars="1100"/>
        <w:rPr>
          <w:rFonts w:ascii="宋体" w:hAnsi="宋体" w:cs="宋体"/>
          <w:sz w:val="24"/>
        </w:rPr>
      </w:pPr>
    </w:p>
    <w:p>
      <w:pPr>
        <w:spacing w:line="500" w:lineRule="exact"/>
        <w:ind w:right="533" w:rightChars="254"/>
        <w:rPr>
          <w:rFonts w:ascii="宋体" w:hAnsi="宋体" w:cs="宋体"/>
          <w:sz w:val="22"/>
          <w:szCs w:val="22"/>
        </w:rPr>
      </w:pPr>
    </w:p>
    <w:p>
      <w:pPr>
        <w:pStyle w:val="2"/>
        <w:rPr>
          <w:rFonts w:ascii="宋体" w:hAnsi="宋体" w:cs="宋体"/>
          <w:sz w:val="22"/>
          <w:szCs w:val="22"/>
        </w:rPr>
      </w:pPr>
    </w:p>
    <w:p>
      <w:pPr>
        <w:pStyle w:val="2"/>
        <w:rPr>
          <w:rFonts w:ascii="宋体" w:hAnsi="宋体" w:cs="宋体"/>
          <w:sz w:val="22"/>
          <w:szCs w:val="22"/>
        </w:rPr>
      </w:pPr>
      <w:bookmarkStart w:id="12" w:name="_GoBack"/>
      <w:bookmarkEnd w:id="12"/>
    </w:p>
    <w:p>
      <w:pPr>
        <w:spacing w:line="500" w:lineRule="exact"/>
        <w:ind w:right="533" w:rightChars="254"/>
        <w:rPr>
          <w:rFonts w:ascii="宋体" w:hAnsi="宋体" w:cs="宋体"/>
          <w:sz w:val="22"/>
          <w:szCs w:val="22"/>
        </w:rPr>
      </w:pPr>
      <w:r>
        <w:rPr>
          <w:rFonts w:hint="eastAsia" w:ascii="宋体" w:hAnsi="宋体" w:cs="宋体"/>
          <w:sz w:val="22"/>
          <w:szCs w:val="22"/>
        </w:rPr>
        <w:t>注：此表不列入密封响应文件内，单独打印盖好公章，于磋商现场提交。</w:t>
      </w:r>
    </w:p>
    <w:p>
      <w:pPr>
        <w:pStyle w:val="3"/>
        <w:rPr>
          <w:rFonts w:hint="eastAsia" w:ascii="仿宋" w:hAnsi="仿宋" w:eastAsia="仿宋" w:cs="仿宋"/>
          <w:b/>
        </w:rPr>
      </w:pPr>
    </w:p>
    <w:p/>
    <w:sectPr>
      <w:footerReference r:id="rId5" w:type="default"/>
      <w:pgSz w:w="11906" w:h="16838"/>
      <w:pgMar w:top="1089" w:right="1106" w:bottom="829" w:left="1259" w:header="624" w:footer="720"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2884"/>
        <w:tab w:val="center" w:pos="4153"/>
        <w:tab w:val="right" w:pos="8306"/>
        <w:tab w:val="clear" w:pos="4140"/>
        <w:tab w:val="clear" w:pos="8300"/>
      </w:tabs>
      <w:rPr>
        <w:rStyle w:val="1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rStyle w:val="11"/>
      </w:rPr>
      <w:tab/>
    </w:r>
    <w:r>
      <w:rPr>
        <w:rStyle w:val="11"/>
      </w:rPr>
      <w:tab/>
    </w:r>
    <w:r>
      <w:rPr>
        <w:rStyle w:val="11"/>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153"/>
        <w:tab w:val="right" w:pos="8306"/>
        <w:tab w:val="clear" w:pos="4140"/>
        <w:tab w:val="clear" w:pos="8300"/>
      </w:tabs>
      <w:jc w:val="center"/>
      <w:rPr>
        <w:rStyle w:val="11"/>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Style w:val="11"/>
                            </w:rPr>
                          </w:pPr>
                          <w:r>
                            <w:rPr>
                              <w:rStyle w:val="11"/>
                              <w:rFonts w:hint="eastAsia"/>
                            </w:rPr>
                            <w:t>第</w:t>
                          </w:r>
                          <w:r>
                            <w:rPr>
                              <w:rStyle w:val="11"/>
                            </w:rPr>
                            <w:t xml:space="preserve">  </w:t>
                          </w:r>
                          <w:r>
                            <w:rPr>
                              <w:rStyle w:val="11"/>
                              <w:rFonts w:hint="eastAsia"/>
                            </w:rPr>
                            <w:t>页</w:t>
                          </w:r>
                          <w:r>
                            <w:rPr>
                              <w:rStyle w:val="11"/>
                            </w:rPr>
                            <w:t xml:space="preserve"> </w:t>
                          </w:r>
                          <w:r>
                            <w:rPr>
                              <w:rStyle w:val="11"/>
                              <w:rFonts w:hint="eastAsia"/>
                            </w:rPr>
                            <w:t>共</w:t>
                          </w:r>
                          <w:r>
                            <w:rPr>
                              <w:rStyle w:val="11"/>
                            </w:rPr>
                            <w:t xml:space="preserve"> 31 </w:t>
                          </w:r>
                          <w:r>
                            <w:rPr>
                              <w:rStyle w:val="11"/>
                              <w:rFonts w:hint="eastAsia"/>
                            </w:rPr>
                            <w:t>页</w:t>
                          </w:r>
                        </w:p>
                        <w:p>
                          <w:pPr>
                            <w:rPr>
                              <w:rStyle w:val="11"/>
                            </w:rPr>
                          </w:pPr>
                        </w:p>
                      </w:txbxContent>
                    </wps:txbx>
                    <wps:bodyPr lIns="0" tIns="0" rIns="0" bIns="0" upright="1"/>
                  </wps:wsp>
                </a:graphicData>
              </a:graphic>
            </wp:anchor>
          </w:drawing>
        </mc:Choice>
        <mc:Fallback>
          <w:pict>
            <v:shape id="Text Box 5"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WaT2QNIAAAAFAQAADwAAAAAAAAAB&#10;ACAAAAAiAAAAZHJzL2Rvd25yZXYueG1sUEsBAhQAFAAAAAgAh07iQB6MMlukAQAAcgMAAA4AAAAA&#10;AAAAAQAgAAAAIQEAAGRycy9lMm9Eb2MueG1sUEsFBgAAAAAGAAYAWQEAADcFAAAAAA==&#10;">
              <v:fill on="f" focussize="0,0"/>
              <v:stroke on="f"/>
              <v:imagedata o:title=""/>
              <o:lock v:ext="edit" aspectratio="f"/>
              <v:textbox inset="0mm,0mm,0mm,0mm">
                <w:txbxContent>
                  <w:p>
                    <w:pPr>
                      <w:pStyle w:val="4"/>
                      <w:rPr>
                        <w:rStyle w:val="11"/>
                      </w:rPr>
                    </w:pPr>
                    <w:r>
                      <w:rPr>
                        <w:rStyle w:val="11"/>
                        <w:rFonts w:hint="eastAsia"/>
                      </w:rPr>
                      <w:t>第</w:t>
                    </w:r>
                    <w:r>
                      <w:rPr>
                        <w:rStyle w:val="11"/>
                      </w:rPr>
                      <w:t xml:space="preserve">  </w:t>
                    </w:r>
                    <w:r>
                      <w:rPr>
                        <w:rStyle w:val="11"/>
                        <w:rFonts w:hint="eastAsia"/>
                      </w:rPr>
                      <w:t>页</w:t>
                    </w:r>
                    <w:r>
                      <w:rPr>
                        <w:rStyle w:val="11"/>
                      </w:rPr>
                      <w:t xml:space="preserve"> </w:t>
                    </w:r>
                    <w:r>
                      <w:rPr>
                        <w:rStyle w:val="11"/>
                        <w:rFonts w:hint="eastAsia"/>
                      </w:rPr>
                      <w:t>共</w:t>
                    </w:r>
                    <w:r>
                      <w:rPr>
                        <w:rStyle w:val="11"/>
                      </w:rPr>
                      <w:t xml:space="preserve"> 31 </w:t>
                    </w:r>
                    <w:r>
                      <w:rPr>
                        <w:rStyle w:val="11"/>
                        <w:rFonts w:hint="eastAsia"/>
                      </w:rPr>
                      <w:t>页</w:t>
                    </w:r>
                  </w:p>
                  <w:p>
                    <w:pPr>
                      <w:rPr>
                        <w:rStyle w:val="11"/>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153"/>
        <w:tab w:val="right" w:pos="8306"/>
        <w:tab w:val="clear" w:pos="4140"/>
        <w:tab w:val="clear" w:pos="8300"/>
      </w:tabs>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420"/>
        </w:tabs>
        <w:ind w:left="430" w:hanging="430"/>
      </w:pPr>
      <w:rPr>
        <w:rFonts w:cs="Times New Roman"/>
        <w:color w:val="000000"/>
        <w:sz w:val="21"/>
        <w:szCs w:val="21"/>
      </w:rPr>
    </w:lvl>
    <w:lvl w:ilvl="1" w:tentative="0">
      <w:start w:val="1"/>
      <w:numFmt w:val="decimal"/>
      <w:lvlText w:val="%1.%2"/>
      <w:lvlJc w:val="left"/>
      <w:pPr>
        <w:tabs>
          <w:tab w:val="left" w:pos="700"/>
        </w:tabs>
        <w:ind w:left="700" w:hanging="700"/>
      </w:pPr>
      <w:rPr>
        <w:rFonts w:ascii="宋体" w:hAnsi="宋体" w:eastAsia="宋体" w:cs="Times New Roman"/>
        <w:b w:val="0"/>
        <w:color w:val="000000"/>
      </w:rPr>
    </w:lvl>
    <w:lvl w:ilvl="2" w:tentative="0">
      <w:start w:val="1"/>
      <w:numFmt w:val="decimal"/>
      <w:lvlText w:val="%1.%2.%3"/>
      <w:lvlJc w:val="left"/>
      <w:pPr>
        <w:tabs>
          <w:tab w:val="left" w:pos="1000"/>
        </w:tabs>
        <w:ind w:left="1000" w:hanging="1000"/>
      </w:pPr>
      <w:rPr>
        <w:rFonts w:cs="Times New Roman"/>
      </w:rPr>
    </w:lvl>
    <w:lvl w:ilvl="3" w:tentative="0">
      <w:start w:val="1"/>
      <w:numFmt w:val="decimal"/>
      <w:lvlText w:val="%1.%2.%3.%4"/>
      <w:lvlJc w:val="left"/>
      <w:pPr>
        <w:tabs>
          <w:tab w:val="left" w:pos="0"/>
        </w:tabs>
        <w:ind w:left="1984" w:hanging="1984"/>
      </w:pPr>
      <w:rPr>
        <w:rFonts w:cs="Times New Roman"/>
      </w:rPr>
    </w:lvl>
    <w:lvl w:ilvl="4" w:tentative="0">
      <w:start w:val="1"/>
      <w:numFmt w:val="decimal"/>
      <w:lvlText w:val="%1.%2.%3.%4.%5"/>
      <w:lvlJc w:val="left"/>
      <w:pPr>
        <w:tabs>
          <w:tab w:val="left" w:pos="2551"/>
        </w:tabs>
        <w:ind w:left="2551" w:hanging="850"/>
      </w:pPr>
      <w:rPr>
        <w:rFonts w:cs="Times New Roman"/>
      </w:rPr>
    </w:lvl>
    <w:lvl w:ilvl="5" w:tentative="0">
      <w:start w:val="1"/>
      <w:numFmt w:val="decimal"/>
      <w:lvlText w:val="%1.%2.%3.%4.%5.%6"/>
      <w:lvlJc w:val="left"/>
      <w:pPr>
        <w:tabs>
          <w:tab w:val="left" w:pos="3260"/>
        </w:tabs>
        <w:ind w:left="3260" w:hanging="1134"/>
      </w:pPr>
      <w:rPr>
        <w:rFonts w:cs="Times New Roman"/>
      </w:rPr>
    </w:lvl>
    <w:lvl w:ilvl="6" w:tentative="0">
      <w:start w:val="1"/>
      <w:numFmt w:val="decimal"/>
      <w:lvlText w:val="%1.%2.%3.%4.%5.%6.%7"/>
      <w:lvlJc w:val="left"/>
      <w:pPr>
        <w:tabs>
          <w:tab w:val="left" w:pos="3827"/>
        </w:tabs>
        <w:ind w:left="3827" w:hanging="1276"/>
      </w:pPr>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abstractNum w:abstractNumId="1">
    <w:nsid w:val="00000005"/>
    <w:multiLevelType w:val="multilevel"/>
    <w:tmpl w:val="00000005"/>
    <w:lvl w:ilvl="0" w:tentative="0">
      <w:start w:val="1"/>
      <w:numFmt w:val="decimal"/>
      <w:pStyle w:val="12"/>
      <w:suff w:val="nothing"/>
      <w:lvlText w:val="%1、"/>
      <w:lvlJc w:val="left"/>
      <w:rPr>
        <w:rFonts w:cs="Times New Roman"/>
      </w:rPr>
    </w:lvl>
    <w:lvl w:ilvl="1" w:tentative="0">
      <w:start w:val="1"/>
      <w:numFmt w:val="decimal"/>
      <w:lvlText w:val=""/>
      <w:lvlJc w:val="left"/>
      <w:rPr>
        <w:rFonts w:cs="Times New Roman"/>
      </w:rPr>
    </w:lvl>
    <w:lvl w:ilvl="2" w:tentative="0">
      <w:start w:val="1"/>
      <w:numFmt w:val="decimal"/>
      <w:lvlText w:val=""/>
      <w:lvlJc w:val="left"/>
      <w:rPr>
        <w:rFonts w:cs="Times New Roman"/>
      </w:rPr>
    </w:lvl>
    <w:lvl w:ilvl="3" w:tentative="0">
      <w:start w:val="1"/>
      <w:numFmt w:val="decimal"/>
      <w:lvlText w:val=""/>
      <w:lvlJc w:val="left"/>
      <w:rPr>
        <w:rFonts w:cs="Times New Roman"/>
      </w:rPr>
    </w:lvl>
    <w:lvl w:ilvl="4" w:tentative="0">
      <w:start w:val="1"/>
      <w:numFmt w:val="decimal"/>
      <w:lvlText w:val=""/>
      <w:lvlJc w:val="left"/>
      <w:rPr>
        <w:rFonts w:cs="Times New Roman"/>
      </w:rPr>
    </w:lvl>
    <w:lvl w:ilvl="5" w:tentative="0">
      <w:start w:val="1"/>
      <w:numFmt w:val="decimal"/>
      <w:lvlText w:val=""/>
      <w:lvlJc w:val="left"/>
      <w:rPr>
        <w:rFonts w:cs="Times New Roman"/>
      </w:rPr>
    </w:lvl>
    <w:lvl w:ilvl="6" w:tentative="0">
      <w:start w:val="1"/>
      <w:numFmt w:val="decimal"/>
      <w:lvlText w:val=""/>
      <w:lvlJc w:val="left"/>
      <w:rPr>
        <w:rFonts w:cs="Times New Roman"/>
      </w:rPr>
    </w:lvl>
    <w:lvl w:ilvl="7" w:tentative="0">
      <w:start w:val="1"/>
      <w:numFmt w:val="decimal"/>
      <w:lvlText w:val=""/>
      <w:lvlJc w:val="left"/>
      <w:rPr>
        <w:rFonts w:cs="Times New Roman"/>
      </w:rPr>
    </w:lvl>
    <w:lvl w:ilvl="8" w:tentative="0">
      <w:start w:val="1"/>
      <w:numFmt w:val="decimal"/>
      <w:lvlText w:val=""/>
      <w:lvlJc w:val="left"/>
      <w:rPr>
        <w:rFonts w:cs="Times New Roman"/>
      </w:rPr>
    </w:lvl>
  </w:abstractNum>
  <w:abstractNum w:abstractNumId="2">
    <w:nsid w:val="76D83DDA"/>
    <w:multiLevelType w:val="multilevel"/>
    <w:tmpl w:val="76D83DDA"/>
    <w:lvl w:ilvl="0" w:tentative="0">
      <w:start w:val="1"/>
      <w:numFmt w:val="decimal"/>
      <w:lvlText w:val="%1."/>
      <w:lvlJc w:val="left"/>
      <w:pPr>
        <w:tabs>
          <w:tab w:val="left" w:pos="420"/>
        </w:tabs>
        <w:ind w:left="430" w:hanging="430"/>
      </w:pPr>
      <w:rPr>
        <w:rFonts w:cs="Times New Roman"/>
        <w:color w:val="000000"/>
        <w:sz w:val="21"/>
        <w:szCs w:val="21"/>
      </w:rPr>
    </w:lvl>
    <w:lvl w:ilvl="1" w:tentative="0">
      <w:start w:val="1"/>
      <w:numFmt w:val="decimal"/>
      <w:lvlText w:val="%1.%2"/>
      <w:lvlJc w:val="left"/>
      <w:pPr>
        <w:tabs>
          <w:tab w:val="left" w:pos="700"/>
        </w:tabs>
        <w:ind w:left="700" w:hanging="700"/>
      </w:pPr>
      <w:rPr>
        <w:rFonts w:ascii="宋体" w:hAnsi="宋体" w:eastAsia="宋体" w:cs="Times New Roman"/>
        <w:b w:val="0"/>
        <w:color w:val="000000"/>
      </w:rPr>
    </w:lvl>
    <w:lvl w:ilvl="2" w:tentative="0">
      <w:start w:val="1"/>
      <w:numFmt w:val="decimal"/>
      <w:lvlText w:val="%1.%2.%3"/>
      <w:lvlJc w:val="left"/>
      <w:pPr>
        <w:tabs>
          <w:tab w:val="left" w:pos="1000"/>
        </w:tabs>
        <w:ind w:left="1000" w:hanging="1000"/>
      </w:pPr>
      <w:rPr>
        <w:rFonts w:cs="Times New Roman"/>
      </w:rPr>
    </w:lvl>
    <w:lvl w:ilvl="3" w:tentative="0">
      <w:start w:val="1"/>
      <w:numFmt w:val="decimal"/>
      <w:lvlText w:val="%1.%2.%3.%4"/>
      <w:lvlJc w:val="left"/>
      <w:pPr>
        <w:tabs>
          <w:tab w:val="left" w:pos="0"/>
        </w:tabs>
        <w:ind w:left="1984" w:hanging="1984"/>
      </w:pPr>
      <w:rPr>
        <w:rFonts w:cs="Times New Roman"/>
      </w:rPr>
    </w:lvl>
    <w:lvl w:ilvl="4" w:tentative="0">
      <w:start w:val="1"/>
      <w:numFmt w:val="decimal"/>
      <w:lvlText w:val="%1.%2.%3.%4.%5"/>
      <w:lvlJc w:val="left"/>
      <w:pPr>
        <w:tabs>
          <w:tab w:val="left" w:pos="2551"/>
        </w:tabs>
        <w:ind w:left="2551" w:hanging="850"/>
      </w:pPr>
      <w:rPr>
        <w:rFonts w:cs="Times New Roman"/>
      </w:rPr>
    </w:lvl>
    <w:lvl w:ilvl="5" w:tentative="0">
      <w:start w:val="1"/>
      <w:numFmt w:val="decimal"/>
      <w:lvlText w:val="%1.%2.%3.%4.%5.%6"/>
      <w:lvlJc w:val="left"/>
      <w:pPr>
        <w:tabs>
          <w:tab w:val="left" w:pos="3260"/>
        </w:tabs>
        <w:ind w:left="3260" w:hanging="1134"/>
      </w:pPr>
      <w:rPr>
        <w:rFonts w:cs="Times New Roman"/>
      </w:rPr>
    </w:lvl>
    <w:lvl w:ilvl="6" w:tentative="0">
      <w:start w:val="1"/>
      <w:numFmt w:val="decimal"/>
      <w:lvlText w:val="%1.%2.%3.%4.%5.%6.%7"/>
      <w:lvlJc w:val="left"/>
      <w:pPr>
        <w:tabs>
          <w:tab w:val="left" w:pos="3827"/>
        </w:tabs>
        <w:ind w:left="3827" w:hanging="1276"/>
      </w:pPr>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1542F4"/>
    <w:rsid w:val="180F1333"/>
    <w:rsid w:val="21A51C1D"/>
    <w:rsid w:val="27C72A73"/>
    <w:rsid w:val="28DA242D"/>
    <w:rsid w:val="291542F4"/>
    <w:rsid w:val="39225246"/>
    <w:rsid w:val="4B877F46"/>
    <w:rsid w:val="6D1D4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1"/>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1"/>
    <w:qFormat/>
    <w:uiPriority w:val="0"/>
    <w:pPr>
      <w:spacing w:after="120"/>
      <w:ind w:left="200" w:leftChars="200" w:firstLine="420"/>
      <w:jc w:val="both"/>
    </w:pPr>
    <w:rPr>
      <w:rFonts w:ascii="仿宋_GB2312" w:eastAsia="仿宋_GB2312" w:cs="仿宋_GB2312"/>
      <w:kern w:val="2"/>
      <w:sz w:val="32"/>
      <w:szCs w:val="32"/>
      <w:lang w:eastAsia="zh-CN"/>
    </w:rPr>
  </w:style>
  <w:style w:type="paragraph" w:styleId="3">
    <w:name w:val="Body Text"/>
    <w:basedOn w:val="1"/>
    <w:qFormat/>
    <w:uiPriority w:val="99"/>
    <w:pPr>
      <w:widowControl w:val="0"/>
    </w:pPr>
    <w:rPr>
      <w:b/>
      <w:spacing w:val="-20"/>
      <w:sz w:val="84"/>
    </w:rPr>
  </w:style>
  <w:style w:type="paragraph" w:styleId="4">
    <w:name w:val="footer"/>
    <w:basedOn w:val="1"/>
    <w:qFormat/>
    <w:uiPriority w:val="99"/>
    <w:pPr>
      <w:tabs>
        <w:tab w:val="center" w:pos="4140"/>
        <w:tab w:val="right" w:pos="8300"/>
      </w:tabs>
      <w:snapToGrid w:val="0"/>
      <w:jc w:val="left"/>
    </w:pPr>
    <w:rPr>
      <w:sz w:val="18"/>
      <w:szCs w:val="18"/>
    </w:rPr>
  </w:style>
  <w:style w:type="paragraph" w:styleId="5">
    <w:name w:val="Body Text 2"/>
    <w:basedOn w:val="1"/>
    <w:qFormat/>
    <w:uiPriority w:val="99"/>
    <w:pPr>
      <w:widowControl w:val="0"/>
      <w:spacing w:after="120" w:line="480" w:lineRule="auto"/>
    </w:pPr>
  </w:style>
  <w:style w:type="paragraph" w:styleId="6">
    <w:name w:val="Normal (Web)"/>
    <w:basedOn w:val="1"/>
    <w:qFormat/>
    <w:uiPriority w:val="99"/>
    <w:pPr>
      <w:spacing w:before="30" w:after="100" w:afterAutospacing="1"/>
      <w:ind w:left="90"/>
      <w:jc w:val="left"/>
    </w:pPr>
    <w:rPr>
      <w:rFonts w:hAnsi="宋体"/>
      <w:color w:val="000000"/>
      <w:sz w:val="18"/>
      <w:szCs w:val="18"/>
    </w:rPr>
  </w:style>
  <w:style w:type="table" w:styleId="8">
    <w:name w:val="Table Grid"/>
    <w:basedOn w:val="7"/>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0">
    <w:name w:val="Strong"/>
    <w:basedOn w:val="9"/>
    <w:qFormat/>
    <w:uiPriority w:val="99"/>
    <w:rPr>
      <w:rFonts w:ascii="Times New Roman" w:hAnsi="Times New Roman" w:eastAsia="宋体" w:cs="Times New Roman"/>
      <w:b/>
    </w:rPr>
  </w:style>
  <w:style w:type="character" w:customStyle="1" w:styleId="11">
    <w:name w:val="NormalCharacter"/>
    <w:link w:val="1"/>
    <w:qFormat/>
    <w:uiPriority w:val="99"/>
    <w:rPr>
      <w:rFonts w:ascii="Times New Roman" w:hAnsi="Times New Roman" w:eastAsia="宋体" w:cs="Times New Roman"/>
      <w:kern w:val="2"/>
      <w:sz w:val="21"/>
      <w:szCs w:val="24"/>
      <w:lang w:val="en-US" w:eastAsia="zh-CN" w:bidi="ar-SA"/>
    </w:rPr>
  </w:style>
  <w:style w:type="paragraph" w:customStyle="1" w:styleId="12">
    <w:name w:val="(符号)三标题1.1"/>
    <w:basedOn w:val="1"/>
    <w:qFormat/>
    <w:uiPriority w:val="99"/>
    <w:pPr>
      <w:numPr>
        <w:ilvl w:val="0"/>
        <w:numId w:val="1"/>
      </w:numPr>
      <w:tabs>
        <w:tab w:val="left" w:pos="420"/>
      </w:tabs>
      <w:spacing w:line="500" w:lineRule="exact"/>
      <w:outlineLvl w:val="2"/>
    </w:pPr>
    <w:rPr>
      <w:rFonts w:ascii="楷体_GB2312" w:hAnsi="宋体" w:eastAsia="楷体_GB2312" w:cs="宋体"/>
      <w:b/>
      <w:sz w:val="28"/>
      <w:szCs w:val="20"/>
    </w:rPr>
  </w:style>
  <w:style w:type="paragraph" w:customStyle="1" w:styleId="13">
    <w:name w:val="（符号）三标题1.1"/>
    <w:basedOn w:val="1"/>
    <w:qFormat/>
    <w:uiPriority w:val="99"/>
    <w:pPr>
      <w:tabs>
        <w:tab w:val="left" w:pos="700"/>
      </w:tabs>
      <w:spacing w:line="500" w:lineRule="exact"/>
    </w:pPr>
    <w:rPr>
      <w:rFonts w:ascii="宋体" w:hAnsi="宋体"/>
      <w:sz w:val="24"/>
    </w:rPr>
  </w:style>
  <w:style w:type="paragraph" w:customStyle="1" w:styleId="14">
    <w:name w:val="（符号）二标题总则"/>
    <w:basedOn w:val="1"/>
    <w:qFormat/>
    <w:uiPriority w:val="99"/>
    <w:pPr>
      <w:spacing w:beforeLines="100" w:afterLines="100" w:line="500" w:lineRule="exact"/>
      <w:jc w:val="center"/>
      <w:outlineLvl w:val="1"/>
    </w:pPr>
    <w:rPr>
      <w:rFonts w:ascii="黑体" w:eastAsia="黑体" w:cs="宋体"/>
      <w:b/>
      <w:sz w:val="32"/>
      <w:szCs w:val="32"/>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207</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2024-06-19T12:21:00Z</dcterms:created>
  <dc:creator>170441-谢雯玲</dc:creator>
  <cp:lastModifiedBy>126133-周凯</cp:lastModifiedBy>
  <dcterms:modified xsi:type="dcterms:W3CDTF">2025-09-03T08:40:20Z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