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印江农商银行4G云音响采购项目评审方案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印江农商银行评标委员会根据本方案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对投标人的投标文件进行综合评分，由评委分别独立进行打分，之后汇总，按平均得分由高到低顺序排列，排名第一的投标人推荐为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候选人。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335"/>
        <w:gridCol w:w="4770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评审内容</w:t>
            </w:r>
          </w:p>
        </w:tc>
        <w:tc>
          <w:tcPr>
            <w:tcW w:w="4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评审标准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通过和拒绝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企业营业执照</w:t>
            </w:r>
          </w:p>
        </w:tc>
        <w:tc>
          <w:tcPr>
            <w:tcW w:w="477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经年审合同</w:t>
            </w:r>
          </w:p>
        </w:tc>
        <w:tc>
          <w:tcPr>
            <w:tcW w:w="16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7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未经年审合格</w:t>
            </w:r>
          </w:p>
        </w:tc>
        <w:tc>
          <w:tcPr>
            <w:tcW w:w="16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拒绝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企业运营状况</w:t>
            </w:r>
          </w:p>
        </w:tc>
        <w:tc>
          <w:tcPr>
            <w:tcW w:w="477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没有处于责令停业，投标资格未被取消，财产未被接管、冻结</w:t>
            </w:r>
          </w:p>
        </w:tc>
        <w:tc>
          <w:tcPr>
            <w:tcW w:w="16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7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处于责令停业，投标资格被取消，财产被接管、冻结</w:t>
            </w:r>
          </w:p>
        </w:tc>
        <w:tc>
          <w:tcPr>
            <w:tcW w:w="16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拒绝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制造厂商的授权书</w:t>
            </w:r>
          </w:p>
        </w:tc>
        <w:tc>
          <w:tcPr>
            <w:tcW w:w="477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按招标文件要求提供</w:t>
            </w:r>
          </w:p>
        </w:tc>
        <w:tc>
          <w:tcPr>
            <w:tcW w:w="16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7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未按招标文件要求提供</w:t>
            </w:r>
          </w:p>
        </w:tc>
        <w:tc>
          <w:tcPr>
            <w:tcW w:w="16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拒绝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电信设备进网试用批文</w:t>
            </w:r>
          </w:p>
        </w:tc>
        <w:tc>
          <w:tcPr>
            <w:tcW w:w="477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提供招标设备的电信设备进网试用批文（中华人民共和国工业和信息化部颁发）且在有效范围内</w:t>
            </w:r>
          </w:p>
        </w:tc>
        <w:tc>
          <w:tcPr>
            <w:tcW w:w="16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7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不提供招标设备的电信设备进网试用批文（中华人民共和国工业和信息化部颁发）</w:t>
            </w:r>
          </w:p>
        </w:tc>
        <w:tc>
          <w:tcPr>
            <w:tcW w:w="16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拒绝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国家强制性产品认证证书</w:t>
            </w:r>
          </w:p>
        </w:tc>
        <w:tc>
          <w:tcPr>
            <w:tcW w:w="477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提供招标设备的中国国家强制性产品认证证书，且在有效期范围内</w:t>
            </w:r>
          </w:p>
        </w:tc>
        <w:tc>
          <w:tcPr>
            <w:tcW w:w="16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7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不提供招标设备的中国国家强制性产品认证证书</w:t>
            </w:r>
          </w:p>
        </w:tc>
        <w:tc>
          <w:tcPr>
            <w:tcW w:w="161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拒绝</w:t>
            </w:r>
          </w:p>
        </w:tc>
      </w:tr>
    </w:tbl>
    <w:p>
      <w:pPr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评分标准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评分因素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分值分配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商务部分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技术部分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经济部分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100分</w:t>
            </w:r>
          </w:p>
        </w:tc>
      </w:tr>
    </w:tbl>
    <w:p>
      <w:pPr>
        <w:jc w:val="center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评分因素分值的具体分配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商务部分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62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6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评分名称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分值30分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22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近两年相关业务开展情况。每提供一个同类项目（云音响业务）得1分，每提供一个与贵州农信系统合作相关项目的得2分，最多得20分（提供合同关键页，即合同首页，中标金额页及双方签字盖章页，提供复印件并加盖投标人公章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0-20分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622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投标企业综合实力。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0-10分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技术部分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190"/>
        <w:gridCol w:w="3840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评分内容</w:t>
            </w:r>
          </w:p>
        </w:tc>
        <w:tc>
          <w:tcPr>
            <w:tcW w:w="384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评分方法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分值40分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7" w:hRule="atLeast"/>
        </w:trPr>
        <w:tc>
          <w:tcPr>
            <w:tcW w:w="1104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9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产品外观及材质</w:t>
            </w:r>
          </w:p>
        </w:tc>
        <w:tc>
          <w:tcPr>
            <w:tcW w:w="384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以现场提供样品作为参考依据。</w:t>
            </w:r>
          </w:p>
        </w:tc>
        <w:tc>
          <w:tcPr>
            <w:tcW w:w="138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0-10分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04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9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网络流量期限</w:t>
            </w:r>
          </w:p>
        </w:tc>
        <w:tc>
          <w:tcPr>
            <w:tcW w:w="384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3年（得分5）、4年（得分8分）、5年（得分10分）</w:t>
            </w:r>
          </w:p>
        </w:tc>
        <w:tc>
          <w:tcPr>
            <w:tcW w:w="138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0-10分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04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售后服务</w:t>
            </w:r>
          </w:p>
        </w:tc>
        <w:tc>
          <w:tcPr>
            <w:tcW w:w="38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售后服务承诺情况（提供详尽的售后服务方案、人员配置、服务网点及电话等</w:t>
            </w:r>
          </w:p>
        </w:tc>
        <w:tc>
          <w:tcPr>
            <w:tcW w:w="13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0-10分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04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到货保障</w:t>
            </w:r>
          </w:p>
        </w:tc>
        <w:tc>
          <w:tcPr>
            <w:tcW w:w="384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能在合同签订后7日内将至少200台云音响配送到印江农商行指定地点（能10分，14日送达的5分，不能14日送达的0分）。到货保障将在合同中约定，中标人如不能按照第一批次的到货保障时间送达，后续批次将不再采购。</w:t>
            </w:r>
          </w:p>
        </w:tc>
        <w:tc>
          <w:tcPr>
            <w:tcW w:w="138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0-10分</w:t>
            </w:r>
          </w:p>
        </w:tc>
      </w:tr>
    </w:tbl>
    <w:p>
      <w:pPr>
        <w:jc w:val="center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经济部分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（1）计算方法：满足招标文件要求最低投标报价为基准价，得分30分。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报价得分=（基准价/投标报价）*30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（2）满足招标文件要求且投标价格最低的投标报价为评标基准价，其价格分为满分，其他投标人的价格分值统一按照上述公式计算。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C7F50"/>
    <w:rsid w:val="00715A6B"/>
    <w:rsid w:val="009B1D86"/>
    <w:rsid w:val="073D0B8A"/>
    <w:rsid w:val="0D3E295B"/>
    <w:rsid w:val="0D670895"/>
    <w:rsid w:val="10756377"/>
    <w:rsid w:val="14BA7F71"/>
    <w:rsid w:val="1E065D0B"/>
    <w:rsid w:val="1F7F17DC"/>
    <w:rsid w:val="20ED4BF0"/>
    <w:rsid w:val="2B121C65"/>
    <w:rsid w:val="30E61023"/>
    <w:rsid w:val="36B50BAE"/>
    <w:rsid w:val="489944ED"/>
    <w:rsid w:val="4B6976DC"/>
    <w:rsid w:val="4B8B2D0E"/>
    <w:rsid w:val="4D8C603C"/>
    <w:rsid w:val="5A7D5E40"/>
    <w:rsid w:val="61FC7F50"/>
    <w:rsid w:val="626959AD"/>
    <w:rsid w:val="6433769B"/>
    <w:rsid w:val="757D7E2A"/>
    <w:rsid w:val="79F7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2024-06-19T00:47:00Z</dcterms:created>
  <dc:creator>129520-龙飞跃</dc:creator>
  <cp:lastModifiedBy>116692-张恒</cp:lastModifiedBy>
  <dcterms:modified xsi:type="dcterms:W3CDTF">2025-08-05T00:44:54Z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