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1A93F">
      <w:pPr>
        <w:widowControl w:val="0"/>
        <w:jc w:val="center"/>
        <w:rPr>
          <w:rFonts w:ascii="宋体"/>
          <w:b/>
          <w:sz w:val="84"/>
          <w:szCs w:val="84"/>
        </w:rPr>
      </w:pPr>
    </w:p>
    <w:p w14:paraId="5BAD288B">
      <w:pPr>
        <w:widowControl w:val="0"/>
        <w:spacing w:line="1000" w:lineRule="exact"/>
        <w:jc w:val="center"/>
        <w:textAlignment w:val="auto"/>
        <w:rPr>
          <w:rFonts w:hint="eastAsia" w:ascii="宋体" w:hAnsi="宋体"/>
          <w:b/>
          <w:bCs/>
          <w:spacing w:val="-20"/>
          <w:sz w:val="72"/>
          <w:lang w:val="en-US" w:eastAsia="zh-CN"/>
        </w:rPr>
      </w:pPr>
      <w:r>
        <w:rPr>
          <w:rFonts w:hint="eastAsia" w:ascii="宋体"/>
          <w:b/>
          <w:bCs/>
          <w:sz w:val="56"/>
          <w:szCs w:val="48"/>
          <w:lang w:val="en-US" w:eastAsia="zh-CN"/>
        </w:rPr>
        <w:t>贵州普定农村商业银行股份有限公司购买公众责任险项目</w:t>
      </w:r>
    </w:p>
    <w:p w14:paraId="7E0C9539">
      <w:pPr>
        <w:widowControl w:val="0"/>
        <w:spacing w:line="1000" w:lineRule="exact"/>
        <w:jc w:val="center"/>
        <w:textAlignment w:val="auto"/>
        <w:rPr>
          <w:rFonts w:hint="eastAsia" w:ascii="宋体" w:hAnsi="宋体"/>
          <w:b/>
          <w:bCs/>
          <w:spacing w:val="-20"/>
          <w:sz w:val="72"/>
          <w:lang w:val="en-US" w:eastAsia="zh-CN"/>
        </w:rPr>
      </w:pPr>
    </w:p>
    <w:p w14:paraId="7574453E">
      <w:pPr>
        <w:widowControl w:val="0"/>
        <w:spacing w:line="1000" w:lineRule="exact"/>
        <w:jc w:val="center"/>
        <w:textAlignment w:val="auto"/>
        <w:rPr>
          <w:rFonts w:ascii="宋体"/>
          <w:b/>
          <w:bCs/>
          <w:spacing w:val="-20"/>
          <w:sz w:val="72"/>
        </w:rPr>
      </w:pPr>
      <w:r>
        <w:rPr>
          <w:rFonts w:hint="eastAsia" w:ascii="宋体" w:hAnsi="宋体"/>
          <w:b/>
          <w:bCs/>
          <w:spacing w:val="-20"/>
          <w:sz w:val="72"/>
          <w:lang w:val="en-US" w:eastAsia="zh-CN"/>
        </w:rPr>
        <w:t>询价</w:t>
      </w:r>
      <w:r>
        <w:rPr>
          <w:rFonts w:hint="eastAsia" w:ascii="宋体" w:hAnsi="宋体"/>
          <w:b/>
          <w:bCs/>
          <w:spacing w:val="-20"/>
          <w:sz w:val="72"/>
        </w:rPr>
        <w:t>文件</w:t>
      </w:r>
    </w:p>
    <w:p w14:paraId="484C0626">
      <w:pPr>
        <w:widowControl w:val="0"/>
        <w:ind w:firstLine="3753" w:firstLineChars="445"/>
        <w:textAlignment w:val="auto"/>
        <w:rPr>
          <w:rFonts w:ascii="宋体"/>
          <w:b/>
          <w:bCs/>
          <w:sz w:val="84"/>
        </w:rPr>
      </w:pPr>
    </w:p>
    <w:p w14:paraId="0AF6E81E">
      <w:pPr>
        <w:widowControl w:val="0"/>
        <w:jc w:val="center"/>
        <w:textAlignment w:val="auto"/>
        <w:rPr>
          <w:rFonts w:ascii="宋体"/>
          <w:b/>
          <w:bCs/>
          <w:sz w:val="32"/>
        </w:rPr>
      </w:pPr>
    </w:p>
    <w:p w14:paraId="40EBCF24">
      <w:pPr>
        <w:widowControl w:val="0"/>
        <w:textAlignment w:val="auto"/>
        <w:rPr>
          <w:rFonts w:ascii="宋体"/>
          <w:b/>
          <w:bCs/>
          <w:sz w:val="32"/>
        </w:rPr>
      </w:pPr>
    </w:p>
    <w:p w14:paraId="0AE0771C">
      <w:pPr>
        <w:widowControl w:val="0"/>
        <w:textAlignment w:val="auto"/>
        <w:rPr>
          <w:rFonts w:ascii="宋体"/>
          <w:b/>
          <w:bCs/>
          <w:sz w:val="32"/>
        </w:rPr>
      </w:pPr>
    </w:p>
    <w:p w14:paraId="08C1F687"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 w14:paraId="78008DDD"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 w14:paraId="5795A31A"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 w14:paraId="290FECD8"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 w14:paraId="78C9892E">
      <w:pPr>
        <w:widowControl w:val="0"/>
        <w:spacing w:line="500" w:lineRule="atLeast"/>
        <w:ind w:firstLine="1262" w:firstLineChars="419"/>
        <w:textAlignment w:val="auto"/>
        <w:rPr>
          <w:rFonts w:ascii="宋体"/>
          <w:b/>
          <w:bCs/>
          <w:sz w:val="30"/>
          <w:szCs w:val="30"/>
        </w:rPr>
      </w:pPr>
    </w:p>
    <w:p w14:paraId="79BC6522">
      <w:pPr>
        <w:widowControl w:val="0"/>
        <w:spacing w:line="500" w:lineRule="atLeast"/>
        <w:ind w:firstLine="1262" w:firstLineChars="419"/>
        <w:textAlignment w:val="auto"/>
        <w:rPr>
          <w:rFonts w:ascii="宋体"/>
          <w:b/>
          <w:bCs/>
          <w:sz w:val="30"/>
          <w:szCs w:val="30"/>
        </w:rPr>
      </w:pPr>
    </w:p>
    <w:p w14:paraId="14FB8540">
      <w:pPr>
        <w:widowControl w:val="0"/>
        <w:tabs>
          <w:tab w:val="left" w:pos="8105"/>
        </w:tabs>
        <w:spacing w:line="500" w:lineRule="atLeast"/>
        <w:textAlignment w:val="auto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业主单位</w:t>
      </w:r>
      <w:r>
        <w:rPr>
          <w:rFonts w:hint="eastAsia" w:ascii="宋体" w:hAnsi="宋体"/>
          <w:b/>
          <w:bCs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>贵州普定农村商业银行股份有限公司</w:t>
      </w:r>
      <w:r>
        <w:rPr>
          <w:rFonts w:ascii="宋体"/>
          <w:b/>
          <w:bCs/>
          <w:sz w:val="30"/>
          <w:szCs w:val="30"/>
        </w:rPr>
        <w:tab/>
      </w:r>
    </w:p>
    <w:p w14:paraId="77C922F4">
      <w:pPr>
        <w:widowControl w:val="0"/>
        <w:textAlignment w:val="auto"/>
        <w:rPr>
          <w:rFonts w:ascii="Calibri" w:hAnsi="Calibri"/>
        </w:rPr>
      </w:pPr>
    </w:p>
    <w:p w14:paraId="4B58B03C">
      <w:pPr>
        <w:spacing w:line="600" w:lineRule="atLeast"/>
        <w:rPr>
          <w:rStyle w:val="16"/>
          <w:rFonts w:hint="default" w:ascii="宋体" w:eastAsia="宋体"/>
          <w:b/>
          <w:bCs/>
          <w:sz w:val="30"/>
          <w:szCs w:val="30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089" w:right="1106" w:bottom="1090" w:left="1259" w:header="624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linePitch="312" w:charSpace="0"/>
        </w:sectPr>
      </w:pPr>
      <w:r>
        <w:rPr>
          <w:rStyle w:val="16"/>
          <w:rFonts w:hint="eastAsia" w:ascii="宋体"/>
          <w:b/>
          <w:bCs/>
          <w:sz w:val="30"/>
          <w:szCs w:val="30"/>
          <w:lang w:val="en-US"/>
        </w:rPr>
        <w:t>日    期</w:t>
      </w:r>
      <w:r>
        <w:rPr>
          <w:rFonts w:hint="eastAsia" w:ascii="宋体" w:hAnsi="宋体"/>
          <w:b/>
          <w:bCs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>2025年8月</w:t>
      </w:r>
    </w:p>
    <w:p w14:paraId="7C0D9BFD">
      <w:pPr>
        <w:tabs>
          <w:tab w:val="left" w:pos="1245"/>
          <w:tab w:val="center" w:pos="4535"/>
        </w:tabs>
        <w:spacing w:line="600" w:lineRule="exact"/>
        <w:jc w:val="center"/>
        <w:rPr>
          <w:rStyle w:val="16"/>
          <w:rFonts w:ascii="宋体"/>
          <w:b/>
          <w:bCs/>
          <w:sz w:val="44"/>
          <w:szCs w:val="44"/>
        </w:rPr>
      </w:pPr>
      <w:r>
        <w:rPr>
          <w:rStyle w:val="16"/>
          <w:rFonts w:hint="eastAsia" w:ascii="宋体" w:hAnsi="宋体"/>
          <w:b/>
          <w:bCs/>
          <w:sz w:val="44"/>
          <w:szCs w:val="44"/>
        </w:rPr>
        <w:t>目</w:t>
      </w:r>
      <w:r>
        <w:rPr>
          <w:rStyle w:val="16"/>
          <w:rFonts w:ascii="宋体" w:hAnsi="宋体"/>
          <w:b/>
          <w:bCs/>
          <w:sz w:val="44"/>
          <w:szCs w:val="44"/>
        </w:rPr>
        <w:t xml:space="preserve">   </w:t>
      </w:r>
      <w:r>
        <w:rPr>
          <w:rStyle w:val="16"/>
          <w:rFonts w:hint="eastAsia" w:ascii="宋体" w:hAnsi="宋体"/>
          <w:b/>
          <w:bCs/>
          <w:sz w:val="44"/>
          <w:szCs w:val="44"/>
        </w:rPr>
        <w:t>录</w:t>
      </w:r>
    </w:p>
    <w:p w14:paraId="0A5EEA37">
      <w:pPr>
        <w:tabs>
          <w:tab w:val="left" w:pos="1245"/>
          <w:tab w:val="center" w:pos="4535"/>
        </w:tabs>
        <w:spacing w:line="600" w:lineRule="exact"/>
        <w:jc w:val="center"/>
        <w:rPr>
          <w:rStyle w:val="16"/>
          <w:rFonts w:ascii="宋体"/>
          <w:b/>
          <w:bCs/>
          <w:sz w:val="44"/>
          <w:szCs w:val="44"/>
        </w:rPr>
      </w:pPr>
    </w:p>
    <w:p w14:paraId="244A6477">
      <w:pPr>
        <w:tabs>
          <w:tab w:val="left" w:pos="1245"/>
          <w:tab w:val="center" w:pos="4535"/>
        </w:tabs>
        <w:spacing w:line="520" w:lineRule="exact"/>
        <w:jc w:val="distribute"/>
        <w:rPr>
          <w:rStyle w:val="16"/>
          <w:rFonts w:hint="default" w:ascii="宋体"/>
          <w:bCs/>
          <w:spacing w:val="24"/>
          <w:sz w:val="24"/>
          <w:lang w:val="en-US"/>
        </w:rPr>
      </w:pPr>
      <w:r>
        <w:rPr>
          <w:rStyle w:val="16"/>
          <w:rFonts w:hint="eastAsia" w:ascii="宋体" w:hAnsi="宋体"/>
          <w:bCs/>
          <w:sz w:val="24"/>
        </w:rPr>
        <w:t>第一章</w:t>
      </w:r>
      <w:r>
        <w:rPr>
          <w:rStyle w:val="16"/>
          <w:rFonts w:ascii="宋体" w:hAnsi="宋体"/>
          <w:bCs/>
          <w:sz w:val="24"/>
        </w:rPr>
        <w:t xml:space="preserve">  </w:t>
      </w:r>
      <w:r>
        <w:rPr>
          <w:rStyle w:val="16"/>
          <w:rFonts w:hint="eastAsia" w:ascii="宋体" w:hAnsi="宋体"/>
          <w:bCs/>
          <w:sz w:val="24"/>
          <w:lang w:val="en-US"/>
        </w:rPr>
        <w:t>询价</w:t>
      </w:r>
      <w:r>
        <w:rPr>
          <w:rStyle w:val="16"/>
          <w:rFonts w:hint="eastAsia" w:ascii="宋体" w:hAnsi="宋体"/>
          <w:bCs/>
          <w:spacing w:val="24"/>
          <w:sz w:val="24"/>
        </w:rPr>
        <w:t>公告…</w:t>
      </w:r>
      <w:r>
        <w:rPr>
          <w:rStyle w:val="16"/>
          <w:rFonts w:hint="eastAsia" w:ascii="宋体"/>
          <w:bCs/>
          <w:sz w:val="24"/>
        </w:rPr>
        <w:t>…………………………</w:t>
      </w:r>
      <w:r>
        <w:rPr>
          <w:rStyle w:val="16"/>
          <w:rFonts w:hint="eastAsia" w:ascii="宋体" w:hAnsi="宋体"/>
          <w:bCs/>
          <w:sz w:val="24"/>
        </w:rPr>
        <w:t>…</w:t>
      </w:r>
      <w:r>
        <w:rPr>
          <w:rStyle w:val="16"/>
          <w:rFonts w:hint="eastAsia" w:ascii="宋体"/>
          <w:bCs/>
          <w:sz w:val="24"/>
        </w:rPr>
        <w:t>……………………………………</w:t>
      </w:r>
      <w:r>
        <w:rPr>
          <w:rStyle w:val="16"/>
          <w:rFonts w:hint="eastAsia" w:ascii="宋体" w:hAnsi="宋体"/>
          <w:bCs/>
          <w:sz w:val="24"/>
        </w:rPr>
        <w:t>………</w:t>
      </w:r>
      <w:r>
        <w:rPr>
          <w:rStyle w:val="16"/>
          <w:rFonts w:ascii="宋体" w:hAnsi="宋体"/>
          <w:bCs/>
          <w:sz w:val="24"/>
        </w:rPr>
        <w:t xml:space="preserve">  </w:t>
      </w:r>
      <w:r>
        <w:rPr>
          <w:rStyle w:val="16"/>
          <w:rFonts w:hint="eastAsia" w:ascii="宋体" w:hAnsi="宋体"/>
          <w:bCs/>
          <w:sz w:val="24"/>
          <w:lang w:val="en-US"/>
        </w:rPr>
        <w:t>3</w:t>
      </w:r>
    </w:p>
    <w:p w14:paraId="26FE937E">
      <w:pPr>
        <w:tabs>
          <w:tab w:val="left" w:pos="1245"/>
          <w:tab w:val="center" w:pos="4535"/>
        </w:tabs>
        <w:spacing w:line="520" w:lineRule="exact"/>
        <w:jc w:val="distribute"/>
        <w:rPr>
          <w:rStyle w:val="16"/>
          <w:rFonts w:hint="default" w:ascii="宋体"/>
          <w:bCs/>
          <w:sz w:val="24"/>
          <w:lang w:val="en-US"/>
        </w:rPr>
      </w:pPr>
      <w:r>
        <w:rPr>
          <w:rStyle w:val="16"/>
          <w:rFonts w:hint="eastAsia" w:ascii="宋体" w:hAnsi="宋体"/>
          <w:bCs/>
          <w:sz w:val="24"/>
        </w:rPr>
        <w:t>第二章</w:t>
      </w:r>
      <w:r>
        <w:rPr>
          <w:rStyle w:val="16"/>
          <w:rFonts w:ascii="宋体" w:hAnsi="宋体"/>
          <w:bCs/>
          <w:sz w:val="24"/>
        </w:rPr>
        <w:t xml:space="preserve">  </w:t>
      </w:r>
      <w:r>
        <w:rPr>
          <w:rStyle w:val="16"/>
          <w:rFonts w:hint="eastAsia" w:ascii="宋体" w:hAnsi="宋体"/>
          <w:bCs/>
          <w:sz w:val="24"/>
          <w:lang w:val="en-US"/>
        </w:rPr>
        <w:t>询价</w:t>
      </w:r>
      <w:r>
        <w:rPr>
          <w:rStyle w:val="16"/>
          <w:rFonts w:hint="eastAsia" w:ascii="宋体" w:hAnsi="宋体"/>
          <w:bCs/>
          <w:sz w:val="24"/>
        </w:rPr>
        <w:t>须知</w:t>
      </w:r>
      <w:r>
        <w:rPr>
          <w:rStyle w:val="16"/>
          <w:rFonts w:hint="eastAsia" w:ascii="宋体" w:hAnsi="宋体"/>
          <w:bCs/>
          <w:spacing w:val="24"/>
          <w:sz w:val="24"/>
        </w:rPr>
        <w:t>…</w:t>
      </w:r>
      <w:r>
        <w:rPr>
          <w:rStyle w:val="16"/>
          <w:rFonts w:hint="eastAsia" w:ascii="宋体"/>
          <w:bCs/>
          <w:sz w:val="24"/>
        </w:rPr>
        <w:t>…………………………</w:t>
      </w:r>
      <w:r>
        <w:rPr>
          <w:rStyle w:val="16"/>
          <w:rFonts w:hint="eastAsia" w:ascii="宋体" w:hAnsi="宋体"/>
          <w:bCs/>
          <w:sz w:val="24"/>
        </w:rPr>
        <w:t>…</w:t>
      </w:r>
      <w:r>
        <w:rPr>
          <w:rStyle w:val="16"/>
          <w:rFonts w:hint="eastAsia" w:ascii="宋体"/>
          <w:bCs/>
          <w:sz w:val="24"/>
        </w:rPr>
        <w:t>……………………………………</w:t>
      </w:r>
      <w:r>
        <w:rPr>
          <w:rStyle w:val="16"/>
          <w:rFonts w:hint="eastAsia" w:ascii="宋体" w:hAnsi="宋体"/>
          <w:bCs/>
          <w:sz w:val="24"/>
        </w:rPr>
        <w:t>………</w:t>
      </w:r>
      <w:r>
        <w:rPr>
          <w:rStyle w:val="16"/>
          <w:rFonts w:hint="eastAsia" w:ascii="宋体" w:hAnsi="宋体"/>
          <w:bCs/>
          <w:sz w:val="24"/>
          <w:lang w:val="en-US"/>
        </w:rPr>
        <w:t xml:space="preserve">  5</w:t>
      </w:r>
    </w:p>
    <w:p w14:paraId="70F6FFEC">
      <w:pPr>
        <w:tabs>
          <w:tab w:val="left" w:pos="1245"/>
          <w:tab w:val="center" w:pos="4535"/>
        </w:tabs>
        <w:spacing w:line="520" w:lineRule="exact"/>
        <w:jc w:val="distribute"/>
        <w:rPr>
          <w:rStyle w:val="16"/>
          <w:rFonts w:hint="default" w:ascii="宋体"/>
          <w:bCs/>
          <w:sz w:val="24"/>
          <w:lang w:val="en-US"/>
        </w:rPr>
      </w:pPr>
      <w:r>
        <w:rPr>
          <w:rStyle w:val="16"/>
          <w:rFonts w:hint="eastAsia" w:ascii="宋体" w:hAnsi="宋体"/>
          <w:bCs/>
          <w:sz w:val="24"/>
        </w:rPr>
        <w:t>第三章</w:t>
      </w:r>
      <w:r>
        <w:rPr>
          <w:rStyle w:val="16"/>
          <w:rFonts w:ascii="宋体" w:hAnsi="宋体"/>
          <w:bCs/>
          <w:sz w:val="24"/>
        </w:rPr>
        <w:t xml:space="preserve">  </w:t>
      </w:r>
      <w:r>
        <w:rPr>
          <w:rStyle w:val="16"/>
          <w:rFonts w:hint="eastAsia" w:ascii="宋体" w:hAnsi="宋体"/>
          <w:bCs/>
          <w:sz w:val="24"/>
          <w:lang w:val="en-US" w:eastAsia="zh-CN"/>
        </w:rPr>
        <w:t>评审工作程序</w:t>
      </w:r>
      <w:r>
        <w:rPr>
          <w:rStyle w:val="16"/>
          <w:rFonts w:ascii="宋体" w:hAnsi="宋体"/>
          <w:bCs/>
          <w:sz w:val="24"/>
        </w:rPr>
        <w:t xml:space="preserve">  </w:t>
      </w:r>
      <w:r>
        <w:rPr>
          <w:rStyle w:val="16"/>
          <w:rFonts w:hint="eastAsia" w:ascii="宋体" w:hAnsi="宋体"/>
          <w:bCs/>
          <w:sz w:val="24"/>
        </w:rPr>
        <w:t>……………………………………………………………</w:t>
      </w:r>
      <w:r>
        <w:rPr>
          <w:rStyle w:val="16"/>
          <w:rFonts w:hint="eastAsia" w:ascii="宋体"/>
          <w:bCs/>
          <w:sz w:val="24"/>
        </w:rPr>
        <w:t>…………</w:t>
      </w:r>
      <w:r>
        <w:rPr>
          <w:rStyle w:val="16"/>
          <w:rFonts w:ascii="宋体" w:hAnsi="宋体"/>
          <w:bCs/>
          <w:sz w:val="24"/>
        </w:rPr>
        <w:t xml:space="preserve"> </w:t>
      </w:r>
      <w:r>
        <w:rPr>
          <w:rStyle w:val="16"/>
          <w:rFonts w:hint="eastAsia" w:ascii="宋体" w:hAnsi="宋体"/>
          <w:bCs/>
          <w:sz w:val="24"/>
          <w:lang w:val="en-US"/>
        </w:rPr>
        <w:t>7</w:t>
      </w:r>
    </w:p>
    <w:p w14:paraId="0FFA581E">
      <w:pPr>
        <w:tabs>
          <w:tab w:val="left" w:pos="1245"/>
          <w:tab w:val="center" w:pos="4535"/>
        </w:tabs>
        <w:spacing w:line="520" w:lineRule="exact"/>
        <w:jc w:val="distribute"/>
        <w:rPr>
          <w:rStyle w:val="16"/>
          <w:rFonts w:hint="default" w:ascii="宋体"/>
          <w:bCs/>
          <w:sz w:val="24"/>
          <w:lang w:val="en-US"/>
        </w:rPr>
      </w:pPr>
      <w:r>
        <w:rPr>
          <w:rStyle w:val="16"/>
          <w:rFonts w:hint="eastAsia" w:ascii="宋体" w:hAnsi="宋体"/>
          <w:bCs/>
          <w:sz w:val="24"/>
        </w:rPr>
        <w:t>第四章</w:t>
      </w:r>
      <w:r>
        <w:rPr>
          <w:rStyle w:val="16"/>
          <w:rFonts w:ascii="宋体" w:hAnsi="宋体"/>
          <w:bCs/>
          <w:sz w:val="24"/>
        </w:rPr>
        <w:t xml:space="preserve"> </w:t>
      </w:r>
      <w:r>
        <w:rPr>
          <w:rStyle w:val="16"/>
          <w:rFonts w:hint="eastAsia" w:ascii="宋体" w:hAnsi="宋体"/>
          <w:bCs/>
          <w:sz w:val="24"/>
          <w:lang w:val="en-US"/>
        </w:rPr>
        <w:t xml:space="preserve"> </w:t>
      </w:r>
      <w:r>
        <w:rPr>
          <w:rStyle w:val="16"/>
          <w:rFonts w:hint="eastAsia" w:ascii="宋体" w:hAnsi="宋体"/>
          <w:bCs/>
          <w:sz w:val="24"/>
        </w:rPr>
        <w:t>竞选文件格式</w:t>
      </w:r>
      <w:r>
        <w:rPr>
          <w:rStyle w:val="16"/>
          <w:rFonts w:hint="eastAsia" w:ascii="宋体"/>
          <w:bCs/>
          <w:sz w:val="24"/>
        </w:rPr>
        <w:t>……………………………………………………………</w:t>
      </w:r>
      <w:r>
        <w:rPr>
          <w:rStyle w:val="16"/>
          <w:rFonts w:hint="eastAsia" w:ascii="宋体" w:hAnsi="宋体"/>
          <w:bCs/>
          <w:sz w:val="24"/>
        </w:rPr>
        <w:t>…</w:t>
      </w:r>
      <w:r>
        <w:rPr>
          <w:rStyle w:val="16"/>
          <w:rFonts w:hint="eastAsia" w:ascii="宋体"/>
          <w:bCs/>
          <w:sz w:val="24"/>
        </w:rPr>
        <w:t>…………</w:t>
      </w:r>
      <w:r>
        <w:rPr>
          <w:rStyle w:val="16"/>
          <w:rFonts w:ascii="宋体" w:hAnsi="宋体"/>
          <w:bCs/>
          <w:sz w:val="24"/>
        </w:rPr>
        <w:t xml:space="preserve"> </w:t>
      </w:r>
      <w:r>
        <w:rPr>
          <w:rStyle w:val="16"/>
          <w:rFonts w:hint="eastAsia" w:ascii="宋体" w:hAnsi="宋体"/>
          <w:bCs/>
          <w:sz w:val="24"/>
          <w:lang w:val="en-US"/>
        </w:rPr>
        <w:t>8</w:t>
      </w:r>
    </w:p>
    <w:p w14:paraId="316DF12D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067C49ED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132EC547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101BF8C8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4CE811D1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207574A9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381DDEB0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772422D0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47F5717E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34F46242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57C1910F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501A7A65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56F5DEBE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6F307147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3835C179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64852EFB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2A3AC29A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5D72F7E6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41270250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48EB7483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5FF6271F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r>
        <w:rPr>
          <w:rFonts w:hint="eastAsia" w:ascii="宋体" w:hAnsi="宋体" w:eastAsia="宋体" w:cs="宋体"/>
          <w:b/>
          <w:sz w:val="36"/>
        </w:rPr>
        <w:t xml:space="preserve">第一章  </w:t>
      </w:r>
      <w:r>
        <w:rPr>
          <w:rFonts w:hint="eastAsia" w:ascii="宋体" w:hAnsi="宋体" w:cs="宋体"/>
          <w:b/>
          <w:sz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</w:rPr>
        <w:t>公告</w:t>
      </w:r>
    </w:p>
    <w:p w14:paraId="79CEC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 w14:paraId="573F0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项目名称：贵州普定农村商业银行股份有限公司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购买公众责任险</w:t>
      </w:r>
    </w:p>
    <w:p w14:paraId="6E1E7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2.项目预算：8万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元</w:t>
      </w:r>
    </w:p>
    <w:p w14:paraId="396E5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二、竞选人资格要求</w:t>
      </w:r>
    </w:p>
    <w:p w14:paraId="4EC0E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项目资质：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经中国保险监督管理委员会批准设立并依法登记注册的保险公司（不含联合体）、在贵州省境内有登记注册的分公司，且必须符合以下基本要求和条件：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具有经保险监管部门备案的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银行公众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责任险条款和费率；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规范经营，近两年责任保险没有重大违法违规行为；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具备完善的服务水平、雄厚的技术实力、良好的风险管理能力和充足的偿付能力；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具有健全的理赔服务机构；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具有承保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银行公众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责任保险业务经验和业务管理队伍；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开展责任保险业务不少于2年；</w:t>
      </w:r>
    </w:p>
    <w:p w14:paraId="10A72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基本资质条件为：1、具备独立承担民事责任的能力。2、未被“信用中国”网站列入失信被执行人、重大税收违法案件当事人名单、政府采购严重违法失信行为记录名单。3、法定代表人、控股股东或实际控制人与采购人高管人员及使用需求部门、采购部门关键岗位人员无夫妻、直系血亲、三代以内旁系血亲或者近姻亲关系。</w:t>
      </w:r>
    </w:p>
    <w:p w14:paraId="17E37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【报名时，须提供以上资料复印件加盖公章一套，不提供或提供不齐全不予报名。】</w:t>
      </w:r>
    </w:p>
    <w:p w14:paraId="29645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询价</w:t>
      </w:r>
      <w:r>
        <w:rPr>
          <w:rFonts w:hint="eastAsia" w:ascii="黑体" w:hAnsi="黑体" w:eastAsia="黑体" w:cs="黑体"/>
          <w:sz w:val="32"/>
          <w:szCs w:val="32"/>
        </w:rPr>
        <w:t xml:space="preserve">文件信息 </w:t>
      </w:r>
    </w:p>
    <w:p w14:paraId="6C35C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文件获取方式：贵州普定农村商业银行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官方网站</w:t>
      </w:r>
    </w:p>
    <w:p w14:paraId="5F695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询价</w:t>
      </w:r>
      <w:r>
        <w:rPr>
          <w:rFonts w:hint="eastAsia" w:ascii="黑体" w:hAnsi="黑体" w:eastAsia="黑体" w:cs="黑体"/>
          <w:sz w:val="32"/>
          <w:szCs w:val="32"/>
        </w:rPr>
        <w:t>文件的递交</w:t>
      </w:r>
    </w:p>
    <w:p w14:paraId="7715F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文件递交的截止时间：202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时30分</w:t>
      </w:r>
    </w:p>
    <w:p w14:paraId="67DA7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2.开标时间：202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</w:p>
    <w:p w14:paraId="7B6EE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3.开标地点：安顺市普定县穿洞街道中心大道（新县委大楼旁）（贵州普定农村商业银行股份有限公司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602会议室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 w14:paraId="1B820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【逾期送达的、未送达指定地点的或者不按照要求密封的响应文件，将予以拒收。】</w:t>
      </w:r>
    </w:p>
    <w:p w14:paraId="48C71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五、联系方式</w:t>
      </w:r>
    </w:p>
    <w:p w14:paraId="4B403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采购单位：贵州普定农村商业银行股份有限公司</w:t>
      </w:r>
    </w:p>
    <w:p w14:paraId="35158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地址：贵州省安顺市普定县穿洞街道中心大道（新县委大楼旁）</w:t>
      </w:r>
    </w:p>
    <w:p w14:paraId="1CEBA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龙彬</w:t>
      </w:r>
    </w:p>
    <w:p w14:paraId="54E38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18685396556</w:t>
      </w:r>
    </w:p>
    <w:p w14:paraId="17B16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67A904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44A031FC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7BC052DA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2943602F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4FFF42BB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7822CA20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67DDD483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6293C8FF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18C598F0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4EE9E310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623A342B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073EE130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66199B4C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7CE2B034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5F32A6A2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61D77AC7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1452B665">
      <w:pPr>
        <w:tabs>
          <w:tab w:val="left" w:pos="1426"/>
          <w:tab w:val="center" w:pos="4882"/>
        </w:tabs>
        <w:spacing w:line="560" w:lineRule="exact"/>
        <w:ind w:firstLine="2891" w:firstLineChars="800"/>
        <w:jc w:val="both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1C673A6A">
      <w:pPr>
        <w:tabs>
          <w:tab w:val="left" w:pos="1426"/>
          <w:tab w:val="center" w:pos="4882"/>
        </w:tabs>
        <w:spacing w:line="560" w:lineRule="exact"/>
        <w:ind w:firstLine="2891" w:firstLineChars="800"/>
        <w:jc w:val="both"/>
        <w:outlineLvl w:val="0"/>
        <w:rPr>
          <w:rFonts w:hint="eastAsia" w:ascii="宋体" w:hAnsi="宋体" w:eastAsia="宋体" w:cs="宋体"/>
          <w:b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 xml:space="preserve">第二章  </w:t>
      </w:r>
      <w:r>
        <w:rPr>
          <w:rFonts w:hint="eastAsia" w:ascii="宋体" w:hAnsi="宋体" w:cs="宋体"/>
          <w:b/>
          <w:sz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</w:rPr>
        <w:t>须知</w:t>
      </w:r>
    </w:p>
    <w:p w14:paraId="4814E7D9">
      <w:pPr>
        <w:pStyle w:val="7"/>
        <w:spacing w:line="323" w:lineRule="auto"/>
        <w:rPr>
          <w:lang w:eastAsia="zh-CN"/>
        </w:rPr>
      </w:pPr>
    </w:p>
    <w:p w14:paraId="29A77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一、项目概况</w:t>
      </w:r>
    </w:p>
    <w:p w14:paraId="6C3FD0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项目名称：贵州普定农村商业银行股份有限公司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公众责任险</w:t>
      </w:r>
    </w:p>
    <w:p w14:paraId="59FF0B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2.项目预算：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8万元</w:t>
      </w:r>
    </w:p>
    <w:p w14:paraId="09880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二、投保区域</w:t>
      </w:r>
    </w:p>
    <w:p w14:paraId="63B5F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普定农商银行所有营业场所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及公共区域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离行式自助银行区域及公共区域</w:t>
      </w:r>
    </w:p>
    <w:p w14:paraId="6A325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投保范围</w:t>
      </w:r>
    </w:p>
    <w:p w14:paraId="6906CD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9" w:leftChars="228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1.《公众责任保险条款（1999版）》：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保障项目：公众责任（1999版），保险金额：¥30,000,000.00元，累计责任限额</w:t>
      </w:r>
      <w:bookmarkStart w:id="38" w:name="_GoBack"/>
      <w:bookmarkEnd w:id="3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¥30,000,000.00元，每次事故财产损失责任限额：¥600,000.00元，每人医疗责任费用责任限额：¥600,000.00元；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2.《公众责任保险附加停车场所责任条款》：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保障项目：公众责任保险附加停车场所责任，保险金额：¥3,000,000.00元，累计责任限额：¥3,000,000.00元，每次事故责任限额：¥500,000.00元；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3.《公众责任保险附加火灾和爆炸责任条款》：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保障项目：公众责任保险附加火灾和爆炸责任，保险金额：¥30,000,000.00元，累计责任限额：¥30,000,000.00元，每次事故责任限额：¥5,000,000.00元；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4.《公众责任保险附加广告及装饰装置责任条款》：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保障项目：公众责任保险附加广告及装饰装置责任，保险金额：¥30,000,000.00元；</w:t>
      </w:r>
    </w:p>
    <w:p w14:paraId="61A237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9" w:leftChars="228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5.《公众责任保险附加建筑物改变条款》：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保障项目：公众责任保险附加建筑物改变责任，保险金额：¥30,000,000.00元；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6.《公众责任保险附加急救费用条款》：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保障项目：公众责任保险附加急救费用责任，保险金额：¥3,000,000.00元；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7.《公众责任保险附加救火费用条款》：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保障项目：公众责任保险附加救火费用责任，保险金额：¥3,000,000.00元，累计责任限额：¥3,000,000.00元，每次事故责任限额：¥100,000.00元；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8.《公众责任保险附加电梯责任条款》：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保障项目：公众责任保险附加电梯责任，保险金额：¥30,000,000.00元；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9.《公众责任保险附加暴力行为、抢劫责任条款》：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保障项目：公众责任保险附加暴力行为、抢劫责任，保险金额：¥30,000,000.00元；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10.《公众责任保险附加恐怖活动条款》：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保障项目：公众责任保险附加恐怖活动，保险金额：¥30,000,000.00元；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11.《公众责任保险自然灾害扩展条款》：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保障项目：公众责任扩展自然灾害，保险金额：¥30,000,000.00元</w:t>
      </w:r>
    </w:p>
    <w:p w14:paraId="3F8AF0DE">
      <w:pPr>
        <w:numPr>
          <w:ilvl w:val="0"/>
          <w:numId w:val="0"/>
        </w:numPr>
        <w:tabs>
          <w:tab w:val="left" w:pos="1426"/>
          <w:tab w:val="center" w:pos="4882"/>
        </w:tabs>
        <w:spacing w:line="600" w:lineRule="exact"/>
        <w:ind w:firstLine="562" w:firstLineChars="200"/>
        <w:jc w:val="both"/>
        <w:outlineLvl w:val="0"/>
        <w:rPr>
          <w:rFonts w:hint="eastAsia" w:ascii="宋体" w:hAnsi="宋体" w:eastAsia="宋体" w:cs="宋体"/>
          <w:b/>
          <w:sz w:val="28"/>
          <w:szCs w:val="21"/>
          <w:lang w:val="en-US" w:eastAsia="zh-CN"/>
        </w:rPr>
      </w:pPr>
      <w:bookmarkStart w:id="0" w:name="_Toc257724565"/>
      <w:bookmarkStart w:id="1" w:name="_Toc134953364"/>
      <w:bookmarkStart w:id="2" w:name="_Toc132253940"/>
      <w:bookmarkStart w:id="3" w:name="_Toc140467269"/>
      <w:bookmarkStart w:id="4" w:name="_Toc138581101"/>
      <w:bookmarkStart w:id="5" w:name="_Toc132254458"/>
      <w:bookmarkStart w:id="6" w:name="_Toc138581182"/>
      <w:bookmarkStart w:id="7" w:name="_Toc132254106"/>
      <w:r>
        <w:rPr>
          <w:rFonts w:hint="eastAsia" w:ascii="宋体" w:hAnsi="宋体" w:cs="宋体"/>
          <w:b/>
          <w:sz w:val="28"/>
          <w:szCs w:val="21"/>
          <w:lang w:val="en-US" w:eastAsia="zh-CN"/>
        </w:rPr>
        <w:t>四、询价</w:t>
      </w:r>
      <w:r>
        <w:rPr>
          <w:rFonts w:hint="eastAsia" w:ascii="宋体" w:hAnsi="宋体" w:eastAsia="宋体" w:cs="宋体"/>
          <w:b/>
          <w:sz w:val="28"/>
          <w:szCs w:val="21"/>
          <w:lang w:val="en-US" w:eastAsia="zh-CN"/>
        </w:rPr>
        <w:t>文件（编制要求）</w:t>
      </w:r>
    </w:p>
    <w:p w14:paraId="2D75A41D">
      <w:pPr>
        <w:pStyle w:val="18"/>
        <w:numPr>
          <w:ilvl w:val="0"/>
          <w:numId w:val="0"/>
        </w:numPr>
        <w:tabs>
          <w:tab w:val="left" w:pos="630"/>
          <w:tab w:val="clear" w:pos="420"/>
        </w:tabs>
        <w:spacing w:line="440" w:lineRule="exact"/>
        <w:ind w:leftChars="0"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（一）询价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文件的构成</w:t>
      </w:r>
      <w:bookmarkEnd w:id="0"/>
    </w:p>
    <w:p w14:paraId="2FC756F1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代表人授权委托书</w:t>
      </w:r>
    </w:p>
    <w:p w14:paraId="4BB9A84E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2、采购询价通知书</w:t>
      </w:r>
    </w:p>
    <w:p w14:paraId="27B43827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人资质证明资料</w:t>
      </w:r>
    </w:p>
    <w:p w14:paraId="4BE45A1C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信用承诺函</w:t>
      </w:r>
    </w:p>
    <w:bookmarkEnd w:id="1"/>
    <w:bookmarkEnd w:id="2"/>
    <w:bookmarkEnd w:id="3"/>
    <w:bookmarkEnd w:id="4"/>
    <w:bookmarkEnd w:id="5"/>
    <w:bookmarkEnd w:id="6"/>
    <w:bookmarkEnd w:id="7"/>
    <w:p w14:paraId="23F864E1">
      <w:pPr>
        <w:pStyle w:val="18"/>
        <w:numPr>
          <w:ilvl w:val="0"/>
          <w:numId w:val="0"/>
        </w:numPr>
        <w:tabs>
          <w:tab w:val="left" w:pos="630"/>
          <w:tab w:val="clear" w:pos="420"/>
        </w:tabs>
        <w:spacing w:line="440" w:lineRule="exact"/>
        <w:ind w:leftChars="0"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8" w:name="_Toc134953365"/>
      <w:bookmarkStart w:id="9" w:name="_Toc140467270"/>
      <w:bookmarkStart w:id="10" w:name="_Toc132254459"/>
      <w:bookmarkStart w:id="11" w:name="_Toc138581183"/>
      <w:bookmarkStart w:id="12" w:name="_Toc211218925"/>
      <w:bookmarkStart w:id="13" w:name="_Toc132254107"/>
      <w:bookmarkStart w:id="14" w:name="_Toc138581102"/>
      <w:bookmarkStart w:id="15" w:name="_Toc132253941"/>
      <w:bookmarkStart w:id="16" w:name="_Toc257724566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（二）装订、密封、递交要求</w:t>
      </w:r>
    </w:p>
    <w:p w14:paraId="2FF56799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响应文件一式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份，其中正本一份，副本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均应标明：项目名称、竞选人名称、年 月 日。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所有外层密封袋的封口处应粘贴牢固，每一封口处均应贴密封条，并加盖公章。装订成册。外封套至少标明：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人名称、地址、及项目名称，并加盖公章。</w:t>
      </w:r>
    </w:p>
    <w:p w14:paraId="069E066A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2、询价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文件必须加盖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人公章和全权代表签字。</w:t>
      </w:r>
    </w:p>
    <w:p w14:paraId="72F56D51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3、竞选单位未按上述规定提交，其将被拒收，并原封退还给竞选单位。 </w:t>
      </w:r>
    </w:p>
    <w:p w14:paraId="60BAC67F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4、正、副本不一致时，以正本为准。</w:t>
      </w:r>
    </w:p>
    <w:p w14:paraId="6C557F6E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5、递交截止时间2025年8月6日16时30分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523F5632">
      <w:pPr>
        <w:pStyle w:val="20"/>
        <w:spacing w:beforeLines="0" w:afterLines="0" w:line="360" w:lineRule="exact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7" w:name="_Toc132253942"/>
      <w:bookmarkStart w:id="18" w:name="_Toc211218926"/>
      <w:bookmarkStart w:id="19" w:name="_Toc132254108"/>
      <w:bookmarkStart w:id="20" w:name="_Toc140467271"/>
      <w:bookmarkStart w:id="21" w:name="_Toc257724568"/>
      <w:bookmarkStart w:id="22" w:name="_Toc138581103"/>
      <w:bookmarkStart w:id="23" w:name="_Toc132254460"/>
      <w:bookmarkStart w:id="24" w:name="_Toc134953366"/>
      <w:bookmarkStart w:id="25" w:name="_Toc138581184"/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page"/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Start w:id="26" w:name="_Toc385992353"/>
      <w:bookmarkStart w:id="27" w:name="_Toc389620192"/>
      <w:bookmarkStart w:id="28" w:name="_Toc173680909"/>
      <w:bookmarkStart w:id="29" w:name="_Toc132254117"/>
      <w:bookmarkStart w:id="30" w:name="_Toc134953375"/>
      <w:bookmarkStart w:id="31" w:name="_Toc132253951"/>
      <w:bookmarkStart w:id="32" w:name="_Toc182068833"/>
      <w:bookmarkStart w:id="33" w:name="_Toc140467280"/>
      <w:bookmarkStart w:id="34" w:name="_Toc138581193"/>
      <w:bookmarkStart w:id="35" w:name="_Toc132254469"/>
      <w:bookmarkStart w:id="36" w:name="_Toc138581112"/>
    </w:p>
    <w:p w14:paraId="5B979B24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baseline"/>
      </w:pP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第三章 评审工作程序</w:t>
      </w:r>
    </w:p>
    <w:bookmarkEnd w:id="26"/>
    <w:bookmarkEnd w:id="27"/>
    <w:p w14:paraId="6DACDD35">
      <w:pPr>
        <w:pStyle w:val="18"/>
        <w:numPr>
          <w:ilvl w:val="0"/>
          <w:numId w:val="2"/>
        </w:numPr>
        <w:tabs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询价程序</w:t>
      </w:r>
    </w:p>
    <w:p w14:paraId="2768312B">
      <w:pPr>
        <w:pStyle w:val="19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竞选人全权代表向询价小组递交响应文件</w:t>
      </w:r>
    </w:p>
    <w:p w14:paraId="62B6C45B">
      <w:pPr>
        <w:pStyle w:val="19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询价小组审阅响应文件</w:t>
      </w:r>
    </w:p>
    <w:p w14:paraId="2CA1FCD6">
      <w:pPr>
        <w:pStyle w:val="19"/>
        <w:numPr>
          <w:ilvl w:val="0"/>
          <w:numId w:val="3"/>
        </w:numPr>
        <w:tabs>
          <w:tab w:val="clear" w:pos="312"/>
        </w:tabs>
        <w:spacing w:line="440" w:lineRule="exact"/>
        <w:ind w:left="630" w:left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询价小组依据询价文件的规定，对响应文件的有效性、完整性和对询价文件的响应程度进行审查，</w:t>
      </w:r>
    </w:p>
    <w:p w14:paraId="7A2E675F">
      <w:pPr>
        <w:pStyle w:val="19"/>
        <w:numPr>
          <w:ilvl w:val="0"/>
          <w:numId w:val="3"/>
        </w:numPr>
        <w:tabs>
          <w:tab w:val="clear" w:pos="312"/>
        </w:tabs>
        <w:spacing w:line="440" w:lineRule="exact"/>
        <w:ind w:left="630" w:left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在询价文件及程序符合法律规定的前提下，未响应询价文件的竞选将不进入评分环节。递交响应文件作出实质响应的竞选人不足3家的，终止询价，重新组织采购。</w:t>
      </w:r>
    </w:p>
    <w:p w14:paraId="52FD3B9B">
      <w:pPr>
        <w:pStyle w:val="19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评标：</w:t>
      </w:r>
    </w:p>
    <w:p w14:paraId="1DF92A94">
      <w:pPr>
        <w:pStyle w:val="19"/>
        <w:spacing w:line="440" w:lineRule="exact"/>
        <w:ind w:left="7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由询价小组采用最低价法对竞选人的询价文件进行打分。</w:t>
      </w:r>
    </w:p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 w14:paraId="30EDF1BF">
      <w:pPr>
        <w:pStyle w:val="18"/>
        <w:numPr>
          <w:ilvl w:val="0"/>
          <w:numId w:val="2"/>
        </w:numPr>
        <w:tabs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bookmarkStart w:id="37" w:name="_Toc257724579"/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评审原则和评审方法</w:t>
      </w:r>
    </w:p>
    <w:p w14:paraId="3464799D">
      <w:pPr>
        <w:pStyle w:val="19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评审原则</w:t>
      </w:r>
    </w:p>
    <w:p w14:paraId="57A84A60">
      <w:pPr>
        <w:pStyle w:val="19"/>
        <w:spacing w:line="440" w:lineRule="exact"/>
        <w:ind w:left="7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本次询价遵循公开透明、公平竞争、公正和诚实信用的原则。询价小组成员按照客观、公正、审慎的原则，根据询价文件规定的评审程序、评审方法和评审标准进行独立评审。未实质性响应询价文件的响应文件按无效响应处理，并告知提交响应文件的竞选人。 </w:t>
      </w:r>
    </w:p>
    <w:p w14:paraId="4768FAD0">
      <w:pPr>
        <w:pStyle w:val="19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评分标准 </w:t>
      </w:r>
    </w:p>
    <w:p w14:paraId="4423D61D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根据有关规定，询价小组成员按照客观、公正、谨慎的原则，根据询价文件规定的评审程序、评审方法和评审标准进行独立评审。根据报价高低确定成交供应商。</w:t>
      </w:r>
    </w:p>
    <w:p w14:paraId="1C359045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54941A88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12957923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0B5CF7EA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4001D3F3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01C6D48D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2CEFF229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7DA6FFF9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2A9A7011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6EC53AD7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795F41D1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748B4234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60C0CD24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bookmarkEnd w:id="37"/>
    <w:p w14:paraId="3D126426">
      <w:pP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</w:pPr>
    </w:p>
    <w:p w14:paraId="7DD9E715">
      <w:pPr>
        <w:tabs>
          <w:tab w:val="left" w:pos="1426"/>
          <w:tab w:val="center" w:pos="4882"/>
        </w:tabs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第</w:t>
      </w:r>
      <w:r>
        <w:rPr>
          <w:rFonts w:hint="eastAsia" w:ascii="宋体" w:hAnsi="宋体" w:cs="宋体"/>
          <w:b/>
          <w:kern w:val="2"/>
          <w:sz w:val="36"/>
          <w:szCs w:val="24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 xml:space="preserve">章  </w:t>
      </w:r>
      <w:r>
        <w:rPr>
          <w:rFonts w:hint="eastAsia" w:ascii="宋体" w:hAnsi="宋体" w:cs="宋体"/>
          <w:b/>
          <w:kern w:val="2"/>
          <w:sz w:val="36"/>
          <w:szCs w:val="24"/>
          <w:lang w:val="en-US" w:eastAsia="zh-CN" w:bidi="ar-SA"/>
        </w:rPr>
        <w:t>竞选</w:t>
      </w: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文件格式</w:t>
      </w:r>
    </w:p>
    <w:p w14:paraId="7E483342">
      <w:pPr>
        <w:pStyle w:val="10"/>
        <w:spacing w:beforeLines="100"/>
        <w:jc w:val="center"/>
        <w:rPr>
          <w:rFonts w:ascii="宋体"/>
          <w:sz w:val="24"/>
        </w:rPr>
      </w:pPr>
      <w:r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2"/>
        </w:rPr>
        <w:t>法定代表人授权委托书</w:t>
      </w:r>
    </w:p>
    <w:p w14:paraId="74440D5C">
      <w:pPr>
        <w:spacing w:line="480" w:lineRule="exact"/>
        <w:rPr>
          <w:rFonts w:ascii="宋体"/>
        </w:rPr>
      </w:pPr>
      <w:r>
        <w:rPr>
          <w:rFonts w:hint="eastAsia" w:ascii="宋体" w:hAnsi="宋体"/>
          <w:lang w:eastAsia="zh-CN"/>
        </w:rPr>
        <w:t>贵州普定农村商业银行股份有限公司</w:t>
      </w:r>
      <w:r>
        <w:rPr>
          <w:rFonts w:hint="eastAsia" w:ascii="宋体" w:hAnsi="宋体"/>
        </w:rPr>
        <w:t>：</w:t>
      </w:r>
    </w:p>
    <w:p w14:paraId="18984479">
      <w:pPr>
        <w:spacing w:line="480" w:lineRule="exact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我</w:t>
      </w:r>
      <w:r>
        <w:rPr>
          <w:rFonts w:hint="eastAsia" w:ascii="宋体" w:hAnsi="宋体"/>
          <w:u w:val="single"/>
          <w:lang w:val="en-US" w:eastAsia="zh-CN"/>
        </w:rPr>
        <w:t xml:space="preserve">       （姓名）</w:t>
      </w:r>
      <w:r>
        <w:rPr>
          <w:rFonts w:hint="eastAsia" w:ascii="宋体" w:hAnsi="宋体"/>
          <w:lang w:val="en-US" w:eastAsia="zh-CN"/>
        </w:rPr>
        <w:t>系</w:t>
      </w:r>
      <w:r>
        <w:rPr>
          <w:rFonts w:hint="eastAsia" w:ascii="宋体" w:hAnsi="宋体"/>
          <w:u w:val="single"/>
          <w:lang w:val="en-US" w:eastAsia="zh-CN"/>
        </w:rPr>
        <w:t xml:space="preserve">            （公司名称）</w:t>
      </w:r>
      <w:r>
        <w:rPr>
          <w:rFonts w:hint="eastAsia" w:ascii="宋体" w:hAnsi="宋体"/>
          <w:lang w:val="en-US" w:eastAsia="zh-CN"/>
        </w:rPr>
        <w:t>的</w:t>
      </w:r>
      <w:r>
        <w:rPr>
          <w:rFonts w:hint="eastAsia" w:ascii="宋体" w:hAnsi="宋体"/>
        </w:rPr>
        <w:t>法定代表人</w:t>
      </w:r>
      <w:r>
        <w:rPr>
          <w:rFonts w:hint="eastAsia" w:ascii="宋体" w:hAnsi="宋体"/>
          <w:lang w:val="en-US" w:eastAsia="zh-CN"/>
        </w:rPr>
        <w:t>现</w:t>
      </w:r>
      <w:r>
        <w:rPr>
          <w:rFonts w:hint="eastAsia" w:ascii="宋体" w:hAnsi="宋体"/>
        </w:rPr>
        <w:t>授权委托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</w:rPr>
        <w:t>（公司职务：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>为其代理人，参加贵单位于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ascii="宋体" w:hAnsi="宋体"/>
          <w:u w:val="single"/>
        </w:rPr>
        <w:t xml:space="preserve"> 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ascii="宋体" w:hAnsi="宋体"/>
          <w:u w:val="single"/>
        </w:rPr>
        <w:t xml:space="preserve">     </w:t>
      </w:r>
      <w:r>
        <w:rPr>
          <w:rFonts w:hint="eastAsia" w:ascii="宋体" w:hAnsi="宋体"/>
        </w:rPr>
        <w:t>日组织的</w:t>
      </w:r>
      <w:r>
        <w:rPr>
          <w:rFonts w:hint="eastAsia" w:ascii="宋体" w:hAnsi="宋体"/>
          <w:u w:val="single"/>
          <w:lang w:val="en-US" w:eastAsia="zh-CN"/>
        </w:rPr>
        <w:t xml:space="preserve">           （项目名称）</w:t>
      </w:r>
      <w:r>
        <w:rPr>
          <w:rFonts w:hint="eastAsia" w:ascii="宋体" w:hAnsi="宋体"/>
          <w:u w:val="none"/>
          <w:lang w:val="en-US" w:eastAsia="zh-CN"/>
        </w:rPr>
        <w:t>磋商</w:t>
      </w:r>
      <w:r>
        <w:rPr>
          <w:rFonts w:hint="eastAsia" w:ascii="宋体" w:hAnsi="宋体"/>
        </w:rPr>
        <w:t>活动，全权代表我公司处理</w:t>
      </w:r>
      <w:r>
        <w:rPr>
          <w:rFonts w:hint="eastAsia" w:ascii="宋体" w:hAnsi="宋体"/>
          <w:u w:val="none"/>
          <w:lang w:val="en-US" w:eastAsia="zh-CN"/>
        </w:rPr>
        <w:t>磋商</w:t>
      </w:r>
      <w:r>
        <w:rPr>
          <w:rFonts w:hint="eastAsia" w:ascii="宋体" w:hAnsi="宋体"/>
        </w:rPr>
        <w:t>活动中的一切事宜，我公司均予承认。</w:t>
      </w:r>
    </w:p>
    <w:p w14:paraId="37118ACA">
      <w:pPr>
        <w:spacing w:line="440" w:lineRule="exact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被授权人无转委托权，特此委托。</w:t>
      </w:r>
    </w:p>
    <w:p w14:paraId="79806C77">
      <w:pPr>
        <w:spacing w:line="440" w:lineRule="exact"/>
        <w:rPr>
          <w:rFonts w:ascii="宋体"/>
        </w:rPr>
      </w:pPr>
    </w:p>
    <w:p w14:paraId="12B8807F">
      <w:pPr>
        <w:spacing w:line="440" w:lineRule="exact"/>
        <w:ind w:left="420" w:leftChars="200"/>
        <w:rPr>
          <w:rFonts w:ascii="宋体"/>
        </w:rPr>
      </w:pPr>
      <w:r>
        <w:rPr>
          <w:rFonts w:hint="eastAsia" w:ascii="宋体" w:hAnsi="宋体"/>
          <w:lang w:eastAsia="zh-CN"/>
        </w:rPr>
        <w:t>竞选</w:t>
      </w:r>
      <w:r>
        <w:rPr>
          <w:rFonts w:hint="eastAsia" w:ascii="宋体" w:hAnsi="宋体"/>
        </w:rPr>
        <w:t>人名称（加盖公章）：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  <w:lang w:val="en-US" w:eastAsia="zh-CN"/>
        </w:rPr>
        <w:t xml:space="preserve">           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期：</w:t>
      </w:r>
      <w:r>
        <w:rPr>
          <w:rFonts w:ascii="宋体" w:hAnsi="宋体"/>
          <w:u w:val="single"/>
        </w:rPr>
        <w:t xml:space="preserve">                        </w:t>
      </w:r>
    </w:p>
    <w:p w14:paraId="36DF670C">
      <w:pPr>
        <w:spacing w:line="440" w:lineRule="exact"/>
        <w:rPr>
          <w:rFonts w:ascii="宋体"/>
        </w:rPr>
      </w:pPr>
    </w:p>
    <w:p w14:paraId="53B0078A"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法定代表人（签字或印章）：</w:t>
      </w:r>
      <w:r>
        <w:rPr>
          <w:rFonts w:ascii="宋体" w:hAnsi="宋体"/>
          <w:u w:val="single"/>
        </w:rPr>
        <w:t xml:space="preserve">           </w:t>
      </w:r>
      <w:r>
        <w:rPr>
          <w:rFonts w:ascii="宋体" w:hAnsi="宋体"/>
        </w:rPr>
        <w:t xml:space="preserve"> </w:t>
      </w:r>
    </w:p>
    <w:p w14:paraId="7893DC27"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身份证号：</w:t>
      </w:r>
      <w:r>
        <w:rPr>
          <w:rFonts w:ascii="宋体" w:hAnsi="宋体"/>
          <w:u w:val="single"/>
        </w:rPr>
        <w:t xml:space="preserve">                        </w:t>
      </w:r>
      <w:r>
        <w:rPr>
          <w:rFonts w:ascii="宋体" w:hAnsi="宋体"/>
        </w:rPr>
        <w:t xml:space="preserve">                            </w:t>
      </w:r>
    </w:p>
    <w:p w14:paraId="4C15DBD7">
      <w:pPr>
        <w:spacing w:line="440" w:lineRule="exact"/>
        <w:ind w:left="420" w:leftChars="200"/>
        <w:rPr>
          <w:rFonts w:ascii="宋体"/>
        </w:rPr>
      </w:pPr>
      <w:r>
        <w:rPr>
          <w:rFonts w:hint="eastAsia" w:ascii="宋体" w:hAnsi="宋体"/>
        </w:rPr>
        <w:t>（附加盖</w:t>
      </w:r>
      <w:r>
        <w:rPr>
          <w:rFonts w:hint="eastAsia" w:ascii="宋体" w:hAnsi="宋体"/>
          <w:lang w:eastAsia="zh-CN"/>
        </w:rPr>
        <w:t>竞选</w:t>
      </w:r>
      <w:r>
        <w:rPr>
          <w:rFonts w:hint="eastAsia" w:ascii="宋体" w:hAnsi="宋体"/>
        </w:rPr>
        <w:t>人公章的法定代表人身份证复印件）</w:t>
      </w:r>
    </w:p>
    <w:p w14:paraId="6C5E43D6">
      <w:pPr>
        <w:spacing w:line="440" w:lineRule="exact"/>
        <w:ind w:left="420" w:leftChars="200"/>
        <w:rPr>
          <w:rFonts w:ascii="宋体"/>
        </w:rPr>
      </w:pPr>
    </w:p>
    <w:p w14:paraId="467CE4B1"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被授权代理人签字：</w:t>
      </w:r>
      <w:r>
        <w:rPr>
          <w:rFonts w:ascii="宋体" w:hAnsi="宋体"/>
          <w:u w:val="single"/>
        </w:rPr>
        <w:t xml:space="preserve">                   </w:t>
      </w:r>
      <w:r>
        <w:rPr>
          <w:rFonts w:ascii="宋体" w:hAnsi="宋体"/>
        </w:rPr>
        <w:t xml:space="preserve"> </w:t>
      </w:r>
    </w:p>
    <w:p w14:paraId="37077E33">
      <w:pPr>
        <w:spacing w:line="440" w:lineRule="exact"/>
        <w:ind w:left="420" w:leftChars="200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身份证号：</w:t>
      </w:r>
      <w:r>
        <w:rPr>
          <w:rFonts w:ascii="宋体" w:hAnsi="宋体"/>
          <w:u w:val="single"/>
        </w:rPr>
        <w:t xml:space="preserve">                   </w:t>
      </w:r>
      <w:r>
        <w:rPr>
          <w:rFonts w:ascii="宋体" w:hAnsi="宋体"/>
        </w:rPr>
        <w:t xml:space="preserve"> </w:t>
      </w:r>
    </w:p>
    <w:tbl>
      <w:tblPr>
        <w:tblStyle w:val="13"/>
        <w:tblpPr w:leftFromText="180" w:rightFromText="180" w:vertAnchor="text" w:horzAnchor="page" w:tblpX="1287" w:tblpY="681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8"/>
        <w:gridCol w:w="4878"/>
      </w:tblGrid>
      <w:tr w14:paraId="328E1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3" w:hRule="atLeast"/>
        </w:trPr>
        <w:tc>
          <w:tcPr>
            <w:tcW w:w="4878" w:type="dxa"/>
          </w:tcPr>
          <w:p w14:paraId="41D4A0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法定代表人身份证（国徽面）</w:t>
            </w:r>
          </w:p>
        </w:tc>
        <w:tc>
          <w:tcPr>
            <w:tcW w:w="4878" w:type="dxa"/>
            <w:vAlign w:val="top"/>
          </w:tcPr>
          <w:p w14:paraId="3A19D6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被授权代理人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身份证（国徽面）</w:t>
            </w:r>
          </w:p>
        </w:tc>
      </w:tr>
      <w:tr w14:paraId="5B792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4878" w:type="dxa"/>
          </w:tcPr>
          <w:p w14:paraId="03F490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u w:val="none"/>
                <w:vertAlign w:val="baseline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法定代表人身份证（人像面）</w:t>
            </w:r>
          </w:p>
        </w:tc>
        <w:tc>
          <w:tcPr>
            <w:tcW w:w="4878" w:type="dxa"/>
            <w:vAlign w:val="top"/>
          </w:tcPr>
          <w:p w14:paraId="03103B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被授权代理人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身份证（人像面）</w:t>
            </w:r>
          </w:p>
        </w:tc>
      </w:tr>
    </w:tbl>
    <w:p w14:paraId="6E788337">
      <w:pPr>
        <w:spacing w:line="440" w:lineRule="exact"/>
        <w:rPr>
          <w:rFonts w:ascii="宋体"/>
        </w:rPr>
      </w:pPr>
    </w:p>
    <w:p w14:paraId="73F08CC2">
      <w:pPr>
        <w:numPr>
          <w:ilvl w:val="0"/>
          <w:numId w:val="4"/>
        </w:numPr>
        <w:spacing w:beforeLines="100" w:afterLines="100" w:line="300" w:lineRule="exact"/>
        <w:jc w:val="center"/>
        <w:rPr>
          <w:rFonts w:hint="eastAsia"/>
          <w:b/>
          <w:sz w:val="32"/>
        </w:rPr>
      </w:pPr>
      <w:r>
        <w:rPr>
          <w:b/>
          <w:sz w:val="24"/>
        </w:rPr>
        <w:br w:type="page"/>
      </w:r>
      <w:r>
        <w:rPr>
          <w:rFonts w:hint="eastAsia"/>
          <w:b/>
          <w:sz w:val="32"/>
        </w:rPr>
        <w:t>采购询价通知书</w:t>
      </w:r>
      <w:r>
        <w:rPr>
          <w:rFonts w:hint="eastAsia"/>
          <w:b/>
          <w:sz w:val="32"/>
          <w:lang w:eastAsia="zh-CN"/>
        </w:rPr>
        <w:t>（</w:t>
      </w:r>
      <w:r>
        <w:rPr>
          <w:rFonts w:hint="eastAsia"/>
          <w:b/>
          <w:sz w:val="32"/>
          <w:lang w:val="en-US" w:eastAsia="zh-CN"/>
        </w:rPr>
        <w:t>见附件</w:t>
      </w:r>
      <w:r>
        <w:rPr>
          <w:rFonts w:hint="eastAsia"/>
          <w:b/>
          <w:sz w:val="32"/>
          <w:lang w:eastAsia="zh-CN"/>
        </w:rPr>
        <w:t>）</w:t>
      </w:r>
    </w:p>
    <w:p w14:paraId="1F61F794">
      <w:pPr>
        <w:pStyle w:val="6"/>
        <w:numPr>
          <w:ilvl w:val="0"/>
          <w:numId w:val="0"/>
        </w:numPr>
      </w:pPr>
    </w:p>
    <w:p w14:paraId="7B4E7532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731BD3EE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10ED89CE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17D9F848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40FEAAE8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3ED03252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283950E6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3AB04987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1AE25422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0DC24E00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5851DA89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3CCBC6FB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46C94B7E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274A5EC2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6C7B3A37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5D8CCCAC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34C6B073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513A23F0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5297A7A9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42EF379B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5BE43399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59AD3122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078E33F7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727D153F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0A2B282A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7187220C">
      <w:pPr>
        <w:spacing w:line="500" w:lineRule="exact"/>
        <w:jc w:val="both"/>
        <w:rPr>
          <w:rFonts w:hint="eastAsia"/>
          <w:b/>
          <w:sz w:val="32"/>
          <w:lang w:val="en-US" w:eastAsia="zh-CN"/>
        </w:rPr>
      </w:pPr>
    </w:p>
    <w:p w14:paraId="3BF05278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2B576B2A">
      <w:pPr>
        <w:spacing w:line="500" w:lineRule="exact"/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>三</w:t>
      </w:r>
      <w:r>
        <w:rPr>
          <w:rFonts w:hint="eastAsia"/>
          <w:b/>
          <w:sz w:val="32"/>
        </w:rPr>
        <w:t>、</w:t>
      </w:r>
      <w:r>
        <w:rPr>
          <w:rFonts w:hint="eastAsia"/>
          <w:b/>
          <w:sz w:val="32"/>
          <w:lang w:eastAsia="zh-CN"/>
        </w:rPr>
        <w:t>竞选</w:t>
      </w:r>
      <w:r>
        <w:rPr>
          <w:rFonts w:hint="eastAsia"/>
          <w:b/>
          <w:sz w:val="32"/>
        </w:rPr>
        <w:t>人资质证明资料</w:t>
      </w:r>
    </w:p>
    <w:p w14:paraId="2D50914B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后附：</w:t>
      </w:r>
      <w:r>
        <w:rPr>
          <w:rFonts w:hint="eastAsia"/>
          <w:b/>
          <w:sz w:val="24"/>
          <w:lang w:val="en-US" w:eastAsia="zh-CN"/>
        </w:rPr>
        <w:t>询价</w:t>
      </w:r>
      <w:r>
        <w:rPr>
          <w:rFonts w:hint="eastAsia"/>
          <w:b/>
          <w:sz w:val="24"/>
        </w:rPr>
        <w:t>文件第一章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竞选</w:t>
      </w:r>
      <w:r>
        <w:rPr>
          <w:rFonts w:hint="eastAsia"/>
          <w:b/>
          <w:sz w:val="24"/>
        </w:rPr>
        <w:t>人资格要求</w:t>
      </w:r>
    </w:p>
    <w:p w14:paraId="4F07BF72">
      <w:pPr>
        <w:adjustRightInd w:val="0"/>
        <w:snapToGrid w:val="0"/>
        <w:spacing w:line="340" w:lineRule="exact"/>
        <w:ind w:firstLine="420" w:firstLineChars="200"/>
      </w:pPr>
    </w:p>
    <w:p w14:paraId="58932C03">
      <w:pPr>
        <w:rPr>
          <w:rFonts w:ascii="宋体"/>
          <w:b/>
        </w:rPr>
      </w:pPr>
      <w:r>
        <w:rPr>
          <w:rFonts w:ascii="宋体"/>
          <w:b/>
        </w:rPr>
        <w:br w:type="page"/>
      </w:r>
    </w:p>
    <w:p w14:paraId="53080D7A">
      <w:pPr>
        <w:pStyle w:val="21"/>
        <w:numPr>
          <w:ilvl w:val="0"/>
          <w:numId w:val="0"/>
        </w:numPr>
        <w:ind w:leftChars="200"/>
        <w:jc w:val="center"/>
        <w:rPr>
          <w:rFonts w:hint="eastAsia" w:ascii="宋体" w:hAnsi="宋体" w:eastAsia="宋体" w:cs="宋体"/>
          <w:b/>
          <w:sz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32"/>
          <w:lang w:eastAsia="zh-CN"/>
        </w:rPr>
        <w:t>其它材料（竞选</w:t>
      </w:r>
      <w:r>
        <w:rPr>
          <w:rFonts w:hint="eastAsia" w:ascii="宋体" w:hAnsi="宋体" w:eastAsia="宋体" w:cs="宋体"/>
          <w:b/>
          <w:sz w:val="32"/>
        </w:rPr>
        <w:t>人</w:t>
      </w:r>
      <w:r>
        <w:rPr>
          <w:rFonts w:hint="eastAsia" w:ascii="宋体" w:hAnsi="宋体" w:eastAsia="宋体" w:cs="宋体"/>
          <w:b/>
          <w:sz w:val="32"/>
          <w:lang w:eastAsia="zh-CN"/>
        </w:rPr>
        <w:t>自行添加）</w:t>
      </w:r>
    </w:p>
    <w:p w14:paraId="34A7E4DE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1E7EEE35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6062422B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5A2575F9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19A2363C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5D1BAFE6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50C93416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5F7D76E2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2F343FA5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6D5CBC5E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1C9172A5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58696B13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1B985DDB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1C1C9E7E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5BDBC798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2EDC2757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0FCA69CF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5DC6D2B4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7821498B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12ED18E3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53C499D7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56219496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300C4AA0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5B099FCA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79EF18B7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11333657"/>
    <w:sectPr>
      <w:footerReference r:id="rId5" w:type="default"/>
      <w:pgSz w:w="11906" w:h="16838"/>
      <w:pgMar w:top="1089" w:right="1106" w:bottom="829" w:left="1259" w:header="624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7474E">
    <w:pPr>
      <w:pStyle w:val="8"/>
      <w:tabs>
        <w:tab w:val="left" w:pos="2884"/>
        <w:tab w:val="center" w:pos="4153"/>
        <w:tab w:val="right" w:pos="8306"/>
        <w:tab w:val="clear" w:pos="4140"/>
        <w:tab w:val="clear" w:pos="8300"/>
      </w:tabs>
      <w:rPr>
        <w:rStyle w:val="16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0FB8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560FB8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</w:rPr>
      <w:tab/>
    </w:r>
    <w:r>
      <w:rPr>
        <w:rStyle w:val="16"/>
      </w:rPr>
      <w:tab/>
    </w:r>
    <w:r>
      <w:rPr>
        <w:rStyle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503E5">
    <w:pPr>
      <w:pStyle w:val="8"/>
      <w:tabs>
        <w:tab w:val="center" w:pos="4153"/>
        <w:tab w:val="right" w:pos="8306"/>
        <w:tab w:val="clear" w:pos="4140"/>
        <w:tab w:val="clear" w:pos="8300"/>
      </w:tabs>
      <w:jc w:val="center"/>
      <w:rPr>
        <w:rStyle w:val="1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8C2879">
                          <w:pPr>
                            <w:pStyle w:val="8"/>
                            <w:rPr>
                              <w:rStyle w:val="16"/>
                            </w:rPr>
                          </w:pPr>
                          <w:r>
                            <w:rPr>
                              <w:rStyle w:val="16"/>
                              <w:rFonts w:hint="eastAsia"/>
                            </w:rPr>
                            <w:t>第</w:t>
                          </w:r>
                          <w:r>
                            <w:rPr>
                              <w:rStyle w:val="16"/>
                            </w:rPr>
                            <w:t xml:space="preserve">  </w:t>
                          </w:r>
                          <w:r>
                            <w:rPr>
                              <w:rStyle w:val="16"/>
                              <w:rFonts w:hint="eastAsia"/>
                            </w:rPr>
                            <w:t>页</w:t>
                          </w:r>
                          <w:r>
                            <w:rPr>
                              <w:rStyle w:val="16"/>
                            </w:rPr>
                            <w:t xml:space="preserve"> </w:t>
                          </w:r>
                          <w:r>
                            <w:rPr>
                              <w:rStyle w:val="16"/>
                              <w:rFonts w:hint="eastAsia"/>
                            </w:rPr>
                            <w:t>共</w:t>
                          </w:r>
                          <w:r>
                            <w:rPr>
                              <w:rStyle w:val="16"/>
                            </w:rPr>
                            <w:t xml:space="preserve"> 31 </w:t>
                          </w:r>
                          <w:r>
                            <w:rPr>
                              <w:rStyle w:val="16"/>
                              <w:rFonts w:hint="eastAsia"/>
                            </w:rPr>
                            <w:t>页</w:t>
                          </w:r>
                        </w:p>
                        <w:p w14:paraId="154DE313">
                          <w:pPr>
                            <w:rPr>
                              <w:rStyle w:val="16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WaT2QNIAAAAFAQAADwAAAAAAAAAB&#10;ACAAAAAiAAAAZHJzL2Rvd25yZXYueG1sUEsBAhQAFAAAAAgAh07iQB6MMlukAQAAcgMAAA4AAAAA&#10;AAAAAQAgAAAAIQ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A8C2879">
                    <w:pPr>
                      <w:pStyle w:val="8"/>
                      <w:rPr>
                        <w:rStyle w:val="16"/>
                      </w:rPr>
                    </w:pPr>
                    <w:r>
                      <w:rPr>
                        <w:rStyle w:val="16"/>
                        <w:rFonts w:hint="eastAsia"/>
                      </w:rPr>
                      <w:t>第</w:t>
                    </w:r>
                    <w:r>
                      <w:rPr>
                        <w:rStyle w:val="16"/>
                      </w:rPr>
                      <w:t xml:space="preserve">  </w:t>
                    </w:r>
                    <w:r>
                      <w:rPr>
                        <w:rStyle w:val="16"/>
                        <w:rFonts w:hint="eastAsia"/>
                      </w:rPr>
                      <w:t>页</w:t>
                    </w:r>
                    <w:r>
                      <w:rPr>
                        <w:rStyle w:val="16"/>
                      </w:rPr>
                      <w:t xml:space="preserve"> </w:t>
                    </w:r>
                    <w:r>
                      <w:rPr>
                        <w:rStyle w:val="16"/>
                        <w:rFonts w:hint="eastAsia"/>
                      </w:rPr>
                      <w:t>共</w:t>
                    </w:r>
                    <w:r>
                      <w:rPr>
                        <w:rStyle w:val="16"/>
                      </w:rPr>
                      <w:t xml:space="preserve"> 31 </w:t>
                    </w:r>
                    <w:r>
                      <w:rPr>
                        <w:rStyle w:val="16"/>
                        <w:rFonts w:hint="eastAsia"/>
                      </w:rPr>
                      <w:t>页</w:t>
                    </w:r>
                  </w:p>
                  <w:p w14:paraId="154DE313">
                    <w:pPr>
                      <w:rPr>
                        <w:rStyle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25A21">
    <w:pPr>
      <w:pStyle w:val="8"/>
      <w:tabs>
        <w:tab w:val="center" w:pos="4153"/>
        <w:tab w:val="right" w:pos="8306"/>
        <w:tab w:val="clear" w:pos="4140"/>
        <w:tab w:val="clear" w:pos="8300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69801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869801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C4CBB9"/>
    <w:multiLevelType w:val="singleLevel"/>
    <w:tmpl w:val="D5C4CBB9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0000005"/>
    <w:multiLevelType w:val="multilevel"/>
    <w:tmpl w:val="00000005"/>
    <w:lvl w:ilvl="0" w:tentative="0">
      <w:start w:val="1"/>
      <w:numFmt w:val="decimal"/>
      <w:pStyle w:val="18"/>
      <w:suff w:val="nothing"/>
      <w:lvlText w:val="%1、"/>
      <w:lvlJc w:val="left"/>
      <w:rPr>
        <w:rFonts w:cs="Times New Roman"/>
      </w:rPr>
    </w:lvl>
    <w:lvl w:ilvl="1" w:tentative="0">
      <w:start w:val="1"/>
      <w:numFmt w:val="decimal"/>
      <w:lvlText w:val=""/>
      <w:lvlJc w:val="left"/>
      <w:rPr>
        <w:rFonts w:cs="Times New Roman"/>
      </w:rPr>
    </w:lvl>
    <w:lvl w:ilvl="2" w:tentative="0">
      <w:start w:val="1"/>
      <w:numFmt w:val="decimal"/>
      <w:lvlText w:val=""/>
      <w:lvlJc w:val="left"/>
      <w:rPr>
        <w:rFonts w:cs="Times New Roman"/>
      </w:rPr>
    </w:lvl>
    <w:lvl w:ilvl="3" w:tentative="0">
      <w:start w:val="1"/>
      <w:numFmt w:val="decimal"/>
      <w:lvlText w:val=""/>
      <w:lvlJc w:val="left"/>
      <w:rPr>
        <w:rFonts w:cs="Times New Roman"/>
      </w:rPr>
    </w:lvl>
    <w:lvl w:ilvl="4" w:tentative="0">
      <w:start w:val="1"/>
      <w:numFmt w:val="decimal"/>
      <w:lvlText w:val=""/>
      <w:lvlJc w:val="left"/>
      <w:rPr>
        <w:rFonts w:cs="Times New Roman"/>
      </w:rPr>
    </w:lvl>
    <w:lvl w:ilvl="5" w:tentative="0">
      <w:start w:val="1"/>
      <w:numFmt w:val="decimal"/>
      <w:lvlText w:val=""/>
      <w:lvlJc w:val="left"/>
      <w:rPr>
        <w:rFonts w:cs="Times New Roman"/>
      </w:rPr>
    </w:lvl>
    <w:lvl w:ilvl="6" w:tentative="0">
      <w:start w:val="1"/>
      <w:numFmt w:val="decimal"/>
      <w:lvlText w:val=""/>
      <w:lvlJc w:val="left"/>
      <w:rPr>
        <w:rFonts w:cs="Times New Roman"/>
      </w:rPr>
    </w:lvl>
    <w:lvl w:ilvl="7" w:tentative="0">
      <w:start w:val="1"/>
      <w:numFmt w:val="decimal"/>
      <w:lvlText w:val=""/>
      <w:lvlJc w:val="left"/>
      <w:rPr>
        <w:rFonts w:cs="Times New Roman"/>
      </w:rPr>
    </w:lvl>
    <w:lvl w:ilvl="8" w:tentative="0">
      <w:start w:val="1"/>
      <w:numFmt w:val="decimal"/>
      <w:lvlText w:val=""/>
      <w:lvlJc w:val="left"/>
      <w:rPr>
        <w:rFonts w:cs="Times New Roman"/>
      </w:rPr>
    </w:lvl>
  </w:abstractNum>
  <w:abstractNum w:abstractNumId="2">
    <w:nsid w:val="06582C79"/>
    <w:multiLevelType w:val="singleLevel"/>
    <w:tmpl w:val="06582C7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6D83DDA"/>
    <w:multiLevelType w:val="multilevel"/>
    <w:tmpl w:val="76D83DD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30" w:hanging="430"/>
      </w:pPr>
      <w:rPr>
        <w:rFonts w:cs="Times New Roman"/>
        <w:color w:val="000000"/>
        <w:sz w:val="21"/>
        <w:szCs w:val="21"/>
      </w:rPr>
    </w:lvl>
    <w:lvl w:ilvl="1" w:tentative="0">
      <w:start w:val="1"/>
      <w:numFmt w:val="decimal"/>
      <w:lvlText w:val="%1.%2"/>
      <w:lvlJc w:val="left"/>
      <w:pPr>
        <w:tabs>
          <w:tab w:val="left" w:pos="700"/>
        </w:tabs>
        <w:ind w:left="700" w:hanging="700"/>
      </w:pPr>
      <w:rPr>
        <w:rFonts w:ascii="宋体" w:hAnsi="宋体" w:eastAsia="宋体" w:cs="Times New Roman"/>
        <w:b w:val="0"/>
        <w:color w:val="000000"/>
      </w:rPr>
    </w:lvl>
    <w:lvl w:ilvl="2" w:tentative="0">
      <w:start w:val="1"/>
      <w:numFmt w:val="decimal"/>
      <w:lvlText w:val="%1.%2.%3"/>
      <w:lvlJc w:val="left"/>
      <w:pPr>
        <w:tabs>
          <w:tab w:val="left" w:pos="1000"/>
        </w:tabs>
        <w:ind w:left="1000" w:hanging="100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D0C72"/>
    <w:rsid w:val="01C62DD1"/>
    <w:rsid w:val="09894F7F"/>
    <w:rsid w:val="114E594E"/>
    <w:rsid w:val="1A0D5F04"/>
    <w:rsid w:val="23126B08"/>
    <w:rsid w:val="2C624025"/>
    <w:rsid w:val="30985530"/>
    <w:rsid w:val="318D0C72"/>
    <w:rsid w:val="4891057D"/>
    <w:rsid w:val="575232BA"/>
    <w:rsid w:val="5FB1722A"/>
    <w:rsid w:val="68FE5176"/>
    <w:rsid w:val="70CA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6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7"/>
    <w:qFormat/>
    <w:uiPriority w:val="0"/>
    <w:pPr>
      <w:keepNext/>
      <w:keepLines/>
      <w:widowControl w:val="0"/>
      <w:spacing w:before="260" w:beforeLines="0" w:after="260" w:afterLines="0" w:line="413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4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483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firstLine="480"/>
    </w:pPr>
    <w:rPr>
      <w:rFonts w:ascii="宋体" w:hAnsi="宋体"/>
      <w:color w:val="FF0000"/>
      <w:sz w:val="24"/>
    </w:rPr>
  </w:style>
  <w:style w:type="paragraph" w:styleId="5">
    <w:name w:val="table of authorities"/>
    <w:basedOn w:val="1"/>
    <w:next w:val="1"/>
    <w:qFormat/>
    <w:uiPriority w:val="0"/>
    <w:pPr>
      <w:spacing w:afterLines="100"/>
      <w:ind w:left="420" w:leftChars="200" w:firstLine="200" w:firstLineChars="200"/>
    </w:pPr>
    <w:rPr>
      <w:lang w:val="zh-CN"/>
    </w:rPr>
  </w:style>
  <w:style w:type="paragraph" w:styleId="6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7">
    <w:name w:val="Body Text"/>
    <w:basedOn w:val="1"/>
    <w:semiHidden/>
    <w:qFormat/>
    <w:uiPriority w:val="0"/>
  </w:style>
  <w:style w:type="paragraph" w:styleId="8">
    <w:name w:val="footer"/>
    <w:basedOn w:val="1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qFormat/>
    <w:uiPriority w:val="99"/>
    <w:pPr>
      <w:widowControl w:val="0"/>
      <w:spacing w:after="120" w:line="480" w:lineRule="auto"/>
    </w:pPr>
  </w:style>
  <w:style w:type="paragraph" w:styleId="11">
    <w:name w:val="Normal (Web)"/>
    <w:basedOn w:val="1"/>
    <w:qFormat/>
    <w:uiPriority w:val="99"/>
    <w:pPr>
      <w:spacing w:before="30" w:after="100" w:afterAutospacing="1"/>
      <w:ind w:left="90"/>
      <w:jc w:val="left"/>
    </w:pPr>
    <w:rPr>
      <w:rFonts w:hAnsi="宋体"/>
      <w:color w:val="000000"/>
      <w:sz w:val="18"/>
      <w:szCs w:val="18"/>
    </w:rPr>
  </w:style>
  <w:style w:type="table" w:styleId="13">
    <w:name w:val="Table Grid"/>
    <w:basedOn w:val="1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5">
    <w:name w:val="Strong"/>
    <w:basedOn w:val="14"/>
    <w:qFormat/>
    <w:uiPriority w:val="99"/>
    <w:rPr>
      <w:rFonts w:ascii="Times New Roman" w:hAnsi="Times New Roman" w:eastAsia="宋体" w:cs="Times New Roman"/>
      <w:b/>
    </w:rPr>
  </w:style>
  <w:style w:type="character" w:customStyle="1" w:styleId="16">
    <w:name w:val="NormalCharacter"/>
    <w:link w:val="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标题 2 Char"/>
    <w:link w:val="4"/>
    <w:qFormat/>
    <w:uiPriority w:val="0"/>
    <w:rPr>
      <w:rFonts w:ascii="Arial" w:hAnsi="Arial" w:eastAsia="黑体" w:cs="Times New Roman"/>
      <w:b/>
      <w:bCs/>
      <w:kern w:val="2"/>
      <w:sz w:val="32"/>
      <w:szCs w:val="44"/>
      <w:lang w:val="en-US" w:eastAsia="zh-CN" w:bidi="ar-SA"/>
    </w:rPr>
  </w:style>
  <w:style w:type="paragraph" w:customStyle="1" w:styleId="18">
    <w:name w:val="(符号)三标题1.1"/>
    <w:basedOn w:val="1"/>
    <w:qFormat/>
    <w:uiPriority w:val="99"/>
    <w:pPr>
      <w:numPr>
        <w:ilvl w:val="0"/>
        <w:numId w:val="1"/>
      </w:numPr>
      <w:tabs>
        <w:tab w:val="left" w:pos="420"/>
      </w:tabs>
      <w:spacing w:line="500" w:lineRule="exact"/>
      <w:outlineLvl w:val="2"/>
    </w:pPr>
    <w:rPr>
      <w:rFonts w:ascii="楷体_GB2312" w:hAnsi="宋体" w:eastAsia="楷体_GB2312" w:cs="宋体"/>
      <w:b/>
      <w:sz w:val="28"/>
      <w:szCs w:val="20"/>
    </w:rPr>
  </w:style>
  <w:style w:type="paragraph" w:customStyle="1" w:styleId="19">
    <w:name w:val="（符号）三标题1.1"/>
    <w:basedOn w:val="1"/>
    <w:qFormat/>
    <w:uiPriority w:val="99"/>
    <w:pPr>
      <w:tabs>
        <w:tab w:val="left" w:pos="700"/>
      </w:tabs>
      <w:spacing w:line="500" w:lineRule="exact"/>
    </w:pPr>
    <w:rPr>
      <w:rFonts w:ascii="宋体" w:hAnsi="宋体"/>
      <w:sz w:val="24"/>
    </w:rPr>
  </w:style>
  <w:style w:type="paragraph" w:customStyle="1" w:styleId="20">
    <w:name w:val="（符号）二标题总则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eastAsia="黑体" w:cs="宋体"/>
      <w:b/>
      <w:sz w:val="32"/>
      <w:szCs w:val="32"/>
    </w:rPr>
  </w:style>
  <w:style w:type="paragraph" w:customStyle="1" w:styleId="21">
    <w:name w:val="Body Text First Indent 21"/>
    <w:basedOn w:val="1"/>
    <w:qFormat/>
    <w:uiPriority w:val="0"/>
    <w:pPr>
      <w:spacing w:after="120"/>
      <w:ind w:left="200" w:leftChars="200" w:firstLine="420"/>
      <w:jc w:val="both"/>
    </w:pPr>
    <w:rPr>
      <w:rFonts w:ascii="仿宋_GB2312" w:eastAsia="仿宋_GB2312" w:cs="仿宋_GB2312"/>
      <w:kern w:val="2"/>
      <w:sz w:val="32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2024-04-01T06:40:00Z</dcterms:created>
  <dc:creator>105078-卢明祥</dc:creator>
  <cp:lastModifiedBy>127935-王永梅</cp:lastModifiedBy>
  <dcterms:modified xsi:type="dcterms:W3CDTF">2025-08-04T09:31:47Z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7B172630277A45C78FB0D357D717F2BA_13</vt:lpwstr>
  </property>
</Properties>
</file>