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kinsoku/>
        <w:wordWrap/>
        <w:overflowPunct/>
        <w:topLinePunct w:val="0"/>
        <w:bidi w:val="0"/>
        <w:adjustRightInd/>
        <w:spacing w:line="560" w:lineRule="exact"/>
        <w:jc w:val="center"/>
        <w:textAlignment w:val="auto"/>
        <w:outlineLvl w:val="9"/>
        <w:rPr>
          <w:rFonts w:hint="eastAsia" w:ascii="宋体" w:hAnsi="宋体" w:cs="宋体"/>
          <w:b/>
          <w:sz w:val="32"/>
        </w:rPr>
      </w:pPr>
      <w:r>
        <w:rPr>
          <w:rFonts w:hint="eastAsia" w:ascii="宋体" w:hAnsi="宋体" w:cs="宋体"/>
          <w:b/>
          <w:sz w:val="32"/>
        </w:rPr>
        <w:t>安顺农村商业银行股份有限公司</w:t>
      </w:r>
      <w:r>
        <w:rPr>
          <w:rFonts w:hint="eastAsia" w:ascii="宋体" w:hAnsi="宋体" w:cs="宋体"/>
          <w:b/>
          <w:sz w:val="32"/>
          <w:lang w:eastAsia="zh-CN"/>
        </w:rPr>
        <w:t>社保卡桌面制卡设备维保服务</w:t>
      </w:r>
      <w:r>
        <w:rPr>
          <w:rFonts w:hint="eastAsia" w:ascii="宋体" w:hAnsi="宋体" w:cs="宋体"/>
          <w:b/>
          <w:sz w:val="32"/>
        </w:rPr>
        <w:t xml:space="preserve"> </w:t>
      </w:r>
    </w:p>
    <w:p>
      <w:pPr>
        <w:keepNext w:val="0"/>
        <w:keepLines w:val="0"/>
        <w:pageBreakBefore w:val="0"/>
        <w:kinsoku/>
        <w:wordWrap/>
        <w:overflowPunct/>
        <w:topLinePunct w:val="0"/>
        <w:bidi w:val="0"/>
        <w:adjustRightInd/>
        <w:spacing w:line="560" w:lineRule="exact"/>
        <w:jc w:val="center"/>
        <w:textAlignment w:val="auto"/>
        <w:outlineLvl w:val="9"/>
        <w:rPr>
          <w:rFonts w:hint="eastAsia" w:ascii="宋体" w:hAnsi="宋体" w:cs="宋体"/>
          <w:b/>
          <w:sz w:val="32"/>
        </w:rPr>
      </w:pPr>
      <w:r>
        <w:rPr>
          <w:rFonts w:hint="eastAsia" w:ascii="宋体" w:hAnsi="宋体" w:cs="宋体"/>
          <w:b/>
          <w:sz w:val="32"/>
        </w:rPr>
        <w:t>采购公告</w:t>
      </w:r>
    </w:p>
    <w:p>
      <w:pPr>
        <w:widowControl/>
        <w:tabs>
          <w:tab w:val="left" w:pos="0"/>
          <w:tab w:val="left" w:pos="1995"/>
        </w:tabs>
        <w:adjustRightInd w:val="0"/>
        <w:snapToGrid w:val="0"/>
        <w:ind w:right="-10" w:rightChars="-5"/>
        <w:rPr>
          <w:rFonts w:hint="eastAsia" w:ascii="宋体" w:hAnsi="宋体" w:cs="宋体"/>
          <w:b/>
          <w:snapToGrid w:val="0"/>
          <w:kern w:val="0"/>
          <w:sz w:val="24"/>
        </w:rPr>
      </w:pPr>
    </w:p>
    <w:p>
      <w:pPr>
        <w:keepNext w:val="0"/>
        <w:keepLines w:val="0"/>
        <w:pageBreakBefore w:val="0"/>
        <w:widowControl/>
        <w:numPr>
          <w:ilvl w:val="0"/>
          <w:numId w:val="0"/>
        </w:numPr>
        <w:tabs>
          <w:tab w:val="left" w:pos="0"/>
          <w:tab w:val="left" w:pos="1995"/>
        </w:tabs>
        <w:kinsoku/>
        <w:wordWrap/>
        <w:overflowPunct/>
        <w:topLinePunct w:val="0"/>
        <w:autoSpaceDE/>
        <w:autoSpaceDN/>
        <w:bidi w:val="0"/>
        <w:adjustRightInd w:val="0"/>
        <w:snapToGrid w:val="0"/>
        <w:spacing w:line="560" w:lineRule="exact"/>
        <w:ind w:right="0" w:rightChars="0" w:firstLine="482" w:firstLineChars="200"/>
        <w:textAlignment w:val="auto"/>
        <w:rPr>
          <w:rFonts w:hint="eastAsia" w:ascii="宋体" w:hAnsi="宋体" w:eastAsia="宋体" w:cs="宋体"/>
          <w:b/>
          <w:snapToGrid w:val="0"/>
          <w:kern w:val="0"/>
          <w:sz w:val="24"/>
          <w:lang w:val="en-US" w:eastAsia="zh-CN"/>
        </w:rPr>
      </w:pPr>
      <w:r>
        <w:rPr>
          <w:rFonts w:hint="eastAsia" w:ascii="宋体" w:hAnsi="宋体" w:cs="宋体"/>
          <w:b/>
          <w:snapToGrid w:val="0"/>
          <w:kern w:val="0"/>
          <w:sz w:val="24"/>
          <w:lang w:eastAsia="zh-CN"/>
        </w:rPr>
        <w:t>一、</w:t>
      </w:r>
      <w:r>
        <w:rPr>
          <w:rFonts w:hint="eastAsia" w:ascii="宋体" w:hAnsi="宋体" w:cs="宋体"/>
          <w:b/>
          <w:snapToGrid w:val="0"/>
          <w:kern w:val="0"/>
          <w:sz w:val="24"/>
        </w:rPr>
        <w:t>项目名称：</w:t>
      </w:r>
      <w:r>
        <w:rPr>
          <w:rFonts w:hint="eastAsia" w:ascii="宋体" w:hAnsi="宋体" w:eastAsia="宋体" w:cs="宋体"/>
          <w:b w:val="0"/>
          <w:bCs/>
          <w:snapToGrid w:val="0"/>
          <w:kern w:val="0"/>
          <w:sz w:val="24"/>
        </w:rPr>
        <w:t>安顺农村商业银行股份有限公司</w:t>
      </w:r>
      <w:r>
        <w:rPr>
          <w:rFonts w:hint="eastAsia" w:ascii="宋体" w:hAnsi="宋体" w:eastAsia="宋体" w:cs="宋体"/>
          <w:b w:val="0"/>
          <w:bCs/>
          <w:snapToGrid w:val="0"/>
          <w:kern w:val="0"/>
          <w:sz w:val="24"/>
          <w:lang w:eastAsia="zh-CN"/>
        </w:rPr>
        <w:t>社保卡桌面制卡</w:t>
      </w:r>
      <w:r>
        <w:rPr>
          <w:rFonts w:hint="eastAsia" w:ascii="宋体" w:hAnsi="宋体" w:cs="宋体"/>
          <w:b w:val="0"/>
          <w:bCs/>
          <w:snapToGrid w:val="0"/>
          <w:kern w:val="0"/>
          <w:sz w:val="24"/>
          <w:lang w:eastAsia="zh-CN"/>
        </w:rPr>
        <w:t>设备</w:t>
      </w:r>
      <w:r>
        <w:rPr>
          <w:rFonts w:hint="eastAsia" w:ascii="宋体" w:hAnsi="宋体" w:eastAsia="宋体" w:cs="宋体"/>
          <w:b w:val="0"/>
          <w:bCs/>
          <w:snapToGrid w:val="0"/>
          <w:kern w:val="0"/>
          <w:sz w:val="24"/>
          <w:lang w:eastAsia="zh-CN"/>
        </w:rPr>
        <w:t>维保</w:t>
      </w:r>
      <w:r>
        <w:rPr>
          <w:rFonts w:hint="default" w:ascii="宋体" w:hAnsi="宋体" w:eastAsia="宋体" w:cs="宋体"/>
          <w:b w:val="0"/>
          <w:bCs/>
          <w:snapToGrid w:val="0"/>
          <w:kern w:val="0"/>
          <w:sz w:val="24"/>
          <w:lang w:eastAsia="zh-CN"/>
        </w:rPr>
        <w:t>服务项目</w:t>
      </w:r>
    </w:p>
    <w:p>
      <w:pPr>
        <w:keepNext w:val="0"/>
        <w:keepLines w:val="0"/>
        <w:pageBreakBefore w:val="0"/>
        <w:widowControl/>
        <w:numPr>
          <w:ilvl w:val="0"/>
          <w:numId w:val="0"/>
        </w:numPr>
        <w:tabs>
          <w:tab w:val="left" w:pos="0"/>
          <w:tab w:val="left" w:pos="1995"/>
        </w:tabs>
        <w:kinsoku/>
        <w:wordWrap/>
        <w:overflowPunct/>
        <w:topLinePunct w:val="0"/>
        <w:autoSpaceDE/>
        <w:autoSpaceDN/>
        <w:bidi w:val="0"/>
        <w:adjustRightInd w:val="0"/>
        <w:snapToGrid w:val="0"/>
        <w:spacing w:line="560" w:lineRule="exact"/>
        <w:ind w:right="0" w:rightChars="0" w:firstLine="482" w:firstLineChars="200"/>
        <w:textAlignment w:val="auto"/>
        <w:rPr>
          <w:rFonts w:hint="eastAsia" w:ascii="宋体" w:hAnsi="宋体" w:eastAsia="宋体" w:cs="宋体"/>
          <w:b w:val="0"/>
          <w:bCs/>
          <w:snapToGrid w:val="0"/>
          <w:kern w:val="0"/>
          <w:sz w:val="24"/>
          <w:lang w:val="en-US" w:eastAsia="zh-CN"/>
        </w:rPr>
      </w:pPr>
      <w:r>
        <w:rPr>
          <w:rFonts w:hint="eastAsia" w:ascii="宋体" w:hAnsi="宋体" w:eastAsia="宋体" w:cs="宋体"/>
          <w:b/>
          <w:snapToGrid w:val="0"/>
          <w:kern w:val="0"/>
          <w:sz w:val="24"/>
          <w:lang w:val="en-US" w:eastAsia="zh-CN"/>
        </w:rPr>
        <w:t>二、项目概述</w:t>
      </w:r>
      <w:r>
        <w:rPr>
          <w:rFonts w:hint="eastAsia" w:ascii="宋体" w:hAnsi="宋体" w:cs="宋体"/>
          <w:b/>
          <w:bCs/>
          <w:sz w:val="24"/>
        </w:rPr>
        <w:t>及需求</w:t>
      </w:r>
      <w:r>
        <w:rPr>
          <w:rFonts w:hint="eastAsia" w:ascii="宋体" w:hAnsi="宋体" w:eastAsia="宋体" w:cs="宋体"/>
          <w:b/>
          <w:snapToGrid w:val="0"/>
          <w:kern w:val="0"/>
          <w:sz w:val="24"/>
          <w:lang w:val="en-US" w:eastAsia="zh-CN"/>
        </w:rPr>
        <w:t>：</w:t>
      </w:r>
      <w:r>
        <w:rPr>
          <w:rFonts w:hint="eastAsia" w:ascii="宋体" w:hAnsi="宋体" w:eastAsia="宋体" w:cs="宋体"/>
          <w:b w:val="0"/>
          <w:bCs/>
          <w:snapToGrid w:val="0"/>
          <w:kern w:val="0"/>
          <w:sz w:val="24"/>
          <w:lang w:val="en-US" w:eastAsia="zh-CN"/>
        </w:rPr>
        <w:t>为进一步加强</w:t>
      </w:r>
      <w:r>
        <w:rPr>
          <w:rFonts w:hint="eastAsia" w:ascii="宋体" w:hAnsi="宋体" w:eastAsia="宋体" w:cs="宋体"/>
          <w:b w:val="0"/>
          <w:bCs/>
          <w:snapToGrid w:val="0"/>
          <w:kern w:val="0"/>
          <w:sz w:val="24"/>
        </w:rPr>
        <w:t>安顺农村商业银行股份有限公司</w:t>
      </w:r>
      <w:r>
        <w:rPr>
          <w:rFonts w:hint="eastAsia" w:ascii="宋体" w:hAnsi="宋体" w:eastAsia="宋体" w:cs="宋体"/>
          <w:b w:val="0"/>
          <w:bCs/>
          <w:snapToGrid w:val="0"/>
          <w:kern w:val="0"/>
          <w:sz w:val="24"/>
          <w:lang w:eastAsia="zh-CN"/>
        </w:rPr>
        <w:t>（以下简称“</w:t>
      </w:r>
      <w:r>
        <w:rPr>
          <w:rFonts w:hint="eastAsia" w:ascii="宋体" w:hAnsi="宋体" w:eastAsia="宋体" w:cs="宋体"/>
          <w:b w:val="0"/>
          <w:bCs/>
          <w:snapToGrid w:val="0"/>
          <w:kern w:val="0"/>
          <w:sz w:val="24"/>
          <w:lang w:val="en-US" w:eastAsia="zh-CN"/>
        </w:rPr>
        <w:t>我行</w:t>
      </w:r>
      <w:r>
        <w:rPr>
          <w:rFonts w:hint="eastAsia" w:ascii="宋体" w:hAnsi="宋体" w:eastAsia="宋体" w:cs="宋体"/>
          <w:b w:val="0"/>
          <w:bCs/>
          <w:snapToGrid w:val="0"/>
          <w:kern w:val="0"/>
          <w:sz w:val="24"/>
          <w:lang w:eastAsia="zh-CN"/>
        </w:rPr>
        <w:t>”）</w:t>
      </w:r>
      <w:r>
        <w:rPr>
          <w:rFonts w:hint="eastAsia" w:ascii="宋体" w:hAnsi="宋体" w:cs="宋体"/>
          <w:b w:val="0"/>
          <w:bCs/>
          <w:snapToGrid w:val="0"/>
          <w:kern w:val="0"/>
          <w:sz w:val="24"/>
          <w:lang w:val="en-US" w:eastAsia="zh-CN"/>
        </w:rPr>
        <w:t>社保卡服务工作，</w:t>
      </w:r>
      <w:r>
        <w:rPr>
          <w:rFonts w:hint="eastAsia" w:ascii="宋体" w:hAnsi="宋体" w:eastAsia="宋体" w:cs="宋体"/>
          <w:b w:val="0"/>
          <w:bCs/>
          <w:snapToGrid w:val="0"/>
          <w:kern w:val="0"/>
          <w:sz w:val="24"/>
          <w:lang w:val="en-US" w:eastAsia="zh-CN"/>
        </w:rPr>
        <w:t>保证</w:t>
      </w:r>
      <w:r>
        <w:rPr>
          <w:rFonts w:hint="eastAsia" w:ascii="宋体" w:hAnsi="宋体" w:cs="宋体"/>
          <w:b w:val="0"/>
          <w:bCs/>
          <w:snapToGrid w:val="0"/>
          <w:kern w:val="0"/>
          <w:sz w:val="24"/>
          <w:lang w:val="en-US" w:eastAsia="zh-CN"/>
        </w:rPr>
        <w:t>社保卡制卡</w:t>
      </w:r>
      <w:r>
        <w:rPr>
          <w:rFonts w:hint="eastAsia" w:ascii="宋体" w:hAnsi="宋体" w:eastAsia="宋体" w:cs="宋体"/>
          <w:b w:val="0"/>
          <w:bCs/>
          <w:snapToGrid w:val="0"/>
          <w:kern w:val="0"/>
          <w:sz w:val="24"/>
          <w:lang w:val="en-US" w:eastAsia="zh-CN"/>
        </w:rPr>
        <w:t>设备的正常运行，</w:t>
      </w:r>
      <w:r>
        <w:rPr>
          <w:rFonts w:hint="eastAsia" w:ascii="宋体" w:hAnsi="宋体" w:cs="宋体"/>
          <w:b w:val="0"/>
          <w:bCs/>
          <w:snapToGrid w:val="0"/>
          <w:kern w:val="0"/>
          <w:sz w:val="24"/>
          <w:lang w:val="en-US" w:eastAsia="zh-CN"/>
        </w:rPr>
        <w:t>现</w:t>
      </w:r>
      <w:r>
        <w:rPr>
          <w:rFonts w:hint="eastAsia" w:ascii="宋体" w:hAnsi="宋体" w:eastAsia="宋体" w:cs="宋体"/>
          <w:b w:val="0"/>
          <w:bCs/>
          <w:snapToGrid w:val="0"/>
          <w:kern w:val="0"/>
          <w:sz w:val="24"/>
          <w:lang w:val="en-US" w:eastAsia="zh-CN"/>
        </w:rPr>
        <w:t>拟对</w:t>
      </w:r>
      <w:r>
        <w:rPr>
          <w:rFonts w:hint="eastAsia" w:ascii="宋体" w:hAnsi="宋体" w:cs="宋体"/>
          <w:b w:val="0"/>
          <w:bCs/>
          <w:snapToGrid w:val="0"/>
          <w:kern w:val="0"/>
          <w:sz w:val="24"/>
          <w:lang w:eastAsia="zh-CN"/>
        </w:rPr>
        <w:t>我行社保卡</w:t>
      </w:r>
      <w:r>
        <w:rPr>
          <w:rFonts w:hint="eastAsia" w:ascii="宋体" w:hAnsi="宋体" w:eastAsia="宋体" w:cs="宋体"/>
          <w:b w:val="0"/>
          <w:bCs/>
          <w:snapToGrid w:val="0"/>
          <w:kern w:val="0"/>
          <w:sz w:val="24"/>
          <w:lang w:val="en-US" w:eastAsia="zh-CN"/>
        </w:rPr>
        <w:t>制卡</w:t>
      </w:r>
      <w:r>
        <w:rPr>
          <w:rFonts w:hint="eastAsia" w:ascii="宋体" w:hAnsi="宋体" w:cs="宋体"/>
          <w:b w:val="0"/>
          <w:bCs/>
          <w:snapToGrid w:val="0"/>
          <w:kern w:val="0"/>
          <w:sz w:val="24"/>
          <w:lang w:val="en-US" w:eastAsia="zh-CN"/>
        </w:rPr>
        <w:t>设备</w:t>
      </w:r>
      <w:r>
        <w:rPr>
          <w:rFonts w:hint="eastAsia" w:ascii="宋体" w:hAnsi="宋体" w:eastAsia="宋体" w:cs="宋体"/>
          <w:b w:val="0"/>
          <w:bCs/>
          <w:snapToGrid w:val="0"/>
          <w:kern w:val="0"/>
          <w:sz w:val="24"/>
          <w:lang w:val="en-US" w:eastAsia="zh-CN"/>
        </w:rPr>
        <w:t>的维保服务进行采购</w:t>
      </w:r>
      <w:r>
        <w:rPr>
          <w:rFonts w:hint="eastAsia" w:ascii="宋体" w:hAnsi="宋体" w:cs="宋体"/>
          <w:b w:val="0"/>
          <w:bCs/>
          <w:snapToGrid w:val="0"/>
          <w:kern w:val="0"/>
          <w:sz w:val="24"/>
          <w:lang w:val="en-US" w:eastAsia="zh-CN"/>
        </w:rPr>
        <w:t>，</w:t>
      </w:r>
      <w:r>
        <w:rPr>
          <w:rFonts w:hint="eastAsia" w:ascii="宋体" w:hAnsi="宋体" w:eastAsia="宋体" w:cs="宋体"/>
          <w:b w:val="0"/>
          <w:bCs/>
          <w:snapToGrid w:val="0"/>
          <w:kern w:val="0"/>
          <w:sz w:val="24"/>
          <w:szCs w:val="24"/>
          <w:lang w:val="en-US" w:eastAsia="zh-CN" w:bidi="ar-SA"/>
        </w:rPr>
        <w:t xml:space="preserve">设备名称：DATACARD </w:t>
      </w:r>
      <w:r>
        <w:rPr>
          <w:rFonts w:hint="eastAsia" w:ascii="宋体" w:hAnsi="宋体" w:cs="宋体"/>
          <w:b w:val="0"/>
          <w:bCs/>
          <w:snapToGrid w:val="0"/>
          <w:kern w:val="0"/>
          <w:sz w:val="24"/>
          <w:szCs w:val="24"/>
          <w:lang w:val="en-US" w:eastAsia="zh-CN" w:bidi="ar-SA"/>
        </w:rPr>
        <w:t>，</w:t>
      </w:r>
      <w:r>
        <w:rPr>
          <w:rFonts w:hint="eastAsia" w:ascii="宋体" w:hAnsi="宋体" w:eastAsia="宋体" w:cs="宋体"/>
          <w:b w:val="0"/>
          <w:bCs/>
          <w:snapToGrid w:val="0"/>
          <w:kern w:val="0"/>
          <w:sz w:val="24"/>
          <w:szCs w:val="24"/>
          <w:lang w:val="en-US" w:eastAsia="zh-CN" w:bidi="ar-SA"/>
        </w:rPr>
        <w:t>设备型号：CD800</w:t>
      </w:r>
      <w:r>
        <w:rPr>
          <w:rFonts w:hint="eastAsia" w:ascii="宋体" w:hAnsi="宋体" w:cs="宋体"/>
          <w:b w:val="0"/>
          <w:bCs/>
          <w:snapToGrid w:val="0"/>
          <w:kern w:val="0"/>
          <w:sz w:val="24"/>
          <w:szCs w:val="24"/>
          <w:lang w:val="en-US" w:eastAsia="zh-CN" w:bidi="ar-SA"/>
        </w:rPr>
        <w:t>，</w:t>
      </w:r>
      <w:r>
        <w:rPr>
          <w:rFonts w:hint="eastAsia" w:ascii="宋体" w:hAnsi="宋体" w:eastAsia="宋体" w:cs="宋体"/>
          <w:b w:val="0"/>
          <w:bCs/>
          <w:snapToGrid w:val="0"/>
          <w:kern w:val="0"/>
          <w:sz w:val="24"/>
          <w:szCs w:val="24"/>
          <w:lang w:val="en-US" w:eastAsia="zh-CN" w:bidi="ar-SA"/>
        </w:rPr>
        <w:t>设备数量：37台</w:t>
      </w:r>
      <w:r>
        <w:rPr>
          <w:rFonts w:hint="eastAsia" w:ascii="宋体" w:hAnsi="宋体" w:cs="宋体"/>
          <w:b w:val="0"/>
          <w:bCs/>
          <w:snapToGrid w:val="0"/>
          <w:kern w:val="0"/>
          <w:sz w:val="24"/>
          <w:szCs w:val="24"/>
          <w:lang w:val="en-US" w:eastAsia="zh-CN" w:bidi="ar-SA"/>
        </w:rPr>
        <w:t>，</w:t>
      </w:r>
      <w:r>
        <w:rPr>
          <w:rFonts w:hint="eastAsia" w:ascii="宋体" w:hAnsi="宋体" w:eastAsia="宋体" w:cs="宋体"/>
          <w:b w:val="0"/>
          <w:bCs/>
          <w:snapToGrid w:val="0"/>
          <w:kern w:val="0"/>
          <w:sz w:val="24"/>
          <w:lang w:val="en-US" w:eastAsia="zh-CN"/>
        </w:rPr>
        <w:t>合作期限1年。</w:t>
      </w:r>
    </w:p>
    <w:p>
      <w:pPr>
        <w:keepNext w:val="0"/>
        <w:keepLines w:val="0"/>
        <w:pageBreakBefore w:val="0"/>
        <w:widowControl/>
        <w:tabs>
          <w:tab w:val="left" w:pos="0"/>
          <w:tab w:val="left" w:pos="1995"/>
        </w:tabs>
        <w:kinsoku/>
        <w:wordWrap/>
        <w:overflowPunct/>
        <w:topLinePunct w:val="0"/>
        <w:autoSpaceDE/>
        <w:autoSpaceDN/>
        <w:bidi w:val="0"/>
        <w:adjustRightInd w:val="0"/>
        <w:snapToGrid w:val="0"/>
        <w:spacing w:line="560" w:lineRule="exact"/>
        <w:ind w:right="0" w:rightChars="0" w:firstLine="482" w:firstLineChars="200"/>
        <w:textAlignment w:val="auto"/>
        <w:rPr>
          <w:rFonts w:hint="eastAsia" w:ascii="宋体" w:hAnsi="宋体" w:cs="宋体"/>
        </w:rPr>
      </w:pPr>
      <w:r>
        <w:rPr>
          <w:rFonts w:hint="eastAsia" w:ascii="宋体" w:hAnsi="宋体" w:cs="宋体"/>
          <w:b/>
          <w:bCs/>
          <w:iCs/>
          <w:snapToGrid w:val="0"/>
          <w:kern w:val="0"/>
          <w:sz w:val="24"/>
        </w:rPr>
        <w:t>三、采购方式：</w:t>
      </w:r>
      <w:r>
        <w:rPr>
          <w:rFonts w:hint="eastAsia" w:ascii="宋体" w:hAnsi="宋体" w:cs="宋体"/>
          <w:iCs/>
          <w:snapToGrid w:val="0"/>
          <w:kern w:val="0"/>
          <w:sz w:val="24"/>
          <w:lang w:eastAsia="zh-CN"/>
        </w:rPr>
        <w:t>竞争性磋商。</w:t>
      </w:r>
    </w:p>
    <w:p>
      <w:pPr>
        <w:keepNext w:val="0"/>
        <w:keepLines w:val="0"/>
        <w:pageBreakBefore w:val="0"/>
        <w:numPr>
          <w:ilvl w:val="0"/>
          <w:numId w:val="1"/>
        </w:numPr>
        <w:kinsoku/>
        <w:wordWrap/>
        <w:overflowPunct/>
        <w:topLinePunct w:val="0"/>
        <w:autoSpaceDE/>
        <w:autoSpaceDN/>
        <w:bidi w:val="0"/>
        <w:spacing w:line="560" w:lineRule="exact"/>
        <w:ind w:right="0" w:rightChars="0" w:firstLine="482" w:firstLineChars="200"/>
        <w:textAlignment w:val="auto"/>
        <w:rPr>
          <w:rFonts w:hint="eastAsia" w:ascii="宋体" w:hAnsi="宋体" w:eastAsia="宋体" w:cs="宋体"/>
          <w:b w:val="0"/>
          <w:bCs/>
          <w:snapToGrid w:val="0"/>
          <w:kern w:val="0"/>
          <w:sz w:val="24"/>
          <w:lang w:val="en-US" w:eastAsia="zh-CN"/>
        </w:rPr>
      </w:pPr>
      <w:r>
        <w:rPr>
          <w:rStyle w:val="26"/>
          <w:rFonts w:hint="eastAsia" w:ascii="宋体" w:hAnsi="宋体" w:cs="宋体"/>
          <w:sz w:val="24"/>
        </w:rPr>
        <w:t>采购预算：</w:t>
      </w:r>
      <w:r>
        <w:rPr>
          <w:rStyle w:val="26"/>
          <w:rFonts w:hint="eastAsia" w:ascii="宋体" w:hAnsi="宋体" w:cs="宋体"/>
          <w:b w:val="0"/>
          <w:bCs w:val="0"/>
          <w:sz w:val="24"/>
          <w:lang w:eastAsia="zh-CN"/>
        </w:rPr>
        <w:t>本项目</w:t>
      </w:r>
      <w:r>
        <w:rPr>
          <w:rFonts w:hint="eastAsia" w:ascii="宋体" w:hAnsi="宋体" w:eastAsia="宋体" w:cs="宋体"/>
          <w:b w:val="0"/>
          <w:bCs/>
          <w:snapToGrid w:val="0"/>
          <w:kern w:val="0"/>
          <w:sz w:val="24"/>
          <w:lang w:val="en-US" w:eastAsia="zh-CN"/>
        </w:rPr>
        <w:t>费用预算</w:t>
      </w:r>
      <w:r>
        <w:rPr>
          <w:rFonts w:hint="eastAsia" w:ascii="宋体" w:hAnsi="宋体" w:cs="宋体"/>
          <w:b w:val="0"/>
          <w:bCs/>
          <w:snapToGrid w:val="0"/>
          <w:kern w:val="0"/>
          <w:sz w:val="24"/>
          <w:lang w:val="en-US" w:eastAsia="zh-CN"/>
        </w:rPr>
        <w:t>7.4</w:t>
      </w:r>
      <w:r>
        <w:rPr>
          <w:rFonts w:hint="eastAsia" w:ascii="宋体" w:hAnsi="宋体" w:eastAsia="宋体" w:cs="宋体"/>
          <w:b w:val="0"/>
          <w:bCs/>
          <w:snapToGrid w:val="0"/>
          <w:kern w:val="0"/>
          <w:sz w:val="24"/>
          <w:lang w:val="en-US" w:eastAsia="zh-CN"/>
        </w:rPr>
        <w:t>万元/年，合作期限</w:t>
      </w:r>
      <w:r>
        <w:rPr>
          <w:rFonts w:hint="eastAsia" w:ascii="宋体" w:hAnsi="宋体" w:cs="宋体"/>
          <w:b w:val="0"/>
          <w:bCs/>
          <w:snapToGrid w:val="0"/>
          <w:kern w:val="0"/>
          <w:sz w:val="24"/>
          <w:lang w:val="en-US" w:eastAsia="zh-CN"/>
        </w:rPr>
        <w:t>1</w:t>
      </w:r>
      <w:r>
        <w:rPr>
          <w:rFonts w:hint="eastAsia" w:ascii="宋体" w:hAnsi="宋体" w:eastAsia="宋体" w:cs="宋体"/>
          <w:b w:val="0"/>
          <w:bCs/>
          <w:snapToGrid w:val="0"/>
          <w:kern w:val="0"/>
          <w:sz w:val="24"/>
          <w:lang w:val="en-US" w:eastAsia="zh-CN"/>
        </w:rPr>
        <w:t>年，总预算</w:t>
      </w:r>
      <w:r>
        <w:rPr>
          <w:rFonts w:hint="eastAsia" w:ascii="宋体" w:hAnsi="宋体" w:cs="宋体"/>
          <w:b w:val="0"/>
          <w:bCs/>
          <w:snapToGrid w:val="0"/>
          <w:kern w:val="0"/>
          <w:sz w:val="24"/>
          <w:lang w:val="en-US" w:eastAsia="zh-CN"/>
        </w:rPr>
        <w:t>7.4</w:t>
      </w:r>
      <w:r>
        <w:rPr>
          <w:rFonts w:hint="eastAsia" w:ascii="宋体" w:hAnsi="宋体" w:eastAsia="宋体" w:cs="宋体"/>
          <w:b w:val="0"/>
          <w:bCs/>
          <w:snapToGrid w:val="0"/>
          <w:kern w:val="0"/>
          <w:sz w:val="24"/>
          <w:lang w:val="en-US" w:eastAsia="zh-CN"/>
        </w:rPr>
        <w:t>万元。</w:t>
      </w:r>
    </w:p>
    <w:p>
      <w:pPr>
        <w:pStyle w:val="2"/>
        <w:keepNext w:val="0"/>
        <w:keepLines w:val="0"/>
        <w:pageBreakBefore w:val="0"/>
        <w:numPr>
          <w:ilvl w:val="0"/>
          <w:numId w:val="1"/>
        </w:numPr>
        <w:kinsoku/>
        <w:wordWrap/>
        <w:overflowPunct/>
        <w:topLinePunct w:val="0"/>
        <w:autoSpaceDE/>
        <w:autoSpaceDN/>
        <w:bidi w:val="0"/>
        <w:spacing w:line="560" w:lineRule="exact"/>
        <w:ind w:left="0" w:leftChars="0" w:right="0" w:rightChars="0" w:firstLine="482" w:firstLineChars="200"/>
        <w:textAlignment w:val="auto"/>
        <w:rPr>
          <w:rFonts w:hint="default" w:ascii="宋体" w:hAnsi="宋体" w:eastAsia="宋体" w:cs="宋体"/>
          <w:b/>
          <w:bCs w:val="0"/>
          <w:snapToGrid w:val="0"/>
          <w:kern w:val="0"/>
          <w:sz w:val="24"/>
          <w:szCs w:val="24"/>
          <w:lang w:val="en-US" w:eastAsia="zh-CN" w:bidi="ar-SA"/>
        </w:rPr>
      </w:pPr>
      <w:r>
        <w:rPr>
          <w:rFonts w:hint="default" w:ascii="宋体" w:hAnsi="宋体" w:eastAsia="宋体" w:cs="宋体"/>
          <w:b/>
          <w:bCs w:val="0"/>
          <w:snapToGrid w:val="0"/>
          <w:kern w:val="0"/>
          <w:sz w:val="24"/>
          <w:szCs w:val="24"/>
          <w:lang w:val="en-US" w:eastAsia="zh-CN" w:bidi="ar-SA"/>
        </w:rPr>
        <w:t>服务内容及服务要求</w:t>
      </w:r>
    </w:p>
    <w:p>
      <w:pPr>
        <w:pStyle w:val="2"/>
        <w:keepNext w:val="0"/>
        <w:keepLines w:val="0"/>
        <w:pageBreakBefore w:val="0"/>
        <w:numPr>
          <w:ilvl w:val="0"/>
          <w:numId w:val="0"/>
        </w:numPr>
        <w:kinsoku/>
        <w:wordWrap/>
        <w:overflowPunct/>
        <w:topLinePunct w:val="0"/>
        <w:autoSpaceDE/>
        <w:autoSpaceDN/>
        <w:bidi w:val="0"/>
        <w:spacing w:line="560" w:lineRule="exact"/>
        <w:ind w:right="0" w:rightChars="0" w:firstLine="480" w:firstLineChars="200"/>
        <w:textAlignment w:val="auto"/>
        <w:rPr>
          <w:rFonts w:hint="default" w:ascii="宋体" w:hAnsi="宋体" w:eastAsia="宋体" w:cs="宋体"/>
          <w:b w:val="0"/>
          <w:bCs/>
          <w:snapToGrid w:val="0"/>
          <w:kern w:val="0"/>
          <w:sz w:val="24"/>
          <w:szCs w:val="24"/>
          <w:lang w:val="en-US" w:eastAsia="zh-CN" w:bidi="ar-SA"/>
        </w:rPr>
      </w:pPr>
      <w:r>
        <w:rPr>
          <w:rFonts w:hint="eastAsia" w:cs="宋体"/>
          <w:b w:val="0"/>
          <w:bCs/>
          <w:snapToGrid w:val="0"/>
          <w:kern w:val="0"/>
          <w:sz w:val="24"/>
          <w:szCs w:val="24"/>
          <w:lang w:val="en-US" w:eastAsia="zh-CN" w:bidi="ar-SA"/>
        </w:rPr>
        <w:t>（一）</w:t>
      </w:r>
      <w:r>
        <w:rPr>
          <w:rFonts w:hint="default" w:ascii="宋体" w:hAnsi="宋体" w:eastAsia="宋体" w:cs="宋体"/>
          <w:b w:val="0"/>
          <w:bCs/>
          <w:snapToGrid w:val="0"/>
          <w:kern w:val="0"/>
          <w:sz w:val="24"/>
          <w:szCs w:val="24"/>
          <w:lang w:val="en-US" w:eastAsia="zh-CN" w:bidi="ar-SA"/>
        </w:rPr>
        <w:t>服务内容</w:t>
      </w:r>
    </w:p>
    <w:p>
      <w:pPr>
        <w:pStyle w:val="2"/>
        <w:keepNext w:val="0"/>
        <w:keepLines w:val="0"/>
        <w:pageBreakBefore w:val="0"/>
        <w:numPr>
          <w:ilvl w:val="0"/>
          <w:numId w:val="0"/>
        </w:numPr>
        <w:kinsoku/>
        <w:wordWrap/>
        <w:overflowPunct/>
        <w:topLinePunct w:val="0"/>
        <w:autoSpaceDE/>
        <w:autoSpaceDN/>
        <w:bidi w:val="0"/>
        <w:spacing w:line="560" w:lineRule="exact"/>
        <w:ind w:right="0" w:rightChars="0" w:firstLine="480" w:firstLineChars="200"/>
        <w:textAlignment w:val="auto"/>
        <w:rPr>
          <w:rFonts w:hint="default" w:ascii="宋体" w:hAnsi="宋体" w:eastAsia="宋体" w:cs="宋体"/>
          <w:b w:val="0"/>
          <w:bCs/>
          <w:snapToGrid w:val="0"/>
          <w:kern w:val="0"/>
          <w:sz w:val="24"/>
          <w:szCs w:val="24"/>
          <w:lang w:val="en-US" w:eastAsia="zh-CN" w:bidi="ar-SA"/>
        </w:rPr>
      </w:pPr>
      <w:r>
        <w:rPr>
          <w:rFonts w:hint="eastAsia" w:cs="宋体"/>
          <w:b w:val="0"/>
          <w:bCs/>
          <w:snapToGrid w:val="0"/>
          <w:kern w:val="0"/>
          <w:sz w:val="24"/>
          <w:szCs w:val="24"/>
          <w:lang w:val="en-US" w:eastAsia="zh-CN" w:bidi="ar-SA"/>
        </w:rPr>
        <w:t>1.安顺农商银行各支行柜面社保卡桌面制卡设备的上门维修及送修服务</w:t>
      </w:r>
      <w:r>
        <w:rPr>
          <w:rFonts w:hint="default" w:ascii="宋体" w:hAnsi="宋体" w:eastAsia="宋体" w:cs="宋体"/>
          <w:b w:val="0"/>
          <w:bCs/>
          <w:snapToGrid w:val="0"/>
          <w:kern w:val="0"/>
          <w:sz w:val="24"/>
          <w:szCs w:val="24"/>
          <w:lang w:val="en-US" w:eastAsia="zh-CN" w:bidi="ar-SA"/>
        </w:rPr>
        <w:t>。</w:t>
      </w:r>
    </w:p>
    <w:p>
      <w:pPr>
        <w:pStyle w:val="2"/>
        <w:keepNext w:val="0"/>
        <w:keepLines w:val="0"/>
        <w:pageBreakBefore w:val="0"/>
        <w:numPr>
          <w:ilvl w:val="0"/>
          <w:numId w:val="0"/>
        </w:numPr>
        <w:kinsoku/>
        <w:wordWrap/>
        <w:overflowPunct/>
        <w:topLinePunct w:val="0"/>
        <w:autoSpaceDE/>
        <w:autoSpaceDN/>
        <w:bidi w:val="0"/>
        <w:spacing w:line="560" w:lineRule="exact"/>
        <w:ind w:right="0" w:rightChars="0" w:firstLine="480" w:firstLineChars="200"/>
        <w:textAlignment w:val="auto"/>
        <w:rPr>
          <w:rFonts w:hint="default" w:ascii="宋体" w:hAnsi="宋体" w:eastAsia="宋体" w:cs="宋体"/>
          <w:b w:val="0"/>
          <w:bCs/>
          <w:snapToGrid w:val="0"/>
          <w:kern w:val="0"/>
          <w:sz w:val="24"/>
          <w:szCs w:val="24"/>
          <w:lang w:val="en-US" w:eastAsia="zh-CN" w:bidi="ar-SA"/>
        </w:rPr>
      </w:pPr>
      <w:r>
        <w:rPr>
          <w:rFonts w:hint="eastAsia" w:cs="宋体"/>
          <w:b w:val="0"/>
          <w:bCs/>
          <w:snapToGrid w:val="0"/>
          <w:kern w:val="0"/>
          <w:sz w:val="24"/>
          <w:szCs w:val="24"/>
          <w:lang w:val="en-US" w:eastAsia="zh-CN" w:bidi="ar-SA"/>
        </w:rPr>
        <w:t>2.安顺农商银行各支行柜面社保卡桌面制卡设备设备零配件更换</w:t>
      </w:r>
      <w:r>
        <w:rPr>
          <w:rFonts w:hint="default" w:ascii="宋体" w:hAnsi="宋体" w:eastAsia="宋体" w:cs="宋体"/>
          <w:b w:val="0"/>
          <w:bCs/>
          <w:snapToGrid w:val="0"/>
          <w:kern w:val="0"/>
          <w:sz w:val="24"/>
          <w:szCs w:val="24"/>
          <w:lang w:val="en-US" w:eastAsia="zh-CN" w:bidi="ar-SA"/>
        </w:rPr>
        <w:t>。</w:t>
      </w:r>
    </w:p>
    <w:p>
      <w:pPr>
        <w:pStyle w:val="2"/>
        <w:keepNext w:val="0"/>
        <w:keepLines w:val="0"/>
        <w:pageBreakBefore w:val="0"/>
        <w:numPr>
          <w:ilvl w:val="0"/>
          <w:numId w:val="0"/>
        </w:numPr>
        <w:kinsoku/>
        <w:wordWrap/>
        <w:overflowPunct/>
        <w:topLinePunct w:val="0"/>
        <w:autoSpaceDE/>
        <w:autoSpaceDN/>
        <w:bidi w:val="0"/>
        <w:spacing w:line="560" w:lineRule="exact"/>
        <w:ind w:right="0" w:rightChars="0" w:firstLine="480" w:firstLineChars="200"/>
        <w:textAlignment w:val="auto"/>
        <w:rPr>
          <w:rFonts w:hint="default" w:ascii="宋体" w:hAnsi="宋体" w:eastAsia="宋体" w:cs="宋体"/>
          <w:b w:val="0"/>
          <w:bCs/>
          <w:snapToGrid w:val="0"/>
          <w:kern w:val="0"/>
          <w:sz w:val="24"/>
          <w:szCs w:val="24"/>
          <w:lang w:val="en-US" w:eastAsia="zh-CN" w:bidi="ar-SA"/>
        </w:rPr>
      </w:pPr>
      <w:r>
        <w:rPr>
          <w:rFonts w:hint="eastAsia" w:cs="宋体"/>
          <w:b w:val="0"/>
          <w:bCs/>
          <w:snapToGrid w:val="0"/>
          <w:kern w:val="0"/>
          <w:sz w:val="24"/>
          <w:szCs w:val="24"/>
          <w:lang w:val="en-US" w:eastAsia="zh-CN" w:bidi="ar-SA"/>
        </w:rPr>
        <w:t>（二）</w:t>
      </w:r>
      <w:r>
        <w:rPr>
          <w:rFonts w:hint="default" w:ascii="宋体" w:hAnsi="宋体" w:eastAsia="宋体" w:cs="宋体"/>
          <w:b w:val="0"/>
          <w:bCs/>
          <w:snapToGrid w:val="0"/>
          <w:kern w:val="0"/>
          <w:sz w:val="24"/>
          <w:szCs w:val="24"/>
          <w:lang w:val="en-US" w:eastAsia="zh-CN" w:bidi="ar-SA"/>
        </w:rPr>
        <w:t>服务要求</w:t>
      </w:r>
    </w:p>
    <w:p>
      <w:pPr>
        <w:pStyle w:val="2"/>
        <w:keepNext w:val="0"/>
        <w:keepLines w:val="0"/>
        <w:pageBreakBefore w:val="0"/>
        <w:numPr>
          <w:ilvl w:val="0"/>
          <w:numId w:val="0"/>
        </w:numPr>
        <w:kinsoku/>
        <w:wordWrap/>
        <w:overflowPunct/>
        <w:topLinePunct w:val="0"/>
        <w:autoSpaceDE/>
        <w:autoSpaceDN/>
        <w:bidi w:val="0"/>
        <w:spacing w:line="560" w:lineRule="exact"/>
        <w:ind w:right="0" w:rightChars="0" w:firstLine="480" w:firstLineChars="200"/>
        <w:textAlignment w:val="auto"/>
        <w:rPr>
          <w:rFonts w:hint="default" w:ascii="宋体" w:hAnsi="宋体" w:cs="宋体"/>
          <w:b w:val="0"/>
          <w:bCs/>
          <w:i w:val="0"/>
          <w:iCs w:val="0"/>
          <w:snapToGrid w:val="0"/>
          <w:kern w:val="0"/>
          <w:sz w:val="24"/>
          <w:szCs w:val="24"/>
          <w:lang w:val="en-US" w:eastAsia="zh-CN" w:bidi="ar-SA"/>
        </w:rPr>
      </w:pPr>
      <w:r>
        <w:rPr>
          <w:rFonts w:hint="eastAsia" w:cs="宋体"/>
          <w:b w:val="0"/>
          <w:bCs/>
          <w:i w:val="0"/>
          <w:iCs w:val="0"/>
          <w:snapToGrid w:val="0"/>
          <w:kern w:val="0"/>
          <w:sz w:val="24"/>
          <w:szCs w:val="24"/>
          <w:lang w:val="en-US" w:eastAsia="zh-CN" w:bidi="ar-SA"/>
        </w:rPr>
        <w:t>1.在接到报修电话后，需在4小时内做出响应，并由技术人员先通过电话指导我行技术人员排除故障，若故障无法排除的，需安排技术人员上门维修或送修，一般故障24小时内解决，疑难故障48小时内解决。</w:t>
      </w:r>
    </w:p>
    <w:p>
      <w:pPr>
        <w:pStyle w:val="2"/>
        <w:keepNext w:val="0"/>
        <w:keepLines w:val="0"/>
        <w:pageBreakBefore w:val="0"/>
        <w:numPr>
          <w:ilvl w:val="0"/>
          <w:numId w:val="0"/>
        </w:numPr>
        <w:kinsoku/>
        <w:wordWrap/>
        <w:overflowPunct/>
        <w:topLinePunct w:val="0"/>
        <w:autoSpaceDE/>
        <w:autoSpaceDN/>
        <w:bidi w:val="0"/>
        <w:spacing w:line="560" w:lineRule="exact"/>
        <w:ind w:right="0" w:rightChars="0" w:firstLine="480" w:firstLineChars="200"/>
        <w:textAlignment w:val="auto"/>
        <w:rPr>
          <w:rFonts w:hint="default" w:ascii="宋体" w:hAnsi="宋体" w:eastAsia="宋体" w:cs="宋体"/>
          <w:b w:val="0"/>
          <w:bCs/>
          <w:i w:val="0"/>
          <w:iCs w:val="0"/>
          <w:snapToGrid w:val="0"/>
          <w:kern w:val="0"/>
          <w:sz w:val="24"/>
          <w:szCs w:val="24"/>
          <w:lang w:val="en-US" w:eastAsia="zh-CN" w:bidi="ar-SA"/>
        </w:rPr>
      </w:pPr>
      <w:r>
        <w:rPr>
          <w:rFonts w:hint="eastAsia" w:ascii="宋体" w:hAnsi="宋体" w:cs="宋体"/>
          <w:b w:val="0"/>
          <w:bCs/>
          <w:i w:val="0"/>
          <w:iCs w:val="0"/>
          <w:snapToGrid w:val="0"/>
          <w:kern w:val="0"/>
          <w:sz w:val="24"/>
          <w:szCs w:val="24"/>
          <w:lang w:val="en-US" w:eastAsia="zh-CN" w:bidi="ar-SA"/>
        </w:rPr>
        <w:t>2.设备故障经2次维修无法解决的，需48小时内提供一台备机免费更换使用</w:t>
      </w:r>
      <w:r>
        <w:rPr>
          <w:rFonts w:hint="default" w:ascii="宋体" w:hAnsi="宋体" w:eastAsia="宋体" w:cs="宋体"/>
          <w:b w:val="0"/>
          <w:bCs/>
          <w:i w:val="0"/>
          <w:iCs w:val="0"/>
          <w:snapToGrid w:val="0"/>
          <w:kern w:val="0"/>
          <w:sz w:val="24"/>
          <w:szCs w:val="24"/>
          <w:lang w:val="en-US" w:eastAsia="zh-CN" w:bidi="ar-SA"/>
        </w:rPr>
        <w:t>。</w:t>
      </w:r>
    </w:p>
    <w:p>
      <w:pPr>
        <w:keepNext w:val="0"/>
        <w:keepLines w:val="0"/>
        <w:pageBreakBefore w:val="0"/>
        <w:widowControl w:val="0"/>
        <w:kinsoku/>
        <w:wordWrap/>
        <w:overflowPunct/>
        <w:topLinePunct w:val="0"/>
        <w:autoSpaceDE/>
        <w:autoSpaceDN/>
        <w:bidi w:val="0"/>
        <w:adjustRightInd/>
        <w:snapToGrid/>
        <w:spacing w:line="560" w:lineRule="exact"/>
        <w:ind w:right="0" w:rightChars="0" w:firstLine="480" w:firstLineChars="200"/>
        <w:textAlignment w:val="auto"/>
        <w:outlineLvl w:val="9"/>
        <w:rPr>
          <w:rFonts w:hint="default" w:ascii="宋体" w:hAnsi="宋体" w:eastAsia="宋体" w:cs="宋体"/>
          <w:b w:val="0"/>
          <w:bCs/>
          <w:i w:val="0"/>
          <w:iCs w:val="0"/>
          <w:snapToGrid w:val="0"/>
          <w:kern w:val="0"/>
          <w:sz w:val="24"/>
          <w:szCs w:val="24"/>
          <w:lang w:val="en-US" w:eastAsia="zh-CN" w:bidi="ar-SA"/>
        </w:rPr>
      </w:pPr>
      <w:r>
        <w:rPr>
          <w:rFonts w:hint="eastAsia" w:ascii="宋体" w:hAnsi="宋体" w:cs="宋体"/>
          <w:b w:val="0"/>
          <w:bCs/>
          <w:i w:val="0"/>
          <w:iCs w:val="0"/>
          <w:snapToGrid w:val="0"/>
          <w:kern w:val="0"/>
          <w:sz w:val="24"/>
          <w:szCs w:val="24"/>
          <w:lang w:val="en-US" w:eastAsia="zh-CN" w:bidi="ar-SA"/>
        </w:rPr>
        <w:t>3.上门维修</w:t>
      </w:r>
      <w:r>
        <w:rPr>
          <w:rFonts w:hint="default" w:ascii="宋体" w:hAnsi="宋体" w:eastAsia="宋体" w:cs="宋体"/>
          <w:b w:val="0"/>
          <w:bCs/>
          <w:i w:val="0"/>
          <w:iCs w:val="0"/>
          <w:snapToGrid w:val="0"/>
          <w:kern w:val="0"/>
          <w:sz w:val="24"/>
          <w:szCs w:val="24"/>
          <w:lang w:val="en-US" w:eastAsia="zh-CN" w:bidi="ar-SA"/>
        </w:rPr>
        <w:t>服务响应时间要求</w:t>
      </w:r>
    </w:p>
    <w:p>
      <w:pPr>
        <w:keepNext w:val="0"/>
        <w:keepLines w:val="0"/>
        <w:pageBreakBefore w:val="0"/>
        <w:widowControl w:val="0"/>
        <w:kinsoku/>
        <w:wordWrap/>
        <w:overflowPunct/>
        <w:topLinePunct w:val="0"/>
        <w:autoSpaceDE/>
        <w:autoSpaceDN/>
        <w:bidi w:val="0"/>
        <w:adjustRightInd/>
        <w:snapToGrid/>
        <w:spacing w:line="560" w:lineRule="exact"/>
        <w:ind w:right="0" w:rightChars="0" w:firstLine="480" w:firstLineChars="200"/>
        <w:textAlignment w:val="auto"/>
        <w:outlineLvl w:val="9"/>
        <w:rPr>
          <w:rFonts w:hint="default" w:ascii="宋体" w:hAnsi="宋体" w:eastAsia="宋体" w:cs="宋体"/>
          <w:b w:val="0"/>
          <w:bCs/>
          <w:i w:val="0"/>
          <w:iCs w:val="0"/>
          <w:snapToGrid w:val="0"/>
          <w:kern w:val="0"/>
          <w:sz w:val="24"/>
          <w:szCs w:val="24"/>
          <w:lang w:val="en-US" w:eastAsia="zh-CN" w:bidi="ar-SA"/>
        </w:rPr>
      </w:pPr>
      <w:r>
        <w:rPr>
          <w:rFonts w:hint="eastAsia" w:ascii="宋体" w:hAnsi="宋体" w:cs="宋体"/>
          <w:b w:val="0"/>
          <w:bCs/>
          <w:i w:val="0"/>
          <w:iCs w:val="0"/>
          <w:snapToGrid w:val="0"/>
          <w:kern w:val="0"/>
          <w:sz w:val="24"/>
          <w:szCs w:val="24"/>
          <w:lang w:val="en-US" w:eastAsia="zh-CN" w:bidi="ar-SA"/>
        </w:rPr>
        <w:t>（1）</w:t>
      </w:r>
      <w:r>
        <w:rPr>
          <w:rFonts w:hint="default" w:ascii="宋体" w:hAnsi="宋体" w:eastAsia="宋体" w:cs="宋体"/>
          <w:b w:val="0"/>
          <w:bCs/>
          <w:i w:val="0"/>
          <w:iCs w:val="0"/>
          <w:snapToGrid w:val="0"/>
          <w:kern w:val="0"/>
          <w:sz w:val="24"/>
          <w:szCs w:val="24"/>
          <w:lang w:val="en-US" w:eastAsia="zh-CN" w:bidi="ar-SA"/>
        </w:rPr>
        <w:t>城区支行</w:t>
      </w:r>
      <w:r>
        <w:rPr>
          <w:rFonts w:hint="eastAsia" w:ascii="宋体" w:hAnsi="宋体" w:cs="宋体"/>
          <w:b w:val="0"/>
          <w:bCs/>
          <w:i w:val="0"/>
          <w:iCs w:val="0"/>
          <w:snapToGrid w:val="0"/>
          <w:kern w:val="0"/>
          <w:sz w:val="24"/>
          <w:szCs w:val="24"/>
          <w:lang w:val="en-US" w:eastAsia="zh-CN" w:bidi="ar-SA"/>
        </w:rPr>
        <w:t>社保卡桌面制卡设备维保</w:t>
      </w:r>
      <w:r>
        <w:rPr>
          <w:rFonts w:hint="default" w:ascii="宋体" w:hAnsi="宋体" w:eastAsia="宋体" w:cs="宋体"/>
          <w:b w:val="0"/>
          <w:bCs/>
          <w:i w:val="0"/>
          <w:iCs w:val="0"/>
          <w:snapToGrid w:val="0"/>
          <w:kern w:val="0"/>
          <w:sz w:val="24"/>
          <w:szCs w:val="24"/>
          <w:lang w:val="en-US" w:eastAsia="zh-CN" w:bidi="ar-SA"/>
        </w:rPr>
        <w:t>服务，接通知后响应时间</w:t>
      </w:r>
      <w:r>
        <w:rPr>
          <w:rFonts w:hint="eastAsia" w:ascii="宋体" w:hAnsi="宋体" w:cs="宋体"/>
          <w:b w:val="0"/>
          <w:bCs/>
          <w:i w:val="0"/>
          <w:iCs w:val="0"/>
          <w:snapToGrid w:val="0"/>
          <w:kern w:val="0"/>
          <w:sz w:val="24"/>
          <w:szCs w:val="24"/>
          <w:lang w:val="en-US" w:eastAsia="zh-CN" w:bidi="ar-SA"/>
        </w:rPr>
        <w:t>48</w:t>
      </w:r>
      <w:r>
        <w:rPr>
          <w:rFonts w:hint="default" w:ascii="宋体" w:hAnsi="宋体" w:eastAsia="宋体" w:cs="宋体"/>
          <w:b w:val="0"/>
          <w:bCs/>
          <w:i w:val="0"/>
          <w:iCs w:val="0"/>
          <w:snapToGrid w:val="0"/>
          <w:kern w:val="0"/>
          <w:sz w:val="24"/>
          <w:szCs w:val="24"/>
          <w:lang w:val="en-US" w:eastAsia="zh-CN" w:bidi="ar-SA"/>
        </w:rPr>
        <w:t>小时内到达目的地。</w:t>
      </w:r>
    </w:p>
    <w:p>
      <w:pPr>
        <w:keepNext w:val="0"/>
        <w:keepLines w:val="0"/>
        <w:pageBreakBefore w:val="0"/>
        <w:widowControl w:val="0"/>
        <w:kinsoku/>
        <w:wordWrap/>
        <w:overflowPunct/>
        <w:topLinePunct w:val="0"/>
        <w:autoSpaceDE/>
        <w:autoSpaceDN/>
        <w:bidi w:val="0"/>
        <w:adjustRightInd/>
        <w:snapToGrid/>
        <w:spacing w:line="560" w:lineRule="exact"/>
        <w:ind w:right="0" w:rightChars="0" w:firstLine="480" w:firstLineChars="200"/>
        <w:textAlignment w:val="auto"/>
        <w:outlineLvl w:val="9"/>
        <w:rPr>
          <w:rFonts w:hint="default" w:ascii="宋体" w:hAnsi="宋体" w:eastAsia="宋体" w:cs="宋体"/>
          <w:b w:val="0"/>
          <w:bCs/>
          <w:i w:val="0"/>
          <w:iCs w:val="0"/>
          <w:snapToGrid w:val="0"/>
          <w:kern w:val="0"/>
          <w:sz w:val="24"/>
          <w:szCs w:val="24"/>
          <w:lang w:val="en-US" w:eastAsia="zh-CN" w:bidi="ar-SA"/>
        </w:rPr>
      </w:pPr>
      <w:r>
        <w:rPr>
          <w:rFonts w:hint="eastAsia" w:ascii="宋体" w:hAnsi="宋体" w:cs="宋体"/>
          <w:b w:val="0"/>
          <w:bCs/>
          <w:i w:val="0"/>
          <w:iCs w:val="0"/>
          <w:snapToGrid w:val="0"/>
          <w:kern w:val="0"/>
          <w:sz w:val="24"/>
          <w:szCs w:val="24"/>
          <w:lang w:val="en-US" w:eastAsia="zh-CN" w:bidi="ar-SA"/>
        </w:rPr>
        <w:t>（2）</w:t>
      </w:r>
      <w:r>
        <w:rPr>
          <w:rFonts w:hint="default" w:ascii="宋体" w:hAnsi="宋体" w:eastAsia="宋体" w:cs="宋体"/>
          <w:b w:val="0"/>
          <w:bCs/>
          <w:i w:val="0"/>
          <w:iCs w:val="0"/>
          <w:snapToGrid w:val="0"/>
          <w:kern w:val="0"/>
          <w:sz w:val="24"/>
          <w:szCs w:val="24"/>
          <w:lang w:val="en-US" w:eastAsia="zh-CN" w:bidi="ar-SA"/>
        </w:rPr>
        <w:t>乡镇支行</w:t>
      </w:r>
      <w:r>
        <w:rPr>
          <w:rFonts w:hint="eastAsia" w:ascii="宋体" w:hAnsi="宋体" w:cs="宋体"/>
          <w:b w:val="0"/>
          <w:bCs/>
          <w:i w:val="0"/>
          <w:iCs w:val="0"/>
          <w:snapToGrid w:val="0"/>
          <w:kern w:val="0"/>
          <w:sz w:val="24"/>
          <w:szCs w:val="24"/>
          <w:lang w:val="en-US" w:eastAsia="zh-CN" w:bidi="ar-SA"/>
        </w:rPr>
        <w:t>社保卡桌面制卡设备维保</w:t>
      </w:r>
      <w:r>
        <w:rPr>
          <w:rFonts w:hint="default" w:ascii="宋体" w:hAnsi="宋体" w:eastAsia="宋体" w:cs="宋体"/>
          <w:b w:val="0"/>
          <w:bCs/>
          <w:i w:val="0"/>
          <w:iCs w:val="0"/>
          <w:snapToGrid w:val="0"/>
          <w:kern w:val="0"/>
          <w:sz w:val="24"/>
          <w:szCs w:val="24"/>
          <w:lang w:val="en-US" w:eastAsia="zh-CN" w:bidi="ar-SA"/>
        </w:rPr>
        <w:t>服务，接通知后响应时间</w:t>
      </w:r>
      <w:r>
        <w:rPr>
          <w:rFonts w:hint="eastAsia" w:ascii="宋体" w:hAnsi="宋体" w:cs="宋体"/>
          <w:b w:val="0"/>
          <w:bCs/>
          <w:i w:val="0"/>
          <w:iCs w:val="0"/>
          <w:snapToGrid w:val="0"/>
          <w:kern w:val="0"/>
          <w:sz w:val="24"/>
          <w:szCs w:val="24"/>
          <w:lang w:val="en-US" w:eastAsia="zh-CN" w:bidi="ar-SA"/>
        </w:rPr>
        <w:t>60</w:t>
      </w:r>
      <w:r>
        <w:rPr>
          <w:rFonts w:hint="default" w:ascii="宋体" w:hAnsi="宋体" w:eastAsia="宋体" w:cs="宋体"/>
          <w:b w:val="0"/>
          <w:bCs/>
          <w:i w:val="0"/>
          <w:iCs w:val="0"/>
          <w:snapToGrid w:val="0"/>
          <w:kern w:val="0"/>
          <w:sz w:val="24"/>
          <w:szCs w:val="24"/>
          <w:lang w:val="en-US" w:eastAsia="zh-CN" w:bidi="ar-SA"/>
        </w:rPr>
        <w:t>小时内到达目的地。</w:t>
      </w:r>
    </w:p>
    <w:p>
      <w:pPr>
        <w:keepNext w:val="0"/>
        <w:keepLines w:val="0"/>
        <w:pageBreakBefore w:val="0"/>
        <w:kinsoku/>
        <w:wordWrap/>
        <w:overflowPunct/>
        <w:topLinePunct w:val="0"/>
        <w:autoSpaceDE/>
        <w:autoSpaceDN/>
        <w:bidi w:val="0"/>
        <w:adjustRightInd w:val="0"/>
        <w:spacing w:line="560" w:lineRule="exact"/>
        <w:ind w:right="0" w:rightChars="0" w:firstLine="482" w:firstLineChars="200"/>
        <w:jc w:val="both"/>
        <w:textAlignment w:val="auto"/>
        <w:rPr>
          <w:rFonts w:hint="default" w:ascii="宋体" w:hAnsi="宋体" w:eastAsia="宋体" w:cs="宋体"/>
          <w:b/>
          <w:bCs w:val="0"/>
          <w:snapToGrid w:val="0"/>
          <w:kern w:val="0"/>
          <w:sz w:val="24"/>
          <w:szCs w:val="24"/>
          <w:lang w:val="en-US" w:eastAsia="zh-CN" w:bidi="ar-SA"/>
        </w:rPr>
      </w:pPr>
      <w:r>
        <w:rPr>
          <w:rFonts w:hint="eastAsia" w:ascii="宋体" w:hAnsi="宋体" w:cs="宋体"/>
          <w:b/>
          <w:bCs w:val="0"/>
          <w:snapToGrid w:val="0"/>
          <w:kern w:val="0"/>
          <w:sz w:val="24"/>
          <w:szCs w:val="24"/>
          <w:lang w:val="en-US" w:eastAsia="zh-CN" w:bidi="ar-SA"/>
        </w:rPr>
        <w:t>六、</w:t>
      </w:r>
      <w:r>
        <w:rPr>
          <w:rFonts w:hint="default" w:ascii="宋体" w:hAnsi="宋体" w:eastAsia="宋体" w:cs="宋体"/>
          <w:b/>
          <w:bCs w:val="0"/>
          <w:snapToGrid w:val="0"/>
          <w:kern w:val="0"/>
          <w:sz w:val="24"/>
          <w:szCs w:val="24"/>
          <w:lang w:val="en-US" w:eastAsia="zh-CN" w:bidi="ar-SA"/>
        </w:rPr>
        <w:t>商务要求</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right="0" w:rightChars="0" w:firstLine="480" w:firstLineChars="200"/>
        <w:jc w:val="both"/>
        <w:textAlignment w:val="auto"/>
        <w:rPr>
          <w:rFonts w:hint="default" w:ascii="宋体" w:hAnsi="宋体" w:eastAsia="宋体" w:cs="宋体"/>
          <w:b w:val="0"/>
          <w:bCs/>
          <w:snapToGrid w:val="0"/>
          <w:kern w:val="0"/>
          <w:sz w:val="24"/>
          <w:szCs w:val="24"/>
          <w:lang w:val="en-US" w:eastAsia="zh-CN" w:bidi="ar-SA"/>
        </w:rPr>
      </w:pPr>
      <w:r>
        <w:rPr>
          <w:rFonts w:hint="eastAsia" w:ascii="宋体" w:hAnsi="宋体" w:cs="宋体"/>
          <w:b w:val="0"/>
          <w:bCs/>
          <w:snapToGrid w:val="0"/>
          <w:kern w:val="0"/>
          <w:sz w:val="24"/>
          <w:szCs w:val="24"/>
          <w:lang w:val="en-US" w:eastAsia="zh-CN" w:bidi="ar-SA"/>
        </w:rPr>
        <w:t>（一）</w:t>
      </w:r>
      <w:r>
        <w:rPr>
          <w:rFonts w:hint="default" w:ascii="宋体" w:hAnsi="宋体" w:eastAsia="宋体" w:cs="宋体"/>
          <w:b w:val="0"/>
          <w:bCs/>
          <w:snapToGrid w:val="0"/>
          <w:kern w:val="0"/>
          <w:sz w:val="24"/>
          <w:szCs w:val="24"/>
          <w:lang w:val="en-US" w:eastAsia="zh-CN" w:bidi="ar-SA"/>
        </w:rPr>
        <w:t>服务范围</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right="0" w:rightChars="0" w:firstLine="480" w:firstLineChars="200"/>
        <w:jc w:val="both"/>
        <w:textAlignment w:val="auto"/>
        <w:rPr>
          <w:rFonts w:hint="default" w:ascii="宋体" w:hAnsi="宋体" w:eastAsia="宋体" w:cs="宋体"/>
          <w:b w:val="0"/>
          <w:bCs/>
          <w:snapToGrid w:val="0"/>
          <w:kern w:val="0"/>
          <w:sz w:val="24"/>
          <w:szCs w:val="24"/>
          <w:lang w:val="en-US" w:eastAsia="zh-CN" w:bidi="ar-SA"/>
        </w:rPr>
      </w:pPr>
      <w:r>
        <w:rPr>
          <w:rFonts w:hint="eastAsia" w:ascii="宋体" w:hAnsi="宋体" w:cs="宋体"/>
          <w:b w:val="0"/>
          <w:bCs/>
          <w:snapToGrid w:val="0"/>
          <w:kern w:val="0"/>
          <w:sz w:val="24"/>
          <w:szCs w:val="24"/>
          <w:lang w:val="en-US" w:eastAsia="zh-CN" w:bidi="ar-SA"/>
        </w:rPr>
        <w:t>安顺农商银行辖内城区、乡镇各支行</w:t>
      </w:r>
      <w:r>
        <w:rPr>
          <w:rFonts w:hint="eastAsia" w:ascii="宋体" w:hAnsi="宋体" w:cs="宋体"/>
          <w:b/>
          <w:bCs w:val="0"/>
          <w:snapToGrid w:val="0"/>
          <w:kern w:val="0"/>
          <w:sz w:val="24"/>
          <w:szCs w:val="24"/>
          <w:lang w:val="en-US" w:eastAsia="zh-CN" w:bidi="ar-SA"/>
        </w:rPr>
        <w:t>（详见采购文件）</w:t>
      </w:r>
      <w:r>
        <w:rPr>
          <w:rFonts w:hint="eastAsia" w:ascii="宋体" w:hAnsi="宋体" w:cs="宋体"/>
          <w:b w:val="0"/>
          <w:bCs/>
          <w:snapToGrid w:val="0"/>
          <w:kern w:val="0"/>
          <w:sz w:val="24"/>
          <w:szCs w:val="24"/>
          <w:lang w:val="en-US" w:eastAsia="zh-CN" w:bidi="ar-SA"/>
        </w:rPr>
        <w:t>。</w:t>
      </w:r>
    </w:p>
    <w:p>
      <w:pPr>
        <w:keepNext w:val="0"/>
        <w:keepLines w:val="0"/>
        <w:pageBreakBefore w:val="0"/>
        <w:numPr>
          <w:ilvl w:val="0"/>
          <w:numId w:val="2"/>
        </w:numPr>
        <w:kinsoku/>
        <w:wordWrap/>
        <w:overflowPunct/>
        <w:topLinePunct w:val="0"/>
        <w:autoSpaceDE/>
        <w:autoSpaceDN/>
        <w:bidi w:val="0"/>
        <w:adjustRightInd w:val="0"/>
        <w:spacing w:line="560" w:lineRule="exact"/>
        <w:ind w:right="0" w:rightChars="0" w:firstLine="480" w:firstLineChars="200"/>
        <w:jc w:val="both"/>
        <w:textAlignment w:val="auto"/>
        <w:rPr>
          <w:rFonts w:hint="default" w:ascii="宋体" w:hAnsi="宋体" w:eastAsia="宋体" w:cs="宋体"/>
          <w:b w:val="0"/>
          <w:bCs/>
          <w:snapToGrid w:val="0"/>
          <w:kern w:val="0"/>
          <w:sz w:val="24"/>
          <w:szCs w:val="24"/>
          <w:lang w:val="en-US" w:eastAsia="zh-CN" w:bidi="ar-SA"/>
        </w:rPr>
      </w:pPr>
      <w:r>
        <w:rPr>
          <w:rFonts w:hint="eastAsia" w:ascii="宋体" w:hAnsi="宋体" w:cs="宋体"/>
          <w:b w:val="0"/>
          <w:bCs/>
          <w:snapToGrid w:val="0"/>
          <w:kern w:val="0"/>
          <w:sz w:val="24"/>
          <w:szCs w:val="24"/>
          <w:lang w:val="en-US" w:eastAsia="zh-CN" w:bidi="ar-SA"/>
        </w:rPr>
        <w:t>付款方式</w:t>
      </w:r>
    </w:p>
    <w:p>
      <w:pPr>
        <w:pStyle w:val="2"/>
        <w:keepNext w:val="0"/>
        <w:keepLines w:val="0"/>
        <w:pageBreakBefore w:val="0"/>
        <w:numPr>
          <w:ilvl w:val="0"/>
          <w:numId w:val="0"/>
        </w:numPr>
        <w:kinsoku/>
        <w:wordWrap/>
        <w:overflowPunct/>
        <w:topLinePunct w:val="0"/>
        <w:autoSpaceDE/>
        <w:autoSpaceDN/>
        <w:bidi w:val="0"/>
        <w:spacing w:line="560" w:lineRule="exact"/>
        <w:ind w:right="0" w:rightChars="0" w:firstLine="480" w:firstLineChars="200"/>
        <w:textAlignment w:val="auto"/>
        <w:rPr>
          <w:rFonts w:hint="eastAsia" w:cs="宋体"/>
          <w:b w:val="0"/>
          <w:bCs/>
          <w:i w:val="0"/>
          <w:iCs w:val="0"/>
          <w:snapToGrid w:val="0"/>
          <w:kern w:val="0"/>
          <w:sz w:val="24"/>
          <w:szCs w:val="24"/>
          <w:lang w:val="en-US" w:eastAsia="zh-CN" w:bidi="ar-SA"/>
        </w:rPr>
      </w:pPr>
      <w:r>
        <w:rPr>
          <w:rFonts w:hint="eastAsia" w:cs="宋体"/>
          <w:b w:val="0"/>
          <w:bCs/>
          <w:i w:val="0"/>
          <w:iCs w:val="0"/>
          <w:snapToGrid w:val="0"/>
          <w:kern w:val="0"/>
          <w:sz w:val="24"/>
          <w:szCs w:val="24"/>
          <w:lang w:val="en-US" w:eastAsia="zh-CN" w:bidi="ar-SA"/>
        </w:rPr>
        <w:t>合同签订后接到增值税专用发票后15日内支付合同总金额的95%，剩余5%尾款需技术服务期结束后7个工作日内支付。</w:t>
      </w:r>
    </w:p>
    <w:p>
      <w:pPr>
        <w:keepNext w:val="0"/>
        <w:keepLines w:val="0"/>
        <w:pageBreakBefore w:val="0"/>
        <w:numPr>
          <w:ilvl w:val="0"/>
          <w:numId w:val="2"/>
        </w:numPr>
        <w:kinsoku/>
        <w:wordWrap/>
        <w:overflowPunct/>
        <w:topLinePunct w:val="0"/>
        <w:autoSpaceDE/>
        <w:autoSpaceDN/>
        <w:bidi w:val="0"/>
        <w:adjustRightInd w:val="0"/>
        <w:spacing w:line="560" w:lineRule="exact"/>
        <w:ind w:right="0" w:rightChars="0" w:firstLine="480" w:firstLineChars="200"/>
        <w:jc w:val="both"/>
        <w:textAlignment w:val="auto"/>
        <w:rPr>
          <w:rFonts w:hint="default" w:ascii="宋体" w:hAnsi="宋体" w:cs="宋体"/>
          <w:b w:val="0"/>
          <w:bCs/>
          <w:snapToGrid w:val="0"/>
          <w:kern w:val="0"/>
          <w:sz w:val="24"/>
          <w:szCs w:val="24"/>
          <w:lang w:val="en-US" w:eastAsia="zh-CN" w:bidi="ar-SA"/>
        </w:rPr>
      </w:pPr>
      <w:r>
        <w:rPr>
          <w:rFonts w:hint="eastAsia" w:ascii="宋体" w:hAnsi="宋体" w:cs="宋体"/>
          <w:b w:val="0"/>
          <w:bCs/>
          <w:snapToGrid w:val="0"/>
          <w:kern w:val="0"/>
          <w:sz w:val="24"/>
          <w:szCs w:val="24"/>
          <w:lang w:val="en-US" w:eastAsia="zh-CN" w:bidi="ar-SA"/>
        </w:rPr>
        <w:t>合同终止条件</w:t>
      </w:r>
    </w:p>
    <w:p>
      <w:pPr>
        <w:keepNext w:val="0"/>
        <w:keepLines w:val="0"/>
        <w:pageBreakBefore w:val="0"/>
        <w:widowControl w:val="0"/>
        <w:numPr>
          <w:ilvl w:val="0"/>
          <w:numId w:val="0"/>
        </w:numPr>
        <w:kinsoku/>
        <w:wordWrap/>
        <w:overflowPunct/>
        <w:topLinePunct w:val="0"/>
        <w:autoSpaceDE/>
        <w:autoSpaceDN/>
        <w:bidi w:val="0"/>
        <w:adjustRightInd w:val="0"/>
        <w:snapToGrid/>
        <w:spacing w:line="560" w:lineRule="exact"/>
        <w:ind w:right="0" w:rightChars="0" w:firstLine="480" w:firstLineChars="200"/>
        <w:jc w:val="both"/>
        <w:textAlignment w:val="auto"/>
        <w:rPr>
          <w:rFonts w:hint="default" w:ascii="宋体" w:hAnsi="宋体" w:cs="宋体"/>
          <w:b w:val="0"/>
          <w:bCs/>
          <w:snapToGrid w:val="0"/>
          <w:kern w:val="0"/>
          <w:sz w:val="24"/>
          <w:szCs w:val="24"/>
          <w:lang w:val="en-US" w:eastAsia="zh-CN" w:bidi="ar-SA"/>
        </w:rPr>
      </w:pPr>
      <w:r>
        <w:rPr>
          <w:rFonts w:hint="default" w:ascii="宋体" w:hAnsi="宋体" w:cs="宋体"/>
          <w:b w:val="0"/>
          <w:bCs/>
          <w:snapToGrid w:val="0"/>
          <w:kern w:val="0"/>
          <w:sz w:val="24"/>
          <w:szCs w:val="24"/>
          <w:lang w:val="en-US" w:eastAsia="zh-CN" w:bidi="ar-SA"/>
        </w:rPr>
        <w:t>若供应商在服务期间出现以下情况，采购人有权单方面终止合同。</w:t>
      </w:r>
    </w:p>
    <w:p>
      <w:pPr>
        <w:keepNext w:val="0"/>
        <w:keepLines w:val="0"/>
        <w:pageBreakBefore w:val="0"/>
        <w:widowControl w:val="0"/>
        <w:numPr>
          <w:ilvl w:val="0"/>
          <w:numId w:val="0"/>
        </w:numPr>
        <w:kinsoku/>
        <w:wordWrap/>
        <w:overflowPunct/>
        <w:topLinePunct w:val="0"/>
        <w:autoSpaceDE/>
        <w:autoSpaceDN/>
        <w:bidi w:val="0"/>
        <w:adjustRightInd w:val="0"/>
        <w:snapToGrid/>
        <w:spacing w:line="560" w:lineRule="exact"/>
        <w:ind w:right="0" w:rightChars="0" w:firstLine="480" w:firstLineChars="200"/>
        <w:jc w:val="both"/>
        <w:textAlignment w:val="auto"/>
        <w:rPr>
          <w:rFonts w:hint="default" w:ascii="宋体" w:hAnsi="宋体" w:cs="宋体"/>
          <w:b w:val="0"/>
          <w:bCs/>
          <w:snapToGrid w:val="0"/>
          <w:kern w:val="0"/>
          <w:sz w:val="24"/>
          <w:szCs w:val="24"/>
          <w:lang w:val="en-US" w:eastAsia="zh-CN" w:bidi="ar-SA"/>
        </w:rPr>
      </w:pPr>
      <w:r>
        <w:rPr>
          <w:rFonts w:hint="eastAsia" w:ascii="宋体" w:hAnsi="宋体" w:cs="宋体"/>
          <w:b w:val="0"/>
          <w:bCs/>
          <w:snapToGrid w:val="0"/>
          <w:kern w:val="0"/>
          <w:sz w:val="24"/>
          <w:szCs w:val="24"/>
          <w:lang w:val="en-US" w:eastAsia="zh-CN" w:bidi="ar-SA"/>
        </w:rPr>
        <w:t>1.</w:t>
      </w:r>
      <w:r>
        <w:rPr>
          <w:rFonts w:hint="default" w:ascii="宋体" w:hAnsi="宋体" w:cs="宋体"/>
          <w:b w:val="0"/>
          <w:bCs/>
          <w:snapToGrid w:val="0"/>
          <w:kern w:val="0"/>
          <w:sz w:val="24"/>
          <w:szCs w:val="24"/>
          <w:lang w:val="en-US" w:eastAsia="zh-CN" w:bidi="ar-SA"/>
        </w:rPr>
        <w:t>无采购人允许的情况下，将服务进行转包。</w:t>
      </w:r>
    </w:p>
    <w:p>
      <w:pPr>
        <w:keepNext w:val="0"/>
        <w:keepLines w:val="0"/>
        <w:pageBreakBefore w:val="0"/>
        <w:widowControl w:val="0"/>
        <w:numPr>
          <w:ilvl w:val="0"/>
          <w:numId w:val="0"/>
        </w:numPr>
        <w:kinsoku/>
        <w:wordWrap/>
        <w:overflowPunct/>
        <w:topLinePunct w:val="0"/>
        <w:autoSpaceDE/>
        <w:autoSpaceDN/>
        <w:bidi w:val="0"/>
        <w:adjustRightInd w:val="0"/>
        <w:snapToGrid/>
        <w:spacing w:line="560" w:lineRule="exact"/>
        <w:ind w:right="0" w:rightChars="0" w:firstLine="480" w:firstLineChars="200"/>
        <w:jc w:val="both"/>
        <w:textAlignment w:val="auto"/>
        <w:rPr>
          <w:rFonts w:hint="default" w:ascii="宋体" w:hAnsi="宋体" w:cs="宋体"/>
          <w:b w:val="0"/>
          <w:bCs/>
          <w:snapToGrid w:val="0"/>
          <w:kern w:val="0"/>
          <w:sz w:val="24"/>
          <w:szCs w:val="24"/>
          <w:lang w:val="en-US" w:eastAsia="zh-CN" w:bidi="ar-SA"/>
        </w:rPr>
      </w:pPr>
      <w:r>
        <w:rPr>
          <w:rFonts w:hint="eastAsia" w:ascii="宋体" w:hAnsi="宋体" w:cs="宋体"/>
          <w:b w:val="0"/>
          <w:bCs/>
          <w:snapToGrid w:val="0"/>
          <w:kern w:val="0"/>
          <w:sz w:val="24"/>
          <w:szCs w:val="24"/>
          <w:lang w:val="en-US" w:eastAsia="zh-CN" w:bidi="ar-SA"/>
        </w:rPr>
        <w:t>2.</w:t>
      </w:r>
      <w:r>
        <w:rPr>
          <w:rFonts w:hint="default" w:ascii="宋体" w:hAnsi="宋体" w:cs="宋体"/>
          <w:b w:val="0"/>
          <w:bCs/>
          <w:snapToGrid w:val="0"/>
          <w:kern w:val="0"/>
          <w:sz w:val="24"/>
          <w:szCs w:val="24"/>
          <w:lang w:val="en-US" w:eastAsia="zh-CN" w:bidi="ar-SA"/>
        </w:rPr>
        <w:t>因供应商原因导致无法继续提供服务的情况。</w:t>
      </w:r>
    </w:p>
    <w:p>
      <w:pPr>
        <w:pStyle w:val="2"/>
        <w:keepNext w:val="0"/>
        <w:keepLines w:val="0"/>
        <w:pageBreakBefore w:val="0"/>
        <w:numPr>
          <w:ilvl w:val="0"/>
          <w:numId w:val="0"/>
        </w:numPr>
        <w:kinsoku/>
        <w:wordWrap/>
        <w:overflowPunct/>
        <w:topLinePunct w:val="0"/>
        <w:autoSpaceDE/>
        <w:autoSpaceDN/>
        <w:bidi w:val="0"/>
        <w:spacing w:line="560" w:lineRule="exact"/>
        <w:ind w:right="0" w:rightChars="0" w:firstLine="482" w:firstLineChars="200"/>
        <w:textAlignment w:val="auto"/>
        <w:rPr>
          <w:rFonts w:hint="eastAsia" w:ascii="宋体" w:hAnsi="宋体" w:cs="宋体"/>
          <w:snapToGrid w:val="0"/>
          <w:kern w:val="0"/>
          <w:sz w:val="24"/>
        </w:rPr>
      </w:pPr>
      <w:r>
        <w:rPr>
          <w:rFonts w:hint="eastAsia" w:cs="宋体"/>
          <w:b/>
          <w:bCs/>
          <w:snapToGrid w:val="0"/>
          <w:kern w:val="0"/>
          <w:sz w:val="24"/>
          <w:lang w:eastAsia="zh-CN"/>
        </w:rPr>
        <w:t>七</w:t>
      </w:r>
      <w:r>
        <w:rPr>
          <w:rFonts w:hint="eastAsia" w:ascii="宋体" w:hAnsi="宋体" w:cs="宋体"/>
          <w:b/>
          <w:bCs/>
          <w:snapToGrid w:val="0"/>
          <w:kern w:val="0"/>
          <w:sz w:val="24"/>
        </w:rPr>
        <w:t>、供应商资格要求：</w:t>
      </w:r>
      <w:r>
        <w:rPr>
          <w:rFonts w:hint="eastAsia" w:ascii="宋体" w:hAnsi="宋体" w:cs="宋体"/>
          <w:snapToGrid w:val="0"/>
          <w:kern w:val="0"/>
          <w:sz w:val="24"/>
        </w:rPr>
        <w:t>（详见采购文件）</w:t>
      </w:r>
    </w:p>
    <w:p>
      <w:pPr>
        <w:pStyle w:val="2"/>
        <w:keepNext w:val="0"/>
        <w:keepLines w:val="0"/>
        <w:pageBreakBefore w:val="0"/>
        <w:numPr>
          <w:ilvl w:val="0"/>
          <w:numId w:val="0"/>
        </w:numPr>
        <w:kinsoku/>
        <w:wordWrap/>
        <w:overflowPunct/>
        <w:topLinePunct w:val="0"/>
        <w:autoSpaceDE/>
        <w:autoSpaceDN/>
        <w:bidi w:val="0"/>
        <w:spacing w:line="560" w:lineRule="exact"/>
        <w:ind w:right="0" w:rightChars="0" w:firstLine="480" w:firstLineChars="200"/>
        <w:textAlignment w:val="auto"/>
        <w:rPr>
          <w:rFonts w:hint="eastAsia"/>
          <w:b w:val="0"/>
          <w:bCs/>
          <w:iCs/>
        </w:rPr>
      </w:pPr>
      <w:r>
        <w:rPr>
          <w:rFonts w:hint="eastAsia" w:ascii="宋体" w:hAnsi="宋体" w:eastAsia="宋体" w:cs="宋体"/>
          <w:b w:val="0"/>
          <w:bCs/>
          <w:snapToGrid w:val="0"/>
          <w:kern w:val="0"/>
          <w:sz w:val="24"/>
          <w:lang w:eastAsia="zh-CN"/>
        </w:rPr>
        <w:t>（一）</w:t>
      </w:r>
      <w:r>
        <w:rPr>
          <w:rFonts w:hint="eastAsia"/>
          <w:b w:val="0"/>
          <w:bCs/>
          <w:iCs/>
        </w:rPr>
        <w:t>参照相关法律法规，提供以下资料：</w:t>
      </w:r>
    </w:p>
    <w:p>
      <w:pPr>
        <w:pStyle w:val="2"/>
        <w:keepNext w:val="0"/>
        <w:keepLines w:val="0"/>
        <w:pageBreakBefore w:val="0"/>
        <w:numPr>
          <w:ilvl w:val="0"/>
          <w:numId w:val="0"/>
        </w:numPr>
        <w:kinsoku/>
        <w:wordWrap/>
        <w:overflowPunct/>
        <w:topLinePunct w:val="0"/>
        <w:autoSpaceDE/>
        <w:autoSpaceDN/>
        <w:bidi w:val="0"/>
        <w:spacing w:line="560" w:lineRule="exact"/>
        <w:ind w:right="0" w:rightChars="0" w:firstLine="480" w:firstLineChars="200"/>
        <w:textAlignment w:val="auto"/>
        <w:rPr>
          <w:rFonts w:hint="default" w:ascii="宋体" w:hAnsi="宋体" w:eastAsia="宋体" w:cs="宋体"/>
          <w:b w:val="0"/>
          <w:bCs/>
          <w:snapToGrid w:val="0"/>
          <w:kern w:val="0"/>
          <w:sz w:val="24"/>
        </w:rPr>
      </w:pPr>
      <w:r>
        <w:rPr>
          <w:rFonts w:hint="eastAsia" w:ascii="宋体" w:hAnsi="宋体" w:eastAsia="宋体" w:cs="宋体"/>
          <w:b w:val="0"/>
          <w:bCs/>
          <w:snapToGrid w:val="0"/>
          <w:kern w:val="0"/>
          <w:sz w:val="24"/>
          <w:lang w:val="en-US" w:eastAsia="zh-CN"/>
        </w:rPr>
        <w:t>1.</w:t>
      </w:r>
      <w:r>
        <w:rPr>
          <w:rFonts w:hint="default" w:ascii="宋体" w:hAnsi="宋体" w:eastAsia="宋体" w:cs="宋体"/>
          <w:b w:val="0"/>
          <w:bCs/>
          <w:snapToGrid w:val="0"/>
          <w:kern w:val="0"/>
          <w:sz w:val="24"/>
        </w:rPr>
        <w:t>法人或者其他组织的营业执照等证明文件，自然人的身份证明；</w:t>
      </w:r>
    </w:p>
    <w:p>
      <w:pPr>
        <w:pStyle w:val="2"/>
        <w:keepNext w:val="0"/>
        <w:keepLines w:val="0"/>
        <w:pageBreakBefore w:val="0"/>
        <w:numPr>
          <w:ilvl w:val="0"/>
          <w:numId w:val="0"/>
        </w:numPr>
        <w:kinsoku/>
        <w:wordWrap/>
        <w:overflowPunct/>
        <w:topLinePunct w:val="0"/>
        <w:autoSpaceDE/>
        <w:autoSpaceDN/>
        <w:bidi w:val="0"/>
        <w:spacing w:line="560" w:lineRule="exact"/>
        <w:ind w:right="0" w:rightChars="0" w:firstLine="480" w:firstLineChars="200"/>
        <w:textAlignment w:val="auto"/>
        <w:rPr>
          <w:rFonts w:hint="default" w:ascii="宋体" w:hAnsi="宋体" w:eastAsia="宋体" w:cs="宋体"/>
          <w:b w:val="0"/>
          <w:bCs/>
          <w:snapToGrid w:val="0"/>
          <w:kern w:val="0"/>
          <w:sz w:val="24"/>
        </w:rPr>
      </w:pPr>
      <w:r>
        <w:rPr>
          <w:rFonts w:hint="eastAsia" w:ascii="宋体" w:hAnsi="宋体" w:eastAsia="宋体" w:cs="宋体"/>
          <w:b w:val="0"/>
          <w:bCs/>
          <w:snapToGrid w:val="0"/>
          <w:kern w:val="0"/>
          <w:sz w:val="24"/>
          <w:lang w:val="en-US" w:eastAsia="zh-CN"/>
        </w:rPr>
        <w:t>2.</w:t>
      </w:r>
      <w:r>
        <w:rPr>
          <w:rFonts w:hint="default" w:ascii="宋体" w:hAnsi="宋体" w:eastAsia="宋体" w:cs="宋体"/>
          <w:b w:val="0"/>
          <w:bCs/>
          <w:snapToGrid w:val="0"/>
          <w:kern w:val="0"/>
          <w:sz w:val="24"/>
        </w:rPr>
        <w:t>财务状况报告，依法缴纳税收和社会保障资金的相关材料；</w:t>
      </w:r>
    </w:p>
    <w:p>
      <w:pPr>
        <w:pStyle w:val="2"/>
        <w:keepNext w:val="0"/>
        <w:keepLines w:val="0"/>
        <w:pageBreakBefore w:val="0"/>
        <w:numPr>
          <w:ilvl w:val="0"/>
          <w:numId w:val="0"/>
        </w:numPr>
        <w:kinsoku/>
        <w:wordWrap/>
        <w:overflowPunct/>
        <w:topLinePunct w:val="0"/>
        <w:autoSpaceDE/>
        <w:autoSpaceDN/>
        <w:bidi w:val="0"/>
        <w:spacing w:line="560" w:lineRule="exact"/>
        <w:ind w:right="0" w:rightChars="0" w:firstLine="480" w:firstLineChars="200"/>
        <w:textAlignment w:val="auto"/>
        <w:rPr>
          <w:rFonts w:hint="default" w:ascii="宋体" w:hAnsi="宋体" w:eastAsia="宋体" w:cs="宋体"/>
          <w:b w:val="0"/>
          <w:bCs/>
          <w:snapToGrid w:val="0"/>
          <w:kern w:val="0"/>
          <w:sz w:val="24"/>
        </w:rPr>
      </w:pPr>
      <w:r>
        <w:rPr>
          <w:rFonts w:hint="eastAsia" w:ascii="宋体" w:hAnsi="宋体" w:eastAsia="宋体" w:cs="宋体"/>
          <w:b w:val="0"/>
          <w:bCs/>
          <w:snapToGrid w:val="0"/>
          <w:kern w:val="0"/>
          <w:sz w:val="24"/>
          <w:lang w:val="en-US" w:eastAsia="zh-CN"/>
        </w:rPr>
        <w:t>3.</w:t>
      </w:r>
      <w:r>
        <w:rPr>
          <w:rFonts w:hint="default" w:ascii="宋体" w:hAnsi="宋体" w:eastAsia="宋体" w:cs="宋体"/>
          <w:b w:val="0"/>
          <w:bCs/>
          <w:snapToGrid w:val="0"/>
          <w:kern w:val="0"/>
          <w:sz w:val="24"/>
        </w:rPr>
        <w:t>具备履行合同所必需的设备和专业技术能力的证明材料；</w:t>
      </w:r>
    </w:p>
    <w:p>
      <w:pPr>
        <w:pStyle w:val="2"/>
        <w:keepNext w:val="0"/>
        <w:keepLines w:val="0"/>
        <w:pageBreakBefore w:val="0"/>
        <w:numPr>
          <w:ilvl w:val="0"/>
          <w:numId w:val="0"/>
        </w:numPr>
        <w:kinsoku/>
        <w:wordWrap/>
        <w:overflowPunct/>
        <w:topLinePunct w:val="0"/>
        <w:autoSpaceDE/>
        <w:autoSpaceDN/>
        <w:bidi w:val="0"/>
        <w:spacing w:line="560" w:lineRule="exact"/>
        <w:ind w:right="0" w:rightChars="0" w:firstLine="480" w:firstLineChars="200"/>
        <w:textAlignment w:val="auto"/>
        <w:rPr>
          <w:rFonts w:hint="default" w:ascii="宋体" w:hAnsi="宋体" w:eastAsia="宋体" w:cs="宋体"/>
          <w:b w:val="0"/>
          <w:bCs/>
          <w:snapToGrid w:val="0"/>
          <w:kern w:val="0"/>
          <w:sz w:val="24"/>
        </w:rPr>
      </w:pPr>
      <w:r>
        <w:rPr>
          <w:rFonts w:hint="eastAsia" w:ascii="宋体" w:hAnsi="宋体" w:eastAsia="宋体" w:cs="宋体"/>
          <w:b w:val="0"/>
          <w:bCs/>
          <w:snapToGrid w:val="0"/>
          <w:kern w:val="0"/>
          <w:sz w:val="24"/>
          <w:lang w:val="en-US" w:eastAsia="zh-CN"/>
        </w:rPr>
        <w:t>4.</w:t>
      </w:r>
      <w:r>
        <w:rPr>
          <w:rFonts w:hint="default" w:ascii="宋体" w:hAnsi="宋体" w:eastAsia="宋体" w:cs="宋体"/>
          <w:b w:val="0"/>
          <w:bCs/>
          <w:snapToGrid w:val="0"/>
          <w:kern w:val="0"/>
          <w:sz w:val="24"/>
        </w:rPr>
        <w:t>参加采购活动前3年内在经营活动中没有重大违法记录的书面声明；</w:t>
      </w:r>
    </w:p>
    <w:p>
      <w:pPr>
        <w:pStyle w:val="2"/>
        <w:keepNext w:val="0"/>
        <w:keepLines w:val="0"/>
        <w:pageBreakBefore w:val="0"/>
        <w:numPr>
          <w:ilvl w:val="0"/>
          <w:numId w:val="0"/>
        </w:numPr>
        <w:kinsoku/>
        <w:wordWrap/>
        <w:overflowPunct/>
        <w:topLinePunct w:val="0"/>
        <w:autoSpaceDE/>
        <w:autoSpaceDN/>
        <w:bidi w:val="0"/>
        <w:spacing w:line="560" w:lineRule="exact"/>
        <w:ind w:right="0" w:rightChars="0" w:firstLine="480" w:firstLineChars="200"/>
        <w:textAlignment w:val="auto"/>
        <w:rPr>
          <w:rFonts w:hint="default" w:ascii="宋体" w:hAnsi="宋体" w:eastAsia="宋体" w:cs="宋体"/>
          <w:b w:val="0"/>
          <w:bCs/>
          <w:snapToGrid w:val="0"/>
          <w:kern w:val="0"/>
          <w:sz w:val="24"/>
        </w:rPr>
      </w:pPr>
      <w:r>
        <w:rPr>
          <w:rFonts w:hint="eastAsia" w:ascii="宋体" w:hAnsi="宋体" w:eastAsia="宋体" w:cs="宋体"/>
          <w:b w:val="0"/>
          <w:bCs/>
          <w:snapToGrid w:val="0"/>
          <w:kern w:val="0"/>
          <w:sz w:val="24"/>
          <w:lang w:val="en-US" w:eastAsia="zh-CN"/>
        </w:rPr>
        <w:t>5.</w:t>
      </w:r>
      <w:r>
        <w:rPr>
          <w:rFonts w:hint="default" w:ascii="宋体" w:hAnsi="宋体" w:eastAsia="宋体" w:cs="宋体"/>
          <w:b w:val="0"/>
          <w:bCs/>
          <w:snapToGrid w:val="0"/>
          <w:kern w:val="0"/>
          <w:sz w:val="24"/>
        </w:rPr>
        <w:t>具备法律、行政法规规定的其他条件的证明材料。</w:t>
      </w:r>
    </w:p>
    <w:p>
      <w:pPr>
        <w:pStyle w:val="2"/>
        <w:keepNext w:val="0"/>
        <w:keepLines w:val="0"/>
        <w:pageBreakBefore w:val="0"/>
        <w:numPr>
          <w:ilvl w:val="0"/>
          <w:numId w:val="0"/>
        </w:numPr>
        <w:kinsoku/>
        <w:wordWrap/>
        <w:overflowPunct/>
        <w:topLinePunct w:val="0"/>
        <w:autoSpaceDE/>
        <w:autoSpaceDN/>
        <w:bidi w:val="0"/>
        <w:spacing w:line="560" w:lineRule="exact"/>
        <w:ind w:right="0" w:rightChars="0" w:firstLine="420" w:firstLineChars="200"/>
        <w:textAlignment w:val="auto"/>
        <w:rPr>
          <w:rFonts w:hint="eastAsia"/>
          <w:b w:val="0"/>
          <w:bCs/>
          <w:iCs/>
        </w:rPr>
      </w:pPr>
      <w:r>
        <w:rPr>
          <w:rFonts w:hint="eastAsia"/>
          <w:b w:val="0"/>
          <w:bCs/>
          <w:iCs/>
          <w:lang w:eastAsia="zh-CN"/>
        </w:rPr>
        <w:t>（二）</w:t>
      </w:r>
      <w:r>
        <w:rPr>
          <w:rFonts w:hint="eastAsia"/>
          <w:b w:val="0"/>
          <w:bCs/>
          <w:iCs/>
        </w:rPr>
        <w:t xml:space="preserve">本项目  </w:t>
      </w:r>
      <w:r>
        <w:rPr>
          <w:rFonts w:hint="eastAsia"/>
          <w:b w:val="0"/>
          <w:bCs/>
          <w:iCs/>
          <w:u w:val="single"/>
        </w:rPr>
        <w:t>不接受</w:t>
      </w:r>
      <w:r>
        <w:rPr>
          <w:rFonts w:hint="eastAsia"/>
          <w:b w:val="0"/>
          <w:bCs/>
          <w:i/>
          <w:u w:val="single"/>
        </w:rPr>
        <w:t xml:space="preserve"> </w:t>
      </w:r>
      <w:r>
        <w:rPr>
          <w:rFonts w:hint="eastAsia"/>
          <w:b w:val="0"/>
          <w:bCs/>
          <w:iCs/>
        </w:rPr>
        <w:t xml:space="preserve"> 联合体参与磋商。</w:t>
      </w:r>
    </w:p>
    <w:p>
      <w:pPr>
        <w:pStyle w:val="2"/>
        <w:keepNext w:val="0"/>
        <w:keepLines w:val="0"/>
        <w:pageBreakBefore w:val="0"/>
        <w:numPr>
          <w:ilvl w:val="0"/>
          <w:numId w:val="0"/>
        </w:numPr>
        <w:kinsoku/>
        <w:wordWrap/>
        <w:overflowPunct/>
        <w:topLinePunct w:val="0"/>
        <w:autoSpaceDE/>
        <w:autoSpaceDN/>
        <w:bidi w:val="0"/>
        <w:spacing w:line="560" w:lineRule="exact"/>
        <w:ind w:right="0" w:rightChars="0" w:firstLine="420" w:firstLineChars="200"/>
        <w:textAlignment w:val="auto"/>
        <w:rPr>
          <w:rFonts w:hint="eastAsia" w:ascii="宋体" w:hAnsi="宋体" w:cs="宋体"/>
          <w:b/>
          <w:bCs/>
          <w:snapToGrid w:val="0"/>
          <w:kern w:val="0"/>
          <w:sz w:val="24"/>
        </w:rPr>
      </w:pPr>
      <w:r>
        <w:rPr>
          <w:rFonts w:hint="eastAsia"/>
          <w:b w:val="0"/>
          <w:bCs/>
          <w:iCs/>
          <w:lang w:eastAsia="zh-CN"/>
        </w:rPr>
        <w:t>（三）</w:t>
      </w:r>
      <w:r>
        <w:rPr>
          <w:rFonts w:hint="eastAsia"/>
          <w:b w:val="0"/>
          <w:bCs/>
          <w:iCs/>
        </w:rPr>
        <w:t xml:space="preserve">本项目  </w:t>
      </w:r>
      <w:r>
        <w:rPr>
          <w:rFonts w:hint="eastAsia"/>
          <w:b w:val="0"/>
          <w:bCs/>
          <w:iCs/>
          <w:u w:val="single"/>
        </w:rPr>
        <w:t>不接受</w:t>
      </w:r>
      <w:r>
        <w:rPr>
          <w:b w:val="0"/>
          <w:bCs/>
          <w:iCs/>
          <w:u w:val="single"/>
        </w:rPr>
        <w:t xml:space="preserve">  </w:t>
      </w:r>
      <w:r>
        <w:rPr>
          <w:rFonts w:hint="eastAsia"/>
          <w:b w:val="0"/>
          <w:bCs/>
          <w:iCs/>
        </w:rPr>
        <w:t>分公司参与磋商。</w:t>
      </w:r>
    </w:p>
    <w:p>
      <w:pPr>
        <w:pStyle w:val="2"/>
        <w:keepNext w:val="0"/>
        <w:keepLines w:val="0"/>
        <w:pageBreakBefore w:val="0"/>
        <w:numPr>
          <w:ilvl w:val="0"/>
          <w:numId w:val="0"/>
        </w:numPr>
        <w:kinsoku/>
        <w:wordWrap/>
        <w:overflowPunct/>
        <w:topLinePunct w:val="0"/>
        <w:autoSpaceDE/>
        <w:autoSpaceDN/>
        <w:bidi w:val="0"/>
        <w:spacing w:line="560" w:lineRule="exact"/>
        <w:ind w:right="0" w:rightChars="0" w:firstLine="482" w:firstLineChars="200"/>
        <w:textAlignment w:val="auto"/>
        <w:rPr>
          <w:rFonts w:hint="default" w:ascii="Times New Roman" w:hAnsi="Times New Roman" w:cs="Times New Roman"/>
          <w:color w:val="auto"/>
          <w:szCs w:val="21"/>
        </w:rPr>
      </w:pPr>
      <w:r>
        <w:rPr>
          <w:rFonts w:hint="eastAsia" w:cs="宋体"/>
          <w:b/>
          <w:snapToGrid w:val="0"/>
          <w:kern w:val="0"/>
          <w:sz w:val="24"/>
          <w:szCs w:val="24"/>
          <w:lang w:val="en-US" w:eastAsia="zh-CN" w:bidi="ar-SA"/>
        </w:rPr>
        <w:t>八</w:t>
      </w:r>
      <w:r>
        <w:rPr>
          <w:rFonts w:hint="default" w:ascii="宋体" w:hAnsi="宋体" w:eastAsia="宋体" w:cs="宋体"/>
          <w:b/>
          <w:snapToGrid w:val="0"/>
          <w:kern w:val="0"/>
          <w:sz w:val="24"/>
          <w:szCs w:val="24"/>
          <w:lang w:val="en-US" w:eastAsia="zh-CN" w:bidi="ar-SA"/>
        </w:rPr>
        <w:t>、评审方法及评分标准</w:t>
      </w:r>
      <w:r>
        <w:rPr>
          <w:rFonts w:hint="eastAsia" w:cs="宋体"/>
          <w:b/>
          <w:snapToGrid w:val="0"/>
          <w:kern w:val="0"/>
          <w:sz w:val="24"/>
          <w:szCs w:val="24"/>
          <w:lang w:val="en-US" w:eastAsia="zh-CN" w:bidi="ar-SA"/>
        </w:rPr>
        <w:t>：</w:t>
      </w:r>
      <w:r>
        <w:rPr>
          <w:rFonts w:hint="default" w:ascii="Times New Roman" w:hAnsi="Times New Roman" w:eastAsia="黑体" w:cs="Times New Roman"/>
          <w:color w:val="auto"/>
          <w:sz w:val="32"/>
          <w:szCs w:val="32"/>
        </w:rPr>
        <w:t>                         </w:t>
      </w:r>
    </w:p>
    <w:p>
      <w:pPr>
        <w:pStyle w:val="2"/>
        <w:keepNext w:val="0"/>
        <w:keepLines w:val="0"/>
        <w:pageBreakBefore w:val="0"/>
        <w:numPr>
          <w:ilvl w:val="0"/>
          <w:numId w:val="0"/>
        </w:numPr>
        <w:kinsoku/>
        <w:wordWrap/>
        <w:overflowPunct/>
        <w:topLinePunct w:val="0"/>
        <w:autoSpaceDE/>
        <w:autoSpaceDN/>
        <w:bidi w:val="0"/>
        <w:spacing w:line="560" w:lineRule="exact"/>
        <w:ind w:right="0" w:rightChars="0" w:firstLine="480" w:firstLineChars="200"/>
        <w:textAlignment w:val="auto"/>
        <w:rPr>
          <w:rFonts w:hint="default" w:ascii="宋体" w:hAnsi="宋体" w:eastAsia="宋体" w:cs="宋体"/>
          <w:b w:val="0"/>
          <w:bCs/>
          <w:snapToGrid w:val="0"/>
          <w:kern w:val="0"/>
          <w:sz w:val="24"/>
          <w:lang w:val="en-US" w:eastAsia="zh-CN"/>
        </w:rPr>
      </w:pPr>
      <w:r>
        <w:rPr>
          <w:rFonts w:hint="default" w:ascii="宋体" w:hAnsi="宋体" w:eastAsia="宋体" w:cs="宋体"/>
          <w:b w:val="0"/>
          <w:bCs/>
          <w:snapToGrid w:val="0"/>
          <w:kern w:val="0"/>
          <w:sz w:val="24"/>
          <w:lang w:val="en-US" w:eastAsia="zh-CN"/>
        </w:rPr>
        <w:t>（一）评审方法</w:t>
      </w:r>
    </w:p>
    <w:p>
      <w:pPr>
        <w:pStyle w:val="2"/>
        <w:keepNext w:val="0"/>
        <w:keepLines w:val="0"/>
        <w:pageBreakBefore w:val="0"/>
        <w:numPr>
          <w:ilvl w:val="0"/>
          <w:numId w:val="0"/>
        </w:numPr>
        <w:kinsoku/>
        <w:wordWrap/>
        <w:overflowPunct/>
        <w:topLinePunct w:val="0"/>
        <w:autoSpaceDE/>
        <w:autoSpaceDN/>
        <w:bidi w:val="0"/>
        <w:spacing w:line="560" w:lineRule="exact"/>
        <w:ind w:right="0" w:rightChars="0" w:firstLine="480" w:firstLineChars="200"/>
        <w:textAlignment w:val="auto"/>
        <w:rPr>
          <w:rFonts w:hint="default" w:ascii="宋体" w:hAnsi="宋体" w:eastAsia="宋体" w:cs="宋体"/>
          <w:b w:val="0"/>
          <w:bCs/>
          <w:snapToGrid w:val="0"/>
          <w:kern w:val="0"/>
          <w:sz w:val="24"/>
          <w:lang w:val="en-US" w:eastAsia="zh-CN"/>
        </w:rPr>
      </w:pPr>
      <w:r>
        <w:rPr>
          <w:rFonts w:hint="default" w:ascii="宋体" w:hAnsi="宋体" w:eastAsia="宋体" w:cs="宋体"/>
          <w:b w:val="0"/>
          <w:bCs/>
          <w:snapToGrid w:val="0"/>
          <w:kern w:val="0"/>
          <w:sz w:val="24"/>
          <w:lang w:val="en-US"/>
        </w:rPr>
        <w:t>本次采购</w:t>
      </w:r>
      <w:r>
        <w:rPr>
          <w:rFonts w:hint="default" w:ascii="宋体" w:hAnsi="宋体" w:eastAsia="宋体" w:cs="宋体"/>
          <w:b w:val="0"/>
          <w:bCs/>
          <w:snapToGrid w:val="0"/>
          <w:kern w:val="0"/>
          <w:sz w:val="24"/>
          <w:lang w:val="en-US" w:eastAsia="zh-CN"/>
        </w:rPr>
        <w:t>采用</w:t>
      </w:r>
      <w:r>
        <w:rPr>
          <w:rFonts w:hint="default" w:ascii="宋体" w:hAnsi="宋体" w:eastAsia="宋体" w:cs="宋体"/>
          <w:b/>
          <w:bCs w:val="0"/>
          <w:snapToGrid w:val="0"/>
          <w:kern w:val="0"/>
          <w:sz w:val="24"/>
          <w:lang w:val="en-US" w:eastAsia="zh-CN"/>
        </w:rPr>
        <w:t>综合评分法</w:t>
      </w:r>
      <w:r>
        <w:rPr>
          <w:rFonts w:hint="default" w:ascii="宋体" w:hAnsi="宋体" w:eastAsia="宋体" w:cs="宋体"/>
          <w:b w:val="0"/>
          <w:bCs/>
          <w:snapToGrid w:val="0"/>
          <w:kern w:val="0"/>
          <w:sz w:val="24"/>
          <w:lang w:val="en-US" w:eastAsia="zh-CN"/>
        </w:rPr>
        <w:t>进行评选，评审得分最高的供应商为成交候选人。</w:t>
      </w:r>
    </w:p>
    <w:p>
      <w:pPr>
        <w:pStyle w:val="2"/>
        <w:keepNext w:val="0"/>
        <w:keepLines w:val="0"/>
        <w:pageBreakBefore w:val="0"/>
        <w:numPr>
          <w:ilvl w:val="0"/>
          <w:numId w:val="0"/>
        </w:numPr>
        <w:kinsoku/>
        <w:wordWrap/>
        <w:overflowPunct/>
        <w:topLinePunct w:val="0"/>
        <w:autoSpaceDE/>
        <w:autoSpaceDN/>
        <w:bidi w:val="0"/>
        <w:spacing w:line="560" w:lineRule="exact"/>
        <w:ind w:right="0" w:rightChars="0" w:firstLine="480" w:firstLineChars="200"/>
        <w:textAlignment w:val="auto"/>
        <w:rPr>
          <w:rFonts w:hint="eastAsia" w:cs="宋体"/>
          <w:b w:val="0"/>
          <w:bCs/>
          <w:snapToGrid w:val="0"/>
          <w:kern w:val="0"/>
          <w:sz w:val="24"/>
          <w:lang w:val="en-US" w:eastAsia="zh-CN"/>
        </w:rPr>
      </w:pPr>
      <w:r>
        <w:rPr>
          <w:rFonts w:hint="eastAsia" w:cs="宋体"/>
          <w:b w:val="0"/>
          <w:bCs/>
          <w:snapToGrid w:val="0"/>
          <w:kern w:val="0"/>
          <w:sz w:val="24"/>
          <w:lang w:val="en-US" w:eastAsia="zh-CN"/>
        </w:rPr>
        <w:t>（二）评分标准</w:t>
      </w:r>
      <w:r>
        <w:rPr>
          <w:rFonts w:hint="eastAsia" w:ascii="宋体" w:hAnsi="宋体" w:cs="宋体"/>
          <w:snapToGrid w:val="0"/>
          <w:kern w:val="0"/>
          <w:sz w:val="24"/>
        </w:rPr>
        <w:t>（详见采购文件）</w:t>
      </w:r>
      <w:r>
        <w:rPr>
          <w:rFonts w:hint="default" w:ascii="Times New Roman" w:hAnsi="Times New Roman" w:eastAsia="黑体" w:cs="Times New Roman"/>
          <w:color w:val="auto"/>
          <w:sz w:val="32"/>
          <w:szCs w:val="32"/>
        </w:rPr>
        <w:t> </w:t>
      </w:r>
    </w:p>
    <w:p>
      <w:pPr>
        <w:keepNext w:val="0"/>
        <w:keepLines w:val="0"/>
        <w:pageBreakBefore w:val="0"/>
        <w:kinsoku/>
        <w:wordWrap/>
        <w:overflowPunct/>
        <w:topLinePunct w:val="0"/>
        <w:autoSpaceDE/>
        <w:autoSpaceDN/>
        <w:bidi w:val="0"/>
        <w:adjustRightInd/>
        <w:snapToGrid/>
        <w:spacing w:line="560" w:lineRule="exact"/>
        <w:ind w:right="0" w:rightChars="0" w:firstLine="482" w:firstLineChars="200"/>
        <w:jc w:val="both"/>
        <w:textAlignment w:val="auto"/>
        <w:rPr>
          <w:rFonts w:hint="default" w:ascii="宋体" w:hAnsi="宋体" w:eastAsia="宋体" w:cs="宋体"/>
          <w:b/>
          <w:bCs w:val="0"/>
          <w:snapToGrid w:val="0"/>
          <w:kern w:val="0"/>
          <w:sz w:val="24"/>
          <w:szCs w:val="24"/>
          <w:lang w:val="en-US" w:eastAsia="zh-CN" w:bidi="ar-SA"/>
        </w:rPr>
      </w:pPr>
      <w:r>
        <w:rPr>
          <w:rFonts w:hint="eastAsia" w:ascii="宋体" w:hAnsi="宋体" w:cs="宋体"/>
          <w:b/>
          <w:bCs w:val="0"/>
          <w:snapToGrid w:val="0"/>
          <w:kern w:val="0"/>
          <w:sz w:val="24"/>
          <w:szCs w:val="24"/>
          <w:lang w:val="en-US" w:eastAsia="zh-CN" w:bidi="ar-SA"/>
        </w:rPr>
        <w:t>九</w:t>
      </w:r>
      <w:r>
        <w:rPr>
          <w:rFonts w:hint="default" w:ascii="宋体" w:hAnsi="宋体" w:eastAsia="宋体" w:cs="宋体"/>
          <w:b/>
          <w:bCs w:val="0"/>
          <w:snapToGrid w:val="0"/>
          <w:kern w:val="0"/>
          <w:sz w:val="24"/>
          <w:szCs w:val="24"/>
          <w:lang w:val="en-US" w:eastAsia="zh-CN" w:bidi="ar-SA"/>
        </w:rPr>
        <w:t>、评标流程</w:t>
      </w:r>
    </w:p>
    <w:p>
      <w:pPr>
        <w:keepNext w:val="0"/>
        <w:keepLines w:val="0"/>
        <w:pageBreakBefore w:val="0"/>
        <w:kinsoku/>
        <w:wordWrap/>
        <w:overflowPunct/>
        <w:topLinePunct w:val="0"/>
        <w:autoSpaceDE/>
        <w:autoSpaceDN/>
        <w:bidi w:val="0"/>
        <w:adjustRightInd/>
        <w:snapToGrid/>
        <w:spacing w:line="560" w:lineRule="exact"/>
        <w:ind w:right="0" w:rightChars="0" w:firstLine="480" w:firstLineChars="200"/>
        <w:jc w:val="both"/>
        <w:textAlignment w:val="auto"/>
        <w:rPr>
          <w:rFonts w:hint="default" w:ascii="宋体" w:hAnsi="宋体" w:eastAsia="宋体" w:cs="宋体"/>
          <w:b w:val="0"/>
          <w:bCs/>
          <w:snapToGrid w:val="0"/>
          <w:kern w:val="0"/>
          <w:sz w:val="24"/>
          <w:szCs w:val="24"/>
          <w:lang w:val="en-US" w:eastAsia="zh-CN" w:bidi="ar-SA"/>
        </w:rPr>
      </w:pPr>
      <w:r>
        <w:rPr>
          <w:rFonts w:hint="default" w:ascii="宋体" w:hAnsi="宋体" w:eastAsia="宋体" w:cs="宋体"/>
          <w:b w:val="0"/>
          <w:bCs/>
          <w:snapToGrid w:val="0"/>
          <w:kern w:val="0"/>
          <w:sz w:val="24"/>
          <w:szCs w:val="24"/>
          <w:lang w:val="en-US" w:eastAsia="zh-CN" w:bidi="ar-SA"/>
        </w:rPr>
        <w:t>（一）初步审查：评审小组依照《初步审查表》所列内容对投标人进行资格性审查，审查通过的投标人进入评分环节。未通过初步审查的投标文件不参与评分和入围候选人推荐。通过初步审查的投标人不足3家的，本项目作废标处理，评标工作结束。</w:t>
      </w:r>
    </w:p>
    <w:p>
      <w:pPr>
        <w:pStyle w:val="2"/>
        <w:keepNext w:val="0"/>
        <w:keepLines w:val="0"/>
        <w:pageBreakBefore w:val="0"/>
        <w:kinsoku/>
        <w:wordWrap/>
        <w:overflowPunct/>
        <w:topLinePunct w:val="0"/>
        <w:autoSpaceDE/>
        <w:autoSpaceDN/>
        <w:bidi w:val="0"/>
        <w:adjustRightInd/>
        <w:snapToGrid/>
        <w:spacing w:line="560" w:lineRule="exact"/>
        <w:ind w:right="0" w:rightChars="0" w:firstLine="480" w:firstLineChars="200"/>
        <w:textAlignment w:val="auto"/>
        <w:rPr>
          <w:rFonts w:hint="default" w:ascii="宋体" w:hAnsi="宋体" w:eastAsia="宋体" w:cs="宋体"/>
          <w:b w:val="0"/>
          <w:bCs/>
          <w:snapToGrid w:val="0"/>
          <w:kern w:val="0"/>
          <w:sz w:val="24"/>
          <w:szCs w:val="24"/>
          <w:lang w:val="en-US" w:eastAsia="zh-CN" w:bidi="ar-SA"/>
        </w:rPr>
      </w:pPr>
      <w:r>
        <w:rPr>
          <w:rFonts w:hint="default" w:ascii="宋体" w:hAnsi="宋体" w:eastAsia="宋体" w:cs="宋体"/>
          <w:b w:val="0"/>
          <w:bCs/>
          <w:snapToGrid w:val="0"/>
          <w:kern w:val="0"/>
          <w:sz w:val="24"/>
          <w:szCs w:val="24"/>
          <w:lang w:val="en-US" w:eastAsia="zh-CN" w:bidi="ar-SA"/>
        </w:rPr>
        <w:t>（二）二次报价：投标人对提供服务项目进行二次报价，现场填写《二次报价表》并加盖公章，各投标供应商的二次报价为最终响应报价。</w:t>
      </w:r>
    </w:p>
    <w:p>
      <w:pPr>
        <w:keepNext w:val="0"/>
        <w:keepLines w:val="0"/>
        <w:pageBreakBefore w:val="0"/>
        <w:kinsoku/>
        <w:wordWrap/>
        <w:overflowPunct/>
        <w:topLinePunct w:val="0"/>
        <w:autoSpaceDE/>
        <w:autoSpaceDN/>
        <w:bidi w:val="0"/>
        <w:adjustRightInd/>
        <w:snapToGrid/>
        <w:spacing w:line="560" w:lineRule="exact"/>
        <w:ind w:right="0" w:rightChars="0" w:firstLine="480" w:firstLineChars="200"/>
        <w:jc w:val="both"/>
        <w:textAlignment w:val="auto"/>
        <w:rPr>
          <w:rFonts w:hint="default" w:ascii="宋体" w:hAnsi="宋体" w:eastAsia="宋体" w:cs="宋体"/>
          <w:b w:val="0"/>
          <w:bCs/>
          <w:snapToGrid w:val="0"/>
          <w:kern w:val="0"/>
          <w:sz w:val="24"/>
          <w:szCs w:val="24"/>
          <w:lang w:val="en-US" w:eastAsia="zh-CN" w:bidi="ar-SA"/>
        </w:rPr>
      </w:pPr>
      <w:r>
        <w:rPr>
          <w:rFonts w:hint="default" w:ascii="宋体" w:hAnsi="宋体" w:eastAsia="宋体" w:cs="宋体"/>
          <w:b w:val="0"/>
          <w:bCs/>
          <w:snapToGrid w:val="0"/>
          <w:kern w:val="0"/>
          <w:sz w:val="24"/>
          <w:szCs w:val="24"/>
          <w:lang w:val="en-US" w:eastAsia="zh-CN" w:bidi="ar-SA"/>
        </w:rPr>
        <w:t>（三）专家评分：评审小组严格按照评分表逐项对投标文件进行评分。</w:t>
      </w:r>
    </w:p>
    <w:p>
      <w:pPr>
        <w:keepNext w:val="0"/>
        <w:keepLines w:val="0"/>
        <w:pageBreakBefore w:val="0"/>
        <w:kinsoku/>
        <w:wordWrap/>
        <w:overflowPunct/>
        <w:topLinePunct w:val="0"/>
        <w:autoSpaceDE/>
        <w:autoSpaceDN/>
        <w:bidi w:val="0"/>
        <w:adjustRightInd/>
        <w:snapToGrid/>
        <w:spacing w:line="560" w:lineRule="exact"/>
        <w:ind w:right="0" w:rightChars="0" w:firstLine="480" w:firstLineChars="200"/>
        <w:jc w:val="both"/>
        <w:textAlignment w:val="auto"/>
        <w:rPr>
          <w:rFonts w:hint="default" w:ascii="宋体" w:hAnsi="宋体" w:eastAsia="宋体" w:cs="宋体"/>
          <w:b w:val="0"/>
          <w:bCs/>
          <w:snapToGrid w:val="0"/>
          <w:kern w:val="0"/>
          <w:sz w:val="24"/>
          <w:szCs w:val="24"/>
          <w:lang w:val="en-US" w:eastAsia="zh-CN" w:bidi="ar-SA"/>
        </w:rPr>
      </w:pPr>
      <w:r>
        <w:rPr>
          <w:rFonts w:hint="default" w:ascii="宋体" w:hAnsi="宋体" w:eastAsia="宋体" w:cs="宋体"/>
          <w:b w:val="0"/>
          <w:bCs/>
          <w:snapToGrid w:val="0"/>
          <w:kern w:val="0"/>
          <w:sz w:val="24"/>
          <w:szCs w:val="24"/>
          <w:lang w:val="en-US" w:eastAsia="zh-CN" w:bidi="ar-SA"/>
        </w:rPr>
        <w:t>（四）评分汇总：各评标专家的评分分值进行汇总，计算平均值，评标分值保留两位小数，按最终得分由高至低依次对投标人进行推荐排序。</w:t>
      </w:r>
    </w:p>
    <w:p>
      <w:pPr>
        <w:keepNext w:val="0"/>
        <w:keepLines w:val="0"/>
        <w:pageBreakBefore w:val="0"/>
        <w:kinsoku/>
        <w:wordWrap/>
        <w:overflowPunct/>
        <w:topLinePunct w:val="0"/>
        <w:autoSpaceDE/>
        <w:autoSpaceDN/>
        <w:bidi w:val="0"/>
        <w:adjustRightInd/>
        <w:snapToGrid/>
        <w:spacing w:line="560" w:lineRule="exact"/>
        <w:ind w:right="0" w:rightChars="0" w:firstLine="480" w:firstLineChars="200"/>
        <w:jc w:val="both"/>
        <w:textAlignment w:val="auto"/>
        <w:rPr>
          <w:rFonts w:hint="eastAsia"/>
          <w:lang w:val="en-US" w:eastAsia="zh-CN"/>
        </w:rPr>
      </w:pPr>
      <w:r>
        <w:rPr>
          <w:rFonts w:hint="default" w:ascii="宋体" w:hAnsi="宋体" w:eastAsia="宋体" w:cs="宋体"/>
          <w:b w:val="0"/>
          <w:bCs/>
          <w:snapToGrid w:val="0"/>
          <w:kern w:val="0"/>
          <w:sz w:val="24"/>
          <w:szCs w:val="24"/>
          <w:lang w:val="en-US" w:eastAsia="zh-CN" w:bidi="ar-SA"/>
        </w:rPr>
        <w:t>（五）评标结束：待工作人员对开、评标文件资料整理完成后宣布评标工作结束。</w:t>
      </w:r>
    </w:p>
    <w:p>
      <w:pPr>
        <w:keepNext w:val="0"/>
        <w:keepLines w:val="0"/>
        <w:pageBreakBefore w:val="0"/>
        <w:kinsoku/>
        <w:wordWrap/>
        <w:overflowPunct/>
        <w:topLinePunct w:val="0"/>
        <w:autoSpaceDE/>
        <w:autoSpaceDN/>
        <w:bidi w:val="0"/>
        <w:spacing w:line="560" w:lineRule="exact"/>
        <w:ind w:right="0" w:rightChars="0" w:firstLine="482" w:firstLineChars="200"/>
        <w:textAlignment w:val="auto"/>
        <w:rPr>
          <w:rFonts w:hint="eastAsia" w:ascii="宋体" w:hAnsi="宋体" w:cs="宋体"/>
          <w:b/>
          <w:bCs/>
          <w:snapToGrid w:val="0"/>
          <w:kern w:val="0"/>
          <w:sz w:val="24"/>
        </w:rPr>
      </w:pPr>
      <w:r>
        <w:rPr>
          <w:rFonts w:hint="eastAsia" w:ascii="宋体" w:hAnsi="宋体" w:cs="宋体"/>
          <w:b/>
          <w:bCs/>
          <w:snapToGrid w:val="0"/>
          <w:kern w:val="0"/>
          <w:sz w:val="24"/>
          <w:lang w:eastAsia="zh-CN"/>
        </w:rPr>
        <w:t>十、</w:t>
      </w:r>
      <w:r>
        <w:rPr>
          <w:rFonts w:hint="eastAsia" w:ascii="宋体" w:hAnsi="宋体" w:cs="宋体"/>
          <w:b/>
          <w:bCs/>
          <w:snapToGrid w:val="0"/>
          <w:kern w:val="0"/>
          <w:sz w:val="24"/>
        </w:rPr>
        <w:t>采购文件获取时间：</w:t>
      </w:r>
      <w:bookmarkStart w:id="2" w:name="_GoBack"/>
      <w:bookmarkEnd w:id="2"/>
    </w:p>
    <w:p>
      <w:pPr>
        <w:keepNext w:val="0"/>
        <w:keepLines w:val="0"/>
        <w:pageBreakBefore w:val="0"/>
        <w:kinsoku/>
        <w:wordWrap/>
        <w:overflowPunct/>
        <w:topLinePunct w:val="0"/>
        <w:autoSpaceDE/>
        <w:autoSpaceDN/>
        <w:bidi w:val="0"/>
        <w:spacing w:line="560" w:lineRule="exact"/>
        <w:ind w:right="0" w:rightChars="0" w:firstLine="480" w:firstLineChars="200"/>
        <w:textAlignment w:val="auto"/>
        <w:rPr>
          <w:rFonts w:hint="eastAsia" w:ascii="宋体" w:hAnsi="宋体" w:cs="宋体"/>
          <w:kern w:val="0"/>
          <w:sz w:val="24"/>
        </w:rPr>
      </w:pPr>
      <w:r>
        <w:rPr>
          <w:rFonts w:hint="eastAsia" w:ascii="宋体" w:hAnsi="宋体" w:cs="宋体"/>
          <w:kern w:val="0"/>
          <w:sz w:val="24"/>
        </w:rPr>
        <w:t>2025年</w:t>
      </w:r>
      <w:r>
        <w:rPr>
          <w:rFonts w:hint="eastAsia" w:ascii="宋体" w:hAnsi="宋体" w:cs="宋体"/>
          <w:kern w:val="0"/>
          <w:sz w:val="24"/>
          <w:lang w:val="en-US" w:eastAsia="zh-CN"/>
        </w:rPr>
        <w:t>6</w:t>
      </w:r>
      <w:r>
        <w:rPr>
          <w:rFonts w:hint="eastAsia" w:ascii="宋体" w:hAnsi="宋体" w:cs="宋体"/>
          <w:kern w:val="0"/>
          <w:sz w:val="24"/>
        </w:rPr>
        <w:t>月</w:t>
      </w:r>
      <w:r>
        <w:rPr>
          <w:rFonts w:hint="eastAsia" w:ascii="宋体" w:hAnsi="宋体" w:cs="宋体"/>
          <w:kern w:val="0"/>
          <w:sz w:val="24"/>
          <w:lang w:val="en-US" w:eastAsia="zh-CN"/>
        </w:rPr>
        <w:t>18</w:t>
      </w:r>
      <w:r>
        <w:rPr>
          <w:rFonts w:hint="eastAsia" w:ascii="宋体" w:hAnsi="宋体" w:cs="宋体"/>
          <w:kern w:val="0"/>
          <w:sz w:val="24"/>
        </w:rPr>
        <w:t>日至2025年</w:t>
      </w:r>
      <w:r>
        <w:rPr>
          <w:rFonts w:hint="eastAsia" w:ascii="宋体" w:hAnsi="宋体" w:cs="宋体"/>
          <w:kern w:val="0"/>
          <w:sz w:val="24"/>
          <w:lang w:val="en-US" w:eastAsia="zh-CN"/>
        </w:rPr>
        <w:t>6</w:t>
      </w:r>
      <w:r>
        <w:rPr>
          <w:rFonts w:hint="eastAsia" w:ascii="宋体" w:hAnsi="宋体" w:cs="宋体"/>
          <w:kern w:val="0"/>
          <w:sz w:val="24"/>
        </w:rPr>
        <w:t>月</w:t>
      </w:r>
      <w:r>
        <w:rPr>
          <w:rFonts w:hint="eastAsia" w:ascii="宋体" w:hAnsi="宋体" w:cs="宋体"/>
          <w:kern w:val="0"/>
          <w:sz w:val="24"/>
          <w:lang w:val="en-US" w:eastAsia="zh-CN"/>
        </w:rPr>
        <w:t>25</w:t>
      </w:r>
      <w:r>
        <w:rPr>
          <w:rFonts w:hint="eastAsia" w:ascii="宋体" w:hAnsi="宋体" w:cs="宋体"/>
          <w:kern w:val="0"/>
          <w:sz w:val="24"/>
        </w:rPr>
        <w:t>日（9：00—1</w:t>
      </w:r>
      <w:r>
        <w:rPr>
          <w:rFonts w:hint="eastAsia" w:ascii="宋体" w:hAnsi="宋体" w:cs="宋体"/>
          <w:kern w:val="0"/>
          <w:sz w:val="24"/>
          <w:lang w:val="en-US" w:eastAsia="zh-CN"/>
        </w:rPr>
        <w:t>7</w:t>
      </w:r>
      <w:r>
        <w:rPr>
          <w:rFonts w:hint="eastAsia" w:ascii="宋体" w:hAnsi="宋体" w:cs="宋体"/>
          <w:kern w:val="0"/>
          <w:sz w:val="24"/>
        </w:rPr>
        <w:t>：30，节假日除外）</w:t>
      </w:r>
    </w:p>
    <w:p>
      <w:pPr>
        <w:keepNext w:val="0"/>
        <w:keepLines w:val="0"/>
        <w:pageBreakBefore w:val="0"/>
        <w:kinsoku/>
        <w:wordWrap/>
        <w:overflowPunct/>
        <w:topLinePunct w:val="0"/>
        <w:autoSpaceDE/>
        <w:autoSpaceDN/>
        <w:bidi w:val="0"/>
        <w:spacing w:line="560" w:lineRule="exact"/>
        <w:ind w:right="0" w:rightChars="0" w:firstLine="482" w:firstLineChars="200"/>
        <w:textAlignment w:val="auto"/>
        <w:rPr>
          <w:rFonts w:hint="eastAsia" w:ascii="宋体" w:hAnsi="宋体" w:cs="宋体"/>
          <w:b/>
          <w:bCs/>
          <w:kern w:val="0"/>
          <w:sz w:val="24"/>
        </w:rPr>
      </w:pPr>
      <w:r>
        <w:rPr>
          <w:rFonts w:hint="eastAsia" w:ascii="宋体" w:hAnsi="宋体" w:cs="宋体"/>
          <w:b/>
          <w:bCs/>
          <w:kern w:val="0"/>
          <w:sz w:val="24"/>
          <w:lang w:eastAsia="zh-CN"/>
        </w:rPr>
        <w:t>十一</w:t>
      </w:r>
      <w:r>
        <w:rPr>
          <w:rFonts w:hint="eastAsia" w:ascii="宋体" w:hAnsi="宋体" w:cs="宋体"/>
          <w:b/>
          <w:bCs/>
          <w:kern w:val="0"/>
          <w:sz w:val="24"/>
        </w:rPr>
        <w:t>、采购文件获取方式：</w:t>
      </w:r>
      <w:bookmarkStart w:id="0" w:name="_Hlk110856100"/>
    </w:p>
    <w:bookmarkEnd w:id="0"/>
    <w:p>
      <w:pPr>
        <w:keepNext w:val="0"/>
        <w:keepLines w:val="0"/>
        <w:pageBreakBefore w:val="0"/>
        <w:widowControl/>
        <w:tabs>
          <w:tab w:val="left" w:pos="0"/>
          <w:tab w:val="left" w:pos="1995"/>
        </w:tabs>
        <w:kinsoku/>
        <w:wordWrap/>
        <w:overflowPunct/>
        <w:topLinePunct w:val="0"/>
        <w:autoSpaceDE/>
        <w:autoSpaceDN/>
        <w:bidi w:val="0"/>
        <w:adjustRightInd w:val="0"/>
        <w:snapToGrid w:val="0"/>
        <w:spacing w:line="560" w:lineRule="exact"/>
        <w:ind w:right="0" w:rightChars="0" w:firstLine="480" w:firstLineChars="200"/>
        <w:textAlignment w:val="auto"/>
        <w:rPr>
          <w:rFonts w:hint="eastAsia" w:ascii="宋体" w:hAnsi="宋体" w:cs="宋体"/>
          <w:kern w:val="0"/>
          <w:sz w:val="24"/>
        </w:rPr>
      </w:pPr>
      <w:r>
        <w:rPr>
          <w:rFonts w:hint="eastAsia" w:ascii="宋体" w:hAnsi="宋体" w:cs="宋体"/>
          <w:kern w:val="0"/>
          <w:sz w:val="24"/>
          <w:lang w:eastAsia="zh-CN"/>
        </w:rPr>
        <w:fldChar w:fldCharType="begin"/>
      </w:r>
      <w:r>
        <w:rPr>
          <w:rFonts w:hint="eastAsia" w:ascii="宋体" w:hAnsi="宋体" w:cs="宋体"/>
          <w:kern w:val="0"/>
          <w:sz w:val="24"/>
          <w:lang w:eastAsia="zh-CN"/>
        </w:rPr>
        <w:instrText xml:space="preserve"> HYPERLINK "mailto:投标人填写《报名表》并加盖公章，发送至asnsyhbgs@163.com," </w:instrText>
      </w:r>
      <w:r>
        <w:rPr>
          <w:rFonts w:hint="eastAsia" w:ascii="宋体" w:hAnsi="宋体" w:cs="宋体"/>
          <w:kern w:val="0"/>
          <w:sz w:val="24"/>
          <w:lang w:eastAsia="zh-CN"/>
        </w:rPr>
        <w:fldChar w:fldCharType="separate"/>
      </w:r>
      <w:r>
        <w:rPr>
          <w:rStyle w:val="28"/>
          <w:rFonts w:hint="eastAsia" w:ascii="宋体" w:hAnsi="宋体" w:cs="宋体"/>
          <w:color w:val="auto"/>
          <w:kern w:val="0"/>
          <w:sz w:val="24"/>
          <w:u w:val="none"/>
          <w:lang w:eastAsia="zh-CN"/>
        </w:rPr>
        <w:t>投标人</w:t>
      </w:r>
      <w:r>
        <w:rPr>
          <w:rStyle w:val="28"/>
          <w:rFonts w:hint="eastAsia" w:ascii="宋体" w:hAnsi="宋体" w:cs="宋体"/>
          <w:color w:val="auto"/>
          <w:kern w:val="0"/>
          <w:sz w:val="24"/>
          <w:u w:val="none"/>
        </w:rPr>
        <w:t>填写</w:t>
      </w:r>
      <w:r>
        <w:rPr>
          <w:rStyle w:val="28"/>
          <w:rFonts w:hint="eastAsia" w:ascii="宋体" w:hAnsi="宋体" w:cs="宋体"/>
          <w:color w:val="auto"/>
          <w:kern w:val="0"/>
          <w:sz w:val="24"/>
          <w:u w:val="none"/>
          <w:lang w:eastAsia="zh-CN"/>
        </w:rPr>
        <w:t>《报名表》（附件）并加盖单位公章，发送至</w:t>
      </w:r>
      <w:r>
        <w:rPr>
          <w:rStyle w:val="28"/>
          <w:rFonts w:hint="eastAsia" w:ascii="宋体" w:hAnsi="宋体" w:cs="宋体"/>
          <w:color w:val="auto"/>
          <w:kern w:val="0"/>
          <w:sz w:val="24"/>
          <w:u w:val="none"/>
          <w:lang w:val="en-US" w:eastAsia="zh-CN"/>
        </w:rPr>
        <w:t xml:space="preserve"> </w:t>
      </w:r>
      <w:r>
        <w:rPr>
          <w:rStyle w:val="28"/>
          <w:rFonts w:hint="default" w:ascii="宋体" w:hAnsi="宋体" w:cs="宋体"/>
          <w:kern w:val="0"/>
          <w:sz w:val="24"/>
          <w:lang w:val="en-US" w:eastAsia="zh-CN"/>
        </w:rPr>
        <w:t>2</w:t>
      </w:r>
      <w:r>
        <w:rPr>
          <w:rFonts w:hint="eastAsia" w:ascii="宋体" w:hAnsi="宋体" w:cs="宋体"/>
          <w:kern w:val="0"/>
          <w:sz w:val="24"/>
          <w:lang w:eastAsia="zh-CN"/>
        </w:rPr>
        <w:fldChar w:fldCharType="end"/>
      </w:r>
      <w:r>
        <w:rPr>
          <w:rFonts w:hint="default" w:ascii="宋体" w:hAnsi="宋体" w:cs="宋体"/>
          <w:kern w:val="0"/>
          <w:sz w:val="24"/>
          <w:lang w:val="en-US" w:eastAsia="zh-CN"/>
        </w:rPr>
        <w:t>85691243@qq.com</w:t>
      </w:r>
      <w:r>
        <w:rPr>
          <w:rFonts w:hint="eastAsia" w:ascii="宋体" w:hAnsi="宋体" w:cs="宋体"/>
          <w:kern w:val="0"/>
          <w:sz w:val="24"/>
          <w:lang w:val="en-US" w:eastAsia="zh-CN"/>
        </w:rPr>
        <w:t xml:space="preserve"> 获取采购文件</w:t>
      </w:r>
      <w:r>
        <w:rPr>
          <w:rFonts w:hint="eastAsia" w:ascii="宋体" w:hAnsi="宋体" w:cs="宋体"/>
          <w:kern w:val="0"/>
          <w:sz w:val="24"/>
        </w:rPr>
        <w:t>。</w:t>
      </w:r>
    </w:p>
    <w:p>
      <w:pPr>
        <w:keepNext w:val="0"/>
        <w:keepLines w:val="0"/>
        <w:pageBreakBefore w:val="0"/>
        <w:widowControl/>
        <w:tabs>
          <w:tab w:val="left" w:pos="0"/>
          <w:tab w:val="left" w:pos="1995"/>
        </w:tabs>
        <w:kinsoku/>
        <w:wordWrap/>
        <w:overflowPunct/>
        <w:topLinePunct w:val="0"/>
        <w:autoSpaceDE/>
        <w:autoSpaceDN/>
        <w:bidi w:val="0"/>
        <w:adjustRightInd w:val="0"/>
        <w:snapToGrid w:val="0"/>
        <w:spacing w:line="560" w:lineRule="exact"/>
        <w:ind w:right="0" w:rightChars="0" w:firstLine="480" w:firstLineChars="200"/>
        <w:textAlignment w:val="auto"/>
        <w:rPr>
          <w:rFonts w:hint="default" w:ascii="宋体" w:hAnsi="宋体" w:eastAsia="宋体" w:cs="宋体"/>
          <w:kern w:val="0"/>
          <w:sz w:val="24"/>
          <w:lang w:val="en-US" w:eastAsia="zh-CN"/>
        </w:rPr>
      </w:pPr>
      <w:r>
        <w:rPr>
          <w:rFonts w:hint="eastAsia" w:ascii="宋体" w:hAnsi="宋体" w:cs="宋体"/>
          <w:kern w:val="0"/>
          <w:sz w:val="24"/>
        </w:rPr>
        <w:t>联系电话:</w:t>
      </w:r>
      <w:r>
        <w:rPr>
          <w:rFonts w:hint="eastAsia" w:ascii="宋体" w:hAnsi="宋体" w:cs="宋体"/>
          <w:kern w:val="0"/>
          <w:sz w:val="24"/>
          <w:lang w:val="en-US" w:eastAsia="zh-CN"/>
        </w:rPr>
        <w:t>18334005808</w:t>
      </w:r>
    </w:p>
    <w:p>
      <w:pPr>
        <w:keepNext w:val="0"/>
        <w:keepLines w:val="0"/>
        <w:pageBreakBefore w:val="0"/>
        <w:widowControl/>
        <w:tabs>
          <w:tab w:val="left" w:pos="0"/>
          <w:tab w:val="left" w:pos="1995"/>
        </w:tabs>
        <w:kinsoku/>
        <w:wordWrap/>
        <w:overflowPunct/>
        <w:topLinePunct w:val="0"/>
        <w:autoSpaceDE/>
        <w:autoSpaceDN/>
        <w:bidi w:val="0"/>
        <w:adjustRightInd w:val="0"/>
        <w:snapToGrid w:val="0"/>
        <w:spacing w:line="560" w:lineRule="exact"/>
        <w:ind w:right="0" w:rightChars="0" w:firstLine="482" w:firstLineChars="200"/>
        <w:textAlignment w:val="auto"/>
        <w:rPr>
          <w:rFonts w:hint="eastAsia" w:ascii="宋体" w:hAnsi="宋体" w:eastAsia="宋体" w:cs="宋体"/>
          <w:kern w:val="0"/>
          <w:sz w:val="24"/>
          <w:lang w:val="en-US" w:eastAsia="zh-CN"/>
        </w:rPr>
      </w:pPr>
      <w:r>
        <w:rPr>
          <w:rFonts w:hint="eastAsia" w:ascii="宋体" w:hAnsi="宋体" w:cs="宋体"/>
          <w:b/>
          <w:bCs/>
          <w:kern w:val="0"/>
          <w:sz w:val="24"/>
        </w:rPr>
        <w:t>注：本项目采用资格后审形式。</w:t>
      </w:r>
      <w:r>
        <w:rPr>
          <w:rFonts w:hint="eastAsia" w:ascii="宋体" w:hAnsi="宋体" w:cs="宋体"/>
          <w:b/>
          <w:bCs/>
          <w:kern w:val="0"/>
          <w:sz w:val="24"/>
          <w:lang w:val="en-US" w:eastAsia="zh-CN"/>
        </w:rPr>
        <w:t xml:space="preserve"> </w:t>
      </w:r>
    </w:p>
    <w:p>
      <w:pPr>
        <w:keepNext w:val="0"/>
        <w:keepLines w:val="0"/>
        <w:pageBreakBefore w:val="0"/>
        <w:widowControl/>
        <w:tabs>
          <w:tab w:val="left" w:pos="0"/>
          <w:tab w:val="left" w:pos="1995"/>
        </w:tabs>
        <w:kinsoku/>
        <w:wordWrap/>
        <w:overflowPunct/>
        <w:topLinePunct w:val="0"/>
        <w:autoSpaceDE/>
        <w:autoSpaceDN/>
        <w:bidi w:val="0"/>
        <w:adjustRightInd w:val="0"/>
        <w:snapToGrid w:val="0"/>
        <w:spacing w:line="560" w:lineRule="exact"/>
        <w:ind w:right="0" w:rightChars="0" w:firstLine="482" w:firstLineChars="200"/>
        <w:textAlignment w:val="auto"/>
        <w:rPr>
          <w:rFonts w:hint="eastAsia" w:ascii="宋体" w:hAnsi="宋体" w:cs="宋体"/>
        </w:rPr>
      </w:pPr>
      <w:r>
        <w:rPr>
          <w:rFonts w:hint="eastAsia" w:ascii="宋体" w:hAnsi="宋体" w:cs="宋体"/>
          <w:b/>
          <w:bCs/>
          <w:kern w:val="0"/>
          <w:sz w:val="24"/>
          <w:lang w:eastAsia="zh-CN"/>
        </w:rPr>
        <w:t>十二</w:t>
      </w:r>
      <w:r>
        <w:rPr>
          <w:rFonts w:hint="eastAsia" w:ascii="宋体" w:hAnsi="宋体" w:cs="宋体"/>
          <w:b/>
          <w:bCs/>
          <w:kern w:val="0"/>
          <w:sz w:val="24"/>
        </w:rPr>
        <w:t>、响应截止时间及开标时间：</w:t>
      </w:r>
      <w:r>
        <w:rPr>
          <w:rFonts w:hint="eastAsia" w:ascii="宋体" w:hAnsi="宋体" w:cs="宋体"/>
          <w:kern w:val="0"/>
          <w:sz w:val="24"/>
        </w:rPr>
        <w:t>2025年</w:t>
      </w:r>
      <w:r>
        <w:rPr>
          <w:rFonts w:hint="eastAsia" w:ascii="宋体" w:hAnsi="宋体" w:cs="宋体"/>
          <w:kern w:val="0"/>
          <w:sz w:val="24"/>
          <w:lang w:val="en-US" w:eastAsia="zh-CN"/>
        </w:rPr>
        <w:t>6</w:t>
      </w:r>
      <w:r>
        <w:rPr>
          <w:rFonts w:hint="eastAsia" w:ascii="宋体" w:hAnsi="宋体" w:cs="宋体"/>
          <w:kern w:val="0"/>
          <w:sz w:val="24"/>
        </w:rPr>
        <w:t>月</w:t>
      </w:r>
      <w:r>
        <w:rPr>
          <w:rFonts w:hint="eastAsia" w:ascii="宋体" w:hAnsi="宋体" w:cs="宋体"/>
          <w:kern w:val="0"/>
          <w:sz w:val="24"/>
          <w:lang w:val="en-US" w:eastAsia="zh-CN"/>
        </w:rPr>
        <w:t xml:space="preserve"> 26</w:t>
      </w:r>
      <w:r>
        <w:rPr>
          <w:rFonts w:hint="eastAsia" w:ascii="宋体" w:hAnsi="宋体" w:cs="宋体"/>
          <w:kern w:val="0"/>
          <w:sz w:val="24"/>
        </w:rPr>
        <w:t xml:space="preserve"> 日 。</w:t>
      </w:r>
    </w:p>
    <w:p>
      <w:pPr>
        <w:keepNext w:val="0"/>
        <w:keepLines w:val="0"/>
        <w:pageBreakBefore w:val="0"/>
        <w:widowControl/>
        <w:tabs>
          <w:tab w:val="left" w:pos="0"/>
          <w:tab w:val="left" w:pos="1995"/>
        </w:tabs>
        <w:kinsoku/>
        <w:wordWrap/>
        <w:overflowPunct/>
        <w:topLinePunct w:val="0"/>
        <w:autoSpaceDE/>
        <w:autoSpaceDN/>
        <w:bidi w:val="0"/>
        <w:adjustRightInd w:val="0"/>
        <w:snapToGrid w:val="0"/>
        <w:spacing w:line="560" w:lineRule="exact"/>
        <w:ind w:right="0" w:rightChars="0" w:firstLine="482" w:firstLineChars="200"/>
        <w:textAlignment w:val="auto"/>
        <w:rPr>
          <w:rFonts w:hint="eastAsia" w:ascii="宋体" w:hAnsi="宋体" w:cs="宋体"/>
          <w:kern w:val="0"/>
          <w:sz w:val="24"/>
        </w:rPr>
      </w:pPr>
      <w:r>
        <w:rPr>
          <w:rFonts w:hint="eastAsia" w:ascii="宋体" w:hAnsi="宋体" w:cs="宋体"/>
          <w:b/>
          <w:bCs/>
          <w:kern w:val="0"/>
          <w:sz w:val="24"/>
          <w:lang w:eastAsia="zh-CN"/>
        </w:rPr>
        <w:t>十三</w:t>
      </w:r>
      <w:r>
        <w:rPr>
          <w:rFonts w:hint="eastAsia" w:ascii="宋体" w:hAnsi="宋体" w:cs="宋体"/>
          <w:b/>
          <w:bCs/>
          <w:kern w:val="0"/>
          <w:sz w:val="24"/>
        </w:rPr>
        <w:t>、响应文件递交及开标地点：</w:t>
      </w:r>
      <w:r>
        <w:rPr>
          <w:rFonts w:hint="eastAsia" w:ascii="宋体" w:hAnsi="宋体" w:cs="宋体"/>
          <w:kern w:val="0"/>
          <w:sz w:val="24"/>
        </w:rPr>
        <w:t xml:space="preserve"> </w:t>
      </w:r>
      <w:bookmarkStart w:id="1" w:name="_Hlk176873065"/>
      <w:r>
        <w:rPr>
          <w:rFonts w:hint="eastAsia" w:ascii="宋体" w:hAnsi="宋体" w:cs="宋体"/>
          <w:kern w:val="0"/>
          <w:sz w:val="24"/>
        </w:rPr>
        <w:t>安顺农村商业银行股份有限公司</w:t>
      </w:r>
      <w:bookmarkEnd w:id="1"/>
      <w:r>
        <w:rPr>
          <w:rFonts w:hint="eastAsia" w:ascii="宋体" w:hAnsi="宋体" w:cs="宋体"/>
          <w:kern w:val="0"/>
          <w:sz w:val="24"/>
        </w:rPr>
        <w:t>会议室（贵州省安顺市西秀区中华南路22号）</w:t>
      </w:r>
      <w:r>
        <w:rPr>
          <w:rFonts w:hint="eastAsia"/>
          <w:iCs/>
        </w:rPr>
        <w:t>。</w:t>
      </w:r>
    </w:p>
    <w:p>
      <w:pPr>
        <w:keepNext w:val="0"/>
        <w:keepLines w:val="0"/>
        <w:pageBreakBefore w:val="0"/>
        <w:widowControl/>
        <w:kinsoku/>
        <w:wordWrap/>
        <w:overflowPunct/>
        <w:topLinePunct w:val="0"/>
        <w:autoSpaceDE/>
        <w:autoSpaceDN/>
        <w:bidi w:val="0"/>
        <w:spacing w:line="560" w:lineRule="exact"/>
        <w:ind w:right="0" w:rightChars="0" w:firstLine="482" w:firstLineChars="200"/>
        <w:jc w:val="left"/>
        <w:textAlignment w:val="auto"/>
        <w:rPr>
          <w:rFonts w:hint="eastAsia" w:ascii="宋体" w:hAnsi="宋体" w:cs="宋体"/>
          <w:b/>
          <w:bCs/>
          <w:kern w:val="0"/>
          <w:sz w:val="24"/>
        </w:rPr>
      </w:pPr>
      <w:r>
        <w:rPr>
          <w:rFonts w:hint="eastAsia" w:ascii="宋体" w:hAnsi="宋体" w:cs="宋体"/>
          <w:b/>
          <w:bCs/>
          <w:kern w:val="0"/>
          <w:sz w:val="24"/>
        </w:rPr>
        <w:t>十</w:t>
      </w:r>
      <w:r>
        <w:rPr>
          <w:rFonts w:hint="eastAsia" w:ascii="宋体" w:hAnsi="宋体" w:cs="宋体"/>
          <w:b/>
          <w:bCs/>
          <w:kern w:val="0"/>
          <w:sz w:val="24"/>
          <w:lang w:eastAsia="zh-CN"/>
        </w:rPr>
        <w:t>四</w:t>
      </w:r>
      <w:r>
        <w:rPr>
          <w:rFonts w:hint="eastAsia" w:ascii="宋体" w:hAnsi="宋体" w:cs="宋体"/>
          <w:b/>
          <w:bCs/>
          <w:kern w:val="0"/>
          <w:sz w:val="24"/>
        </w:rPr>
        <w:t>、采购人：</w:t>
      </w:r>
      <w:r>
        <w:rPr>
          <w:rFonts w:hint="eastAsia" w:ascii="宋体" w:hAnsi="宋体" w:cs="宋体"/>
          <w:kern w:val="0"/>
          <w:sz w:val="24"/>
        </w:rPr>
        <w:t>安顺农村商业银行股份有限公司</w:t>
      </w:r>
    </w:p>
    <w:p>
      <w:pPr>
        <w:keepNext w:val="0"/>
        <w:keepLines w:val="0"/>
        <w:pageBreakBefore w:val="0"/>
        <w:widowControl/>
        <w:kinsoku/>
        <w:wordWrap/>
        <w:overflowPunct/>
        <w:topLinePunct w:val="0"/>
        <w:autoSpaceDE/>
        <w:autoSpaceDN/>
        <w:bidi w:val="0"/>
        <w:spacing w:line="560" w:lineRule="exact"/>
        <w:ind w:right="0" w:rightChars="0" w:firstLine="480" w:firstLineChars="200"/>
        <w:jc w:val="left"/>
        <w:textAlignment w:val="auto"/>
        <w:rPr>
          <w:rFonts w:hint="eastAsia" w:ascii="宋体" w:hAnsi="宋体" w:cs="宋体"/>
          <w:kern w:val="0"/>
          <w:sz w:val="24"/>
        </w:rPr>
      </w:pPr>
      <w:r>
        <w:rPr>
          <w:rFonts w:hint="eastAsia" w:ascii="宋体" w:hAnsi="宋体" w:cs="宋体"/>
          <w:kern w:val="0"/>
          <w:sz w:val="24"/>
        </w:rPr>
        <w:t>联系地址：贵州省安顺市西秀区南华路22号</w:t>
      </w:r>
    </w:p>
    <w:p>
      <w:pPr>
        <w:keepNext w:val="0"/>
        <w:keepLines w:val="0"/>
        <w:pageBreakBefore w:val="0"/>
        <w:widowControl/>
        <w:kinsoku/>
        <w:wordWrap/>
        <w:overflowPunct/>
        <w:topLinePunct w:val="0"/>
        <w:autoSpaceDE/>
        <w:autoSpaceDN/>
        <w:bidi w:val="0"/>
        <w:spacing w:line="560" w:lineRule="exact"/>
        <w:ind w:right="0" w:rightChars="0" w:firstLine="480" w:firstLineChars="200"/>
        <w:jc w:val="left"/>
        <w:textAlignment w:val="auto"/>
        <w:rPr>
          <w:rFonts w:hint="eastAsia" w:ascii="宋体" w:hAnsi="宋体" w:cs="宋体"/>
          <w:kern w:val="0"/>
          <w:sz w:val="24"/>
        </w:rPr>
      </w:pPr>
      <w:r>
        <w:rPr>
          <w:rFonts w:hint="eastAsia" w:ascii="宋体" w:hAnsi="宋体" w:cs="宋体"/>
          <w:kern w:val="0"/>
          <w:sz w:val="24"/>
        </w:rPr>
        <w:t>联 系 人：</w:t>
      </w:r>
      <w:r>
        <w:rPr>
          <w:rFonts w:hint="eastAsia" w:ascii="宋体" w:hAnsi="宋体" w:cs="宋体"/>
          <w:kern w:val="0"/>
          <w:sz w:val="24"/>
          <w:lang w:eastAsia="zh-CN"/>
        </w:rPr>
        <w:t>高先生</w:t>
      </w:r>
      <w:r>
        <w:rPr>
          <w:rFonts w:ascii="宋体" w:hAnsi="宋体" w:cs="宋体"/>
          <w:kern w:val="0"/>
          <w:sz w:val="24"/>
        </w:rPr>
        <w:t xml:space="preserve"> </w:t>
      </w:r>
    </w:p>
    <w:p>
      <w:pPr>
        <w:keepNext w:val="0"/>
        <w:keepLines w:val="0"/>
        <w:pageBreakBefore w:val="0"/>
        <w:widowControl/>
        <w:kinsoku/>
        <w:wordWrap/>
        <w:overflowPunct/>
        <w:topLinePunct w:val="0"/>
        <w:autoSpaceDE/>
        <w:autoSpaceDN/>
        <w:bidi w:val="0"/>
        <w:spacing w:line="560" w:lineRule="exact"/>
        <w:ind w:right="0" w:rightChars="0" w:firstLine="480" w:firstLineChars="200"/>
        <w:jc w:val="left"/>
        <w:textAlignment w:val="auto"/>
        <w:rPr>
          <w:rFonts w:hint="default" w:ascii="宋体" w:hAnsi="宋体" w:eastAsia="宋体" w:cs="宋体"/>
          <w:kern w:val="0"/>
          <w:sz w:val="24"/>
          <w:lang w:val="en-US" w:eastAsia="zh-CN"/>
        </w:rPr>
      </w:pPr>
      <w:r>
        <w:rPr>
          <w:rFonts w:hint="eastAsia" w:ascii="宋体" w:hAnsi="宋体" w:cs="宋体"/>
          <w:kern w:val="0"/>
          <w:sz w:val="24"/>
        </w:rPr>
        <w:t>联系电话：</w:t>
      </w:r>
      <w:r>
        <w:rPr>
          <w:rFonts w:hint="eastAsia" w:ascii="宋体" w:hAnsi="宋体" w:cs="宋体"/>
          <w:kern w:val="0"/>
          <w:sz w:val="24"/>
          <w:lang w:val="en-US" w:eastAsia="zh-CN"/>
        </w:rPr>
        <w:t>18334005808</w:t>
      </w:r>
    </w:p>
    <w:p>
      <w:pPr>
        <w:pStyle w:val="8"/>
        <w:spacing w:line="360" w:lineRule="auto"/>
        <w:ind w:firstLine="0" w:firstLineChars="0"/>
        <w:rPr>
          <w:rFonts w:hint="eastAsia" w:ascii="宋体" w:hAnsi="宋体" w:cs="宋体"/>
          <w:b/>
          <w:bCs/>
        </w:rPr>
      </w:pPr>
    </w:p>
    <w:p>
      <w:pPr>
        <w:pStyle w:val="8"/>
        <w:spacing w:line="360" w:lineRule="auto"/>
        <w:ind w:firstLine="0" w:firstLineChars="0"/>
        <w:rPr>
          <w:rFonts w:hint="eastAsia" w:ascii="宋体" w:hAnsi="宋体" w:cs="宋体"/>
          <w:b/>
          <w:bCs/>
        </w:rPr>
      </w:pPr>
    </w:p>
    <w:p>
      <w:pPr>
        <w:pStyle w:val="8"/>
        <w:spacing w:line="360" w:lineRule="auto"/>
        <w:ind w:firstLine="0" w:firstLineChars="0"/>
        <w:rPr>
          <w:rFonts w:hint="eastAsia" w:ascii="宋体" w:hAnsi="宋体" w:cs="宋体"/>
          <w:b/>
          <w:bCs/>
        </w:rPr>
      </w:pPr>
    </w:p>
    <w:p>
      <w:pPr>
        <w:widowControl/>
        <w:tabs>
          <w:tab w:val="left" w:pos="0"/>
          <w:tab w:val="left" w:pos="1995"/>
        </w:tabs>
        <w:adjustRightInd w:val="0"/>
        <w:snapToGrid w:val="0"/>
        <w:spacing w:line="360" w:lineRule="auto"/>
        <w:ind w:right="-10" w:rightChars="-5"/>
        <w:jc w:val="right"/>
        <w:rPr>
          <w:rFonts w:hint="eastAsia" w:ascii="宋体" w:hAnsi="宋体" w:cs="宋体"/>
          <w:kern w:val="0"/>
          <w:sz w:val="24"/>
        </w:rPr>
      </w:pPr>
      <w:r>
        <w:rPr>
          <w:rFonts w:hint="eastAsia" w:ascii="宋体" w:hAnsi="宋体" w:eastAsia="宋体" w:cs="宋体"/>
          <w:b w:val="0"/>
          <w:bCs/>
          <w:snapToGrid w:val="0"/>
          <w:kern w:val="0"/>
          <w:sz w:val="24"/>
        </w:rPr>
        <w:t>安顺农村商业银行股份有限公司</w:t>
      </w:r>
    </w:p>
    <w:p>
      <w:pPr>
        <w:widowControl/>
        <w:tabs>
          <w:tab w:val="left" w:pos="0"/>
          <w:tab w:val="left" w:pos="1995"/>
        </w:tabs>
        <w:adjustRightInd w:val="0"/>
        <w:snapToGrid w:val="0"/>
        <w:spacing w:line="360" w:lineRule="auto"/>
        <w:ind w:right="-10" w:rightChars="-5" w:firstLine="480" w:firstLineChars="200"/>
        <w:jc w:val="center"/>
        <w:rPr>
          <w:rFonts w:hint="eastAsia" w:ascii="宋体" w:hAnsi="宋体" w:cs="宋体"/>
          <w:kern w:val="0"/>
          <w:sz w:val="24"/>
        </w:rPr>
      </w:pPr>
      <w:r>
        <w:rPr>
          <w:rFonts w:hint="eastAsia" w:ascii="宋体" w:hAnsi="宋体" w:cs="宋体"/>
          <w:kern w:val="0"/>
          <w:sz w:val="24"/>
          <w:lang w:val="en-US" w:eastAsia="zh-CN"/>
        </w:rPr>
        <w:t xml:space="preserve">                                           </w:t>
      </w:r>
      <w:r>
        <w:rPr>
          <w:rFonts w:hint="eastAsia" w:ascii="宋体" w:hAnsi="宋体" w:cs="宋体"/>
          <w:kern w:val="0"/>
          <w:sz w:val="24"/>
        </w:rPr>
        <w:t>2025年</w:t>
      </w:r>
      <w:r>
        <w:rPr>
          <w:rFonts w:hint="eastAsia" w:ascii="宋体" w:hAnsi="宋体" w:cs="宋体"/>
          <w:kern w:val="0"/>
          <w:sz w:val="24"/>
          <w:lang w:val="en-US" w:eastAsia="zh-CN"/>
        </w:rPr>
        <w:t>06</w:t>
      </w:r>
      <w:r>
        <w:rPr>
          <w:rFonts w:hint="eastAsia" w:ascii="宋体" w:hAnsi="宋体" w:cs="宋体"/>
          <w:kern w:val="0"/>
          <w:sz w:val="24"/>
        </w:rPr>
        <w:t>月</w:t>
      </w:r>
      <w:r>
        <w:rPr>
          <w:rFonts w:hint="eastAsia" w:ascii="宋体" w:hAnsi="宋体" w:cs="宋体"/>
          <w:kern w:val="0"/>
          <w:sz w:val="24"/>
          <w:lang w:val="en-US" w:eastAsia="zh-CN"/>
        </w:rPr>
        <w:t>16</w:t>
      </w:r>
      <w:r>
        <w:rPr>
          <w:rFonts w:hint="eastAsia" w:ascii="宋体" w:hAnsi="宋体" w:cs="宋体"/>
          <w:kern w:val="0"/>
          <w:sz w:val="24"/>
        </w:rPr>
        <w:t>日</w:t>
      </w:r>
    </w:p>
    <w:p>
      <w:pPr>
        <w:widowControl/>
        <w:tabs>
          <w:tab w:val="left" w:pos="0"/>
          <w:tab w:val="left" w:pos="1995"/>
        </w:tabs>
        <w:adjustRightInd w:val="0"/>
        <w:snapToGrid w:val="0"/>
        <w:spacing w:line="360" w:lineRule="auto"/>
        <w:ind w:right="-10" w:rightChars="-5"/>
      </w:pPr>
    </w:p>
    <w:sectPr>
      <w:footerReference r:id="rId3" w:type="default"/>
      <w:pgSz w:w="11907" w:h="16840"/>
      <w:pgMar w:top="1418" w:right="1304" w:bottom="1134" w:left="1304" w:header="720" w:footer="720" w:gutter="0"/>
      <w:cols w:space="720" w:num="1"/>
      <w:docGrid w:linePitch="285"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1"/>
    <w:family w:val="auto"/>
    <w:pitch w:val="default"/>
    <w:sig w:usb0="E0002AFF" w:usb1="C0007841" w:usb2="00000009" w:usb3="00000000" w:csb0="400001FF" w:csb1="FFFF0000"/>
  </w:font>
  <w:font w:name="宋体">
    <w:panose1 w:val="02010600030101010101"/>
    <w:charset w:val="63"/>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003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Cambria">
    <w:panose1 w:val="02040503050406030204"/>
    <w:charset w:val="00"/>
    <w:family w:val="roman"/>
    <w:pitch w:val="default"/>
    <w:sig w:usb0="E00002FF" w:usb1="400004FF" w:usb2="00000000" w:usb3="00000000" w:csb0="2000019F" w:csb1="00000000"/>
  </w:font>
  <w:font w:name="Calibri Light">
    <w:panose1 w:val="020F0302020204030204"/>
    <w:charset w:val="00"/>
    <w:family w:val="swiss"/>
    <w:pitch w:val="default"/>
    <w:sig w:usb0="A00002EF" w:usb1="4000207B" w:usb2="00000000" w:usb3="00000000" w:csb0="2000019F" w:csb1="00000000"/>
  </w:font>
  <w:font w:name="方正书宋简体">
    <w:altName w:val="宋体"/>
    <w:panose1 w:val="00000000000000000000"/>
    <w:charset w:val="86"/>
    <w:family w:val="auto"/>
    <w:pitch w:val="default"/>
    <w:sig w:usb0="00000000" w:usb1="00000000" w:usb2="00000000" w:usb3="00000000" w:csb0="00040000" w:csb1="00000000"/>
  </w:font>
  <w:font w:name="Verdana">
    <w:panose1 w:val="020B0604030504040204"/>
    <w:charset w:val="00"/>
    <w:family w:val="swiss"/>
    <w:pitch w:val="default"/>
    <w:sig w:usb0="A10006FF" w:usb1="4000205B" w:usb2="00000010" w:usb3="00000000" w:csb0="2000019F" w:csb1="00000000"/>
  </w:font>
  <w:font w:name="仿宋_GB2312">
    <w:panose1 w:val="02010609030101010101"/>
    <w:charset w:val="86"/>
    <w:family w:val="auto"/>
    <w:pitch w:val="default"/>
    <w:sig w:usb0="00000001" w:usb1="080E0000" w:usb2="00000000" w:usb3="00000000" w:csb0="00040000" w:csb1="00000000"/>
  </w:font>
  <w:font w:name="Tahoma">
    <w:panose1 w:val="020B0604030504040204"/>
    <w:charset w:val="00"/>
    <w:family w:val="swiss"/>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ind w:firstLine="360"/>
      <w:jc w:val="center"/>
      <w:rPr>
        <w:sz w:val="15"/>
      </w:rPr>
    </w:pPr>
  </w:p>
  <w:p>
    <w:pPr>
      <w:pStyle w:val="15"/>
      <w:ind w:firstLine="360"/>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2BF4D6C0"/>
    <w:multiLevelType w:val="singleLevel"/>
    <w:tmpl w:val="2BF4D6C0"/>
    <w:lvl w:ilvl="0" w:tentative="0">
      <w:start w:val="2"/>
      <w:numFmt w:val="chineseCounting"/>
      <w:suff w:val="nothing"/>
      <w:lvlText w:val="（%1）"/>
      <w:lvlJc w:val="left"/>
      <w:rPr>
        <w:rFonts w:hint="eastAsia"/>
      </w:rPr>
    </w:lvl>
  </w:abstractNum>
  <w:abstractNum w:abstractNumId="1">
    <w:nsid w:val="6E004D37"/>
    <w:multiLevelType w:val="singleLevel"/>
    <w:tmpl w:val="6E004D37"/>
    <w:lvl w:ilvl="0" w:tentative="0">
      <w:start w:val="4"/>
      <w:numFmt w:val="chineseCounting"/>
      <w:suff w:val="nothing"/>
      <w:lvlText w:val="%1、"/>
      <w:lvlJc w:val="left"/>
      <w:rPr>
        <w:rFonts w:hint="eastAsia"/>
        <w:b/>
        <w:bCs/>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attachedTemplate r:id="rId1"/>
  <w:documentProtection w:enforcement="0"/>
  <w:defaultTabStop w:val="420"/>
  <w:drawingGridVerticalSpacing w:val="156"/>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zgwMWJiMmZkMDM0YThlMTNjNzIyYmE2NjNiYTA5OWEifQ=="/>
  </w:docVars>
  <w:rsids>
    <w:rsidRoot w:val="39F00EE2"/>
    <w:rsid w:val="00005F63"/>
    <w:rsid w:val="00012DBC"/>
    <w:rsid w:val="00014D2B"/>
    <w:rsid w:val="000161AF"/>
    <w:rsid w:val="00026EE5"/>
    <w:rsid w:val="000320C5"/>
    <w:rsid w:val="00033716"/>
    <w:rsid w:val="000350AC"/>
    <w:rsid w:val="00037A06"/>
    <w:rsid w:val="00052000"/>
    <w:rsid w:val="000552A9"/>
    <w:rsid w:val="0005603B"/>
    <w:rsid w:val="00057193"/>
    <w:rsid w:val="00057239"/>
    <w:rsid w:val="00064A8D"/>
    <w:rsid w:val="00067594"/>
    <w:rsid w:val="000739DB"/>
    <w:rsid w:val="00083A4E"/>
    <w:rsid w:val="00086CEE"/>
    <w:rsid w:val="0009268F"/>
    <w:rsid w:val="00096794"/>
    <w:rsid w:val="000A5F82"/>
    <w:rsid w:val="000B1930"/>
    <w:rsid w:val="000B71CB"/>
    <w:rsid w:val="000C01B0"/>
    <w:rsid w:val="000C1181"/>
    <w:rsid w:val="000C2D1D"/>
    <w:rsid w:val="000D4333"/>
    <w:rsid w:val="000E259E"/>
    <w:rsid w:val="000E2CB6"/>
    <w:rsid w:val="000F2F95"/>
    <w:rsid w:val="000F622D"/>
    <w:rsid w:val="00110CF2"/>
    <w:rsid w:val="001162CF"/>
    <w:rsid w:val="00117787"/>
    <w:rsid w:val="00120419"/>
    <w:rsid w:val="00127210"/>
    <w:rsid w:val="00130EDD"/>
    <w:rsid w:val="0013141E"/>
    <w:rsid w:val="00133CAC"/>
    <w:rsid w:val="001366F9"/>
    <w:rsid w:val="00145308"/>
    <w:rsid w:val="00150C62"/>
    <w:rsid w:val="00153EF4"/>
    <w:rsid w:val="0015760A"/>
    <w:rsid w:val="00161C3B"/>
    <w:rsid w:val="001648BD"/>
    <w:rsid w:val="00164CDA"/>
    <w:rsid w:val="00165092"/>
    <w:rsid w:val="00172A27"/>
    <w:rsid w:val="00180004"/>
    <w:rsid w:val="001865E5"/>
    <w:rsid w:val="001876C2"/>
    <w:rsid w:val="00187B0E"/>
    <w:rsid w:val="00192119"/>
    <w:rsid w:val="001921DC"/>
    <w:rsid w:val="001953C2"/>
    <w:rsid w:val="001A29FD"/>
    <w:rsid w:val="001B5D0A"/>
    <w:rsid w:val="001C0EC6"/>
    <w:rsid w:val="001C0F38"/>
    <w:rsid w:val="001C7317"/>
    <w:rsid w:val="001D62F1"/>
    <w:rsid w:val="001D73DC"/>
    <w:rsid w:val="001E0F9A"/>
    <w:rsid w:val="001F29C1"/>
    <w:rsid w:val="001F2F70"/>
    <w:rsid w:val="001F52AD"/>
    <w:rsid w:val="00205C57"/>
    <w:rsid w:val="00206075"/>
    <w:rsid w:val="002073FE"/>
    <w:rsid w:val="002107E0"/>
    <w:rsid w:val="00214799"/>
    <w:rsid w:val="00220D73"/>
    <w:rsid w:val="0022179A"/>
    <w:rsid w:val="00226BFA"/>
    <w:rsid w:val="0023177C"/>
    <w:rsid w:val="0023461E"/>
    <w:rsid w:val="0023730E"/>
    <w:rsid w:val="00252BD5"/>
    <w:rsid w:val="00255B94"/>
    <w:rsid w:val="00256BA6"/>
    <w:rsid w:val="002613F2"/>
    <w:rsid w:val="00262E91"/>
    <w:rsid w:val="0027062E"/>
    <w:rsid w:val="00275F4D"/>
    <w:rsid w:val="002939F2"/>
    <w:rsid w:val="002B3BBD"/>
    <w:rsid w:val="002C0E43"/>
    <w:rsid w:val="002C152A"/>
    <w:rsid w:val="002C58F2"/>
    <w:rsid w:val="002E3057"/>
    <w:rsid w:val="002F0418"/>
    <w:rsid w:val="002F1383"/>
    <w:rsid w:val="002F6915"/>
    <w:rsid w:val="003005A8"/>
    <w:rsid w:val="00323CA5"/>
    <w:rsid w:val="0033300A"/>
    <w:rsid w:val="00340C58"/>
    <w:rsid w:val="003470E1"/>
    <w:rsid w:val="0035215E"/>
    <w:rsid w:val="00357137"/>
    <w:rsid w:val="00361B6D"/>
    <w:rsid w:val="00367F89"/>
    <w:rsid w:val="003745B5"/>
    <w:rsid w:val="00377632"/>
    <w:rsid w:val="0038693C"/>
    <w:rsid w:val="0038780D"/>
    <w:rsid w:val="003A447C"/>
    <w:rsid w:val="003A6735"/>
    <w:rsid w:val="003C20F8"/>
    <w:rsid w:val="003C5FB7"/>
    <w:rsid w:val="003E09FA"/>
    <w:rsid w:val="003E2F08"/>
    <w:rsid w:val="003F1C19"/>
    <w:rsid w:val="003F2842"/>
    <w:rsid w:val="00407CFA"/>
    <w:rsid w:val="00407EF7"/>
    <w:rsid w:val="00412578"/>
    <w:rsid w:val="00415645"/>
    <w:rsid w:val="004260B9"/>
    <w:rsid w:val="00430929"/>
    <w:rsid w:val="00430EA4"/>
    <w:rsid w:val="00432407"/>
    <w:rsid w:val="00434104"/>
    <w:rsid w:val="00442959"/>
    <w:rsid w:val="004432B4"/>
    <w:rsid w:val="004576B7"/>
    <w:rsid w:val="004823DB"/>
    <w:rsid w:val="00483F21"/>
    <w:rsid w:val="00497506"/>
    <w:rsid w:val="004A3E77"/>
    <w:rsid w:val="004B4369"/>
    <w:rsid w:val="004B53E6"/>
    <w:rsid w:val="004B5D39"/>
    <w:rsid w:val="004C01FF"/>
    <w:rsid w:val="004C72E6"/>
    <w:rsid w:val="004D327A"/>
    <w:rsid w:val="004D6B4F"/>
    <w:rsid w:val="004E114A"/>
    <w:rsid w:val="004E1A13"/>
    <w:rsid w:val="004E5025"/>
    <w:rsid w:val="004E539C"/>
    <w:rsid w:val="004E619A"/>
    <w:rsid w:val="004E7415"/>
    <w:rsid w:val="004E783B"/>
    <w:rsid w:val="004F022A"/>
    <w:rsid w:val="00501A09"/>
    <w:rsid w:val="0051309A"/>
    <w:rsid w:val="005139B4"/>
    <w:rsid w:val="00514DF7"/>
    <w:rsid w:val="005272CA"/>
    <w:rsid w:val="005315C6"/>
    <w:rsid w:val="005332D3"/>
    <w:rsid w:val="0054201D"/>
    <w:rsid w:val="005462C0"/>
    <w:rsid w:val="0055675A"/>
    <w:rsid w:val="005650AD"/>
    <w:rsid w:val="0057043C"/>
    <w:rsid w:val="005733C7"/>
    <w:rsid w:val="0058354B"/>
    <w:rsid w:val="00583D47"/>
    <w:rsid w:val="00585BAC"/>
    <w:rsid w:val="0058792C"/>
    <w:rsid w:val="005A032A"/>
    <w:rsid w:val="005A1696"/>
    <w:rsid w:val="005A7491"/>
    <w:rsid w:val="005B6B88"/>
    <w:rsid w:val="005C0349"/>
    <w:rsid w:val="005D1C37"/>
    <w:rsid w:val="005E63BE"/>
    <w:rsid w:val="005F3C11"/>
    <w:rsid w:val="006065D9"/>
    <w:rsid w:val="006106C5"/>
    <w:rsid w:val="00625E1D"/>
    <w:rsid w:val="00627185"/>
    <w:rsid w:val="00630980"/>
    <w:rsid w:val="00636C3D"/>
    <w:rsid w:val="00636EEE"/>
    <w:rsid w:val="00637FDF"/>
    <w:rsid w:val="0065138D"/>
    <w:rsid w:val="0065225F"/>
    <w:rsid w:val="00655B9F"/>
    <w:rsid w:val="00656B53"/>
    <w:rsid w:val="00656D9A"/>
    <w:rsid w:val="00664750"/>
    <w:rsid w:val="00667310"/>
    <w:rsid w:val="0067091A"/>
    <w:rsid w:val="006771F7"/>
    <w:rsid w:val="0069556A"/>
    <w:rsid w:val="006973F7"/>
    <w:rsid w:val="006A0C5E"/>
    <w:rsid w:val="006A3714"/>
    <w:rsid w:val="006B2E50"/>
    <w:rsid w:val="006B51BC"/>
    <w:rsid w:val="006B589B"/>
    <w:rsid w:val="006B7F00"/>
    <w:rsid w:val="006C2CF7"/>
    <w:rsid w:val="006C4511"/>
    <w:rsid w:val="006D04B7"/>
    <w:rsid w:val="006E208E"/>
    <w:rsid w:val="006E2362"/>
    <w:rsid w:val="006E2A29"/>
    <w:rsid w:val="006E4A3C"/>
    <w:rsid w:val="006E746A"/>
    <w:rsid w:val="006E7822"/>
    <w:rsid w:val="006F381A"/>
    <w:rsid w:val="006F3C49"/>
    <w:rsid w:val="006F63D4"/>
    <w:rsid w:val="007013B0"/>
    <w:rsid w:val="00714FA3"/>
    <w:rsid w:val="00721CE7"/>
    <w:rsid w:val="00723721"/>
    <w:rsid w:val="00731B24"/>
    <w:rsid w:val="00735637"/>
    <w:rsid w:val="0076372E"/>
    <w:rsid w:val="007653C1"/>
    <w:rsid w:val="00765A97"/>
    <w:rsid w:val="0076763D"/>
    <w:rsid w:val="007768C5"/>
    <w:rsid w:val="007923D9"/>
    <w:rsid w:val="00794DE3"/>
    <w:rsid w:val="00797BE7"/>
    <w:rsid w:val="007A1B39"/>
    <w:rsid w:val="007A7004"/>
    <w:rsid w:val="007B278C"/>
    <w:rsid w:val="007B685D"/>
    <w:rsid w:val="007C1458"/>
    <w:rsid w:val="007C625E"/>
    <w:rsid w:val="007D095C"/>
    <w:rsid w:val="007D311F"/>
    <w:rsid w:val="007D682E"/>
    <w:rsid w:val="007E455F"/>
    <w:rsid w:val="007E7816"/>
    <w:rsid w:val="007F226D"/>
    <w:rsid w:val="007F60CC"/>
    <w:rsid w:val="007F6A6C"/>
    <w:rsid w:val="00800927"/>
    <w:rsid w:val="00815748"/>
    <w:rsid w:val="00824302"/>
    <w:rsid w:val="0082531E"/>
    <w:rsid w:val="00831039"/>
    <w:rsid w:val="008331D2"/>
    <w:rsid w:val="00841EAC"/>
    <w:rsid w:val="00846C3B"/>
    <w:rsid w:val="008538FC"/>
    <w:rsid w:val="00856D75"/>
    <w:rsid w:val="008605B5"/>
    <w:rsid w:val="0086323B"/>
    <w:rsid w:val="008644A0"/>
    <w:rsid w:val="008824DB"/>
    <w:rsid w:val="00882528"/>
    <w:rsid w:val="00890D3D"/>
    <w:rsid w:val="00896CB0"/>
    <w:rsid w:val="00897E10"/>
    <w:rsid w:val="008A5990"/>
    <w:rsid w:val="008B23A8"/>
    <w:rsid w:val="008C395A"/>
    <w:rsid w:val="008E1A7D"/>
    <w:rsid w:val="008E2E01"/>
    <w:rsid w:val="008E4196"/>
    <w:rsid w:val="008E44B3"/>
    <w:rsid w:val="008E6665"/>
    <w:rsid w:val="00901795"/>
    <w:rsid w:val="00901BE9"/>
    <w:rsid w:val="009025A9"/>
    <w:rsid w:val="009061A2"/>
    <w:rsid w:val="009154B8"/>
    <w:rsid w:val="009171BA"/>
    <w:rsid w:val="009212F5"/>
    <w:rsid w:val="0092349D"/>
    <w:rsid w:val="00930D4D"/>
    <w:rsid w:val="009411E8"/>
    <w:rsid w:val="00941A19"/>
    <w:rsid w:val="0094651C"/>
    <w:rsid w:val="00951515"/>
    <w:rsid w:val="0095342D"/>
    <w:rsid w:val="009559FA"/>
    <w:rsid w:val="00957078"/>
    <w:rsid w:val="009601EB"/>
    <w:rsid w:val="00961D04"/>
    <w:rsid w:val="0096371B"/>
    <w:rsid w:val="00965AE4"/>
    <w:rsid w:val="009814FC"/>
    <w:rsid w:val="00984CC0"/>
    <w:rsid w:val="0099092B"/>
    <w:rsid w:val="0099256E"/>
    <w:rsid w:val="00996C5E"/>
    <w:rsid w:val="009A09C4"/>
    <w:rsid w:val="009A2705"/>
    <w:rsid w:val="009B1CAD"/>
    <w:rsid w:val="009C592A"/>
    <w:rsid w:val="009C7E9B"/>
    <w:rsid w:val="009D294C"/>
    <w:rsid w:val="009D5580"/>
    <w:rsid w:val="009D58B2"/>
    <w:rsid w:val="009E0ED2"/>
    <w:rsid w:val="009E2A8E"/>
    <w:rsid w:val="009E47AE"/>
    <w:rsid w:val="009E57BE"/>
    <w:rsid w:val="009F2D32"/>
    <w:rsid w:val="009F7C47"/>
    <w:rsid w:val="00A011AE"/>
    <w:rsid w:val="00A02293"/>
    <w:rsid w:val="00A043F2"/>
    <w:rsid w:val="00A107EA"/>
    <w:rsid w:val="00A11EA6"/>
    <w:rsid w:val="00A12127"/>
    <w:rsid w:val="00A17625"/>
    <w:rsid w:val="00A23ACF"/>
    <w:rsid w:val="00A317F0"/>
    <w:rsid w:val="00A71053"/>
    <w:rsid w:val="00A75DF3"/>
    <w:rsid w:val="00A81DB0"/>
    <w:rsid w:val="00A84470"/>
    <w:rsid w:val="00A858D6"/>
    <w:rsid w:val="00A86E5D"/>
    <w:rsid w:val="00A87E15"/>
    <w:rsid w:val="00A90D65"/>
    <w:rsid w:val="00A91942"/>
    <w:rsid w:val="00A928C7"/>
    <w:rsid w:val="00A96E23"/>
    <w:rsid w:val="00AA1E4E"/>
    <w:rsid w:val="00AB093E"/>
    <w:rsid w:val="00AB191A"/>
    <w:rsid w:val="00AB225F"/>
    <w:rsid w:val="00AC71B2"/>
    <w:rsid w:val="00AD4F6A"/>
    <w:rsid w:val="00AE1A34"/>
    <w:rsid w:val="00B00BFC"/>
    <w:rsid w:val="00B02FD5"/>
    <w:rsid w:val="00B036BB"/>
    <w:rsid w:val="00B04E40"/>
    <w:rsid w:val="00B10B76"/>
    <w:rsid w:val="00B11F88"/>
    <w:rsid w:val="00B167FD"/>
    <w:rsid w:val="00B237B6"/>
    <w:rsid w:val="00B24D27"/>
    <w:rsid w:val="00B262AD"/>
    <w:rsid w:val="00B3255B"/>
    <w:rsid w:val="00B32644"/>
    <w:rsid w:val="00B44091"/>
    <w:rsid w:val="00B5112D"/>
    <w:rsid w:val="00B55FCE"/>
    <w:rsid w:val="00B5720A"/>
    <w:rsid w:val="00B67A13"/>
    <w:rsid w:val="00B74EF4"/>
    <w:rsid w:val="00B80F44"/>
    <w:rsid w:val="00B81CBF"/>
    <w:rsid w:val="00B83A86"/>
    <w:rsid w:val="00B915CB"/>
    <w:rsid w:val="00B927C4"/>
    <w:rsid w:val="00B94914"/>
    <w:rsid w:val="00BA6598"/>
    <w:rsid w:val="00BB116D"/>
    <w:rsid w:val="00BB41A6"/>
    <w:rsid w:val="00BB4C01"/>
    <w:rsid w:val="00BC0A1B"/>
    <w:rsid w:val="00BC3CF9"/>
    <w:rsid w:val="00BD4320"/>
    <w:rsid w:val="00BD6F1E"/>
    <w:rsid w:val="00BE0C99"/>
    <w:rsid w:val="00BE2433"/>
    <w:rsid w:val="00BE3288"/>
    <w:rsid w:val="00C05152"/>
    <w:rsid w:val="00C06DE6"/>
    <w:rsid w:val="00C13336"/>
    <w:rsid w:val="00C15DBC"/>
    <w:rsid w:val="00C2274D"/>
    <w:rsid w:val="00C30DD9"/>
    <w:rsid w:val="00C318F4"/>
    <w:rsid w:val="00C321C5"/>
    <w:rsid w:val="00C32774"/>
    <w:rsid w:val="00C35A6A"/>
    <w:rsid w:val="00C427B4"/>
    <w:rsid w:val="00C57197"/>
    <w:rsid w:val="00C6056B"/>
    <w:rsid w:val="00C62681"/>
    <w:rsid w:val="00C64976"/>
    <w:rsid w:val="00C730A8"/>
    <w:rsid w:val="00C743A4"/>
    <w:rsid w:val="00C81631"/>
    <w:rsid w:val="00C8187D"/>
    <w:rsid w:val="00C859A0"/>
    <w:rsid w:val="00C86D1D"/>
    <w:rsid w:val="00C9417C"/>
    <w:rsid w:val="00CA6FFF"/>
    <w:rsid w:val="00CB0B85"/>
    <w:rsid w:val="00CB482B"/>
    <w:rsid w:val="00CB524E"/>
    <w:rsid w:val="00CD0A36"/>
    <w:rsid w:val="00CF2123"/>
    <w:rsid w:val="00D0038E"/>
    <w:rsid w:val="00D023A4"/>
    <w:rsid w:val="00D0248F"/>
    <w:rsid w:val="00D03C96"/>
    <w:rsid w:val="00D2267D"/>
    <w:rsid w:val="00D26370"/>
    <w:rsid w:val="00D2761B"/>
    <w:rsid w:val="00D27BAE"/>
    <w:rsid w:val="00D30046"/>
    <w:rsid w:val="00D30AE6"/>
    <w:rsid w:val="00D31ADE"/>
    <w:rsid w:val="00D340E9"/>
    <w:rsid w:val="00D373E0"/>
    <w:rsid w:val="00D40BBB"/>
    <w:rsid w:val="00D42080"/>
    <w:rsid w:val="00D43386"/>
    <w:rsid w:val="00D52D47"/>
    <w:rsid w:val="00D554EC"/>
    <w:rsid w:val="00D6281A"/>
    <w:rsid w:val="00D663FA"/>
    <w:rsid w:val="00D67F6B"/>
    <w:rsid w:val="00D7551D"/>
    <w:rsid w:val="00D8090F"/>
    <w:rsid w:val="00D8097D"/>
    <w:rsid w:val="00DA0DBA"/>
    <w:rsid w:val="00DA2EF5"/>
    <w:rsid w:val="00DB3DA9"/>
    <w:rsid w:val="00DB41DA"/>
    <w:rsid w:val="00DB5F93"/>
    <w:rsid w:val="00DC3F69"/>
    <w:rsid w:val="00DD2327"/>
    <w:rsid w:val="00DD474C"/>
    <w:rsid w:val="00DD59C8"/>
    <w:rsid w:val="00DD61E8"/>
    <w:rsid w:val="00DE1306"/>
    <w:rsid w:val="00DE58F3"/>
    <w:rsid w:val="00DE727A"/>
    <w:rsid w:val="00DF2F59"/>
    <w:rsid w:val="00DF40CE"/>
    <w:rsid w:val="00DF7C78"/>
    <w:rsid w:val="00E076D2"/>
    <w:rsid w:val="00E11901"/>
    <w:rsid w:val="00E20292"/>
    <w:rsid w:val="00E34BFA"/>
    <w:rsid w:val="00E41CA6"/>
    <w:rsid w:val="00E515EB"/>
    <w:rsid w:val="00E55A07"/>
    <w:rsid w:val="00E63AE7"/>
    <w:rsid w:val="00E64A22"/>
    <w:rsid w:val="00E7235D"/>
    <w:rsid w:val="00E7366F"/>
    <w:rsid w:val="00E74978"/>
    <w:rsid w:val="00E75D22"/>
    <w:rsid w:val="00E77EF6"/>
    <w:rsid w:val="00E90B01"/>
    <w:rsid w:val="00E922CD"/>
    <w:rsid w:val="00EA444F"/>
    <w:rsid w:val="00EB2A0C"/>
    <w:rsid w:val="00EB4ADB"/>
    <w:rsid w:val="00EB571B"/>
    <w:rsid w:val="00EB6E1B"/>
    <w:rsid w:val="00EC1AFC"/>
    <w:rsid w:val="00EC3FA2"/>
    <w:rsid w:val="00ED7C9B"/>
    <w:rsid w:val="00EE68D5"/>
    <w:rsid w:val="00EF2BB6"/>
    <w:rsid w:val="00F00858"/>
    <w:rsid w:val="00F0291F"/>
    <w:rsid w:val="00F037A5"/>
    <w:rsid w:val="00F04872"/>
    <w:rsid w:val="00F058A8"/>
    <w:rsid w:val="00F3195E"/>
    <w:rsid w:val="00F33994"/>
    <w:rsid w:val="00F37676"/>
    <w:rsid w:val="00F41A86"/>
    <w:rsid w:val="00F41A9A"/>
    <w:rsid w:val="00F50684"/>
    <w:rsid w:val="00F516A2"/>
    <w:rsid w:val="00F66913"/>
    <w:rsid w:val="00F748C7"/>
    <w:rsid w:val="00F74B32"/>
    <w:rsid w:val="00F844CD"/>
    <w:rsid w:val="00F84A1E"/>
    <w:rsid w:val="00F92F01"/>
    <w:rsid w:val="00FA2C32"/>
    <w:rsid w:val="00FB2E73"/>
    <w:rsid w:val="00FB4D7C"/>
    <w:rsid w:val="00FD295E"/>
    <w:rsid w:val="00FD3271"/>
    <w:rsid w:val="00FD4EFA"/>
    <w:rsid w:val="00FE2ED7"/>
    <w:rsid w:val="00FE5DAF"/>
    <w:rsid w:val="00FE6F11"/>
    <w:rsid w:val="029C2290"/>
    <w:rsid w:val="029F4A53"/>
    <w:rsid w:val="02C953DF"/>
    <w:rsid w:val="03BE1B18"/>
    <w:rsid w:val="04246F70"/>
    <w:rsid w:val="05297237"/>
    <w:rsid w:val="05D25938"/>
    <w:rsid w:val="09340507"/>
    <w:rsid w:val="095302E9"/>
    <w:rsid w:val="09C203A0"/>
    <w:rsid w:val="0B1B6432"/>
    <w:rsid w:val="0B504515"/>
    <w:rsid w:val="0C1D19D3"/>
    <w:rsid w:val="0C7A1550"/>
    <w:rsid w:val="0D3C36D6"/>
    <w:rsid w:val="0D821177"/>
    <w:rsid w:val="0E680BD8"/>
    <w:rsid w:val="0FCC33EA"/>
    <w:rsid w:val="0FD52241"/>
    <w:rsid w:val="11464FA8"/>
    <w:rsid w:val="13443B75"/>
    <w:rsid w:val="18160E16"/>
    <w:rsid w:val="18AA24F6"/>
    <w:rsid w:val="194F7823"/>
    <w:rsid w:val="1A5B3736"/>
    <w:rsid w:val="1AA17949"/>
    <w:rsid w:val="1B572D8E"/>
    <w:rsid w:val="1D2F5CB0"/>
    <w:rsid w:val="1D327296"/>
    <w:rsid w:val="1D7E7696"/>
    <w:rsid w:val="1D8D7B98"/>
    <w:rsid w:val="1F152FCA"/>
    <w:rsid w:val="1FCF24C5"/>
    <w:rsid w:val="208112E2"/>
    <w:rsid w:val="212C1301"/>
    <w:rsid w:val="213E3E73"/>
    <w:rsid w:val="214120C9"/>
    <w:rsid w:val="215356E2"/>
    <w:rsid w:val="231B06A9"/>
    <w:rsid w:val="23626704"/>
    <w:rsid w:val="23704C3B"/>
    <w:rsid w:val="237253C9"/>
    <w:rsid w:val="2537572D"/>
    <w:rsid w:val="25452100"/>
    <w:rsid w:val="261E3230"/>
    <w:rsid w:val="26B7114D"/>
    <w:rsid w:val="270054A7"/>
    <w:rsid w:val="271F3733"/>
    <w:rsid w:val="29D361D0"/>
    <w:rsid w:val="2A092A0A"/>
    <w:rsid w:val="2ACA269A"/>
    <w:rsid w:val="2BD17318"/>
    <w:rsid w:val="2C875700"/>
    <w:rsid w:val="2DE12DDD"/>
    <w:rsid w:val="2E453920"/>
    <w:rsid w:val="2EFD1A21"/>
    <w:rsid w:val="30EA1B85"/>
    <w:rsid w:val="31D7388A"/>
    <w:rsid w:val="31E11048"/>
    <w:rsid w:val="326A32A1"/>
    <w:rsid w:val="33023649"/>
    <w:rsid w:val="33590473"/>
    <w:rsid w:val="34654A80"/>
    <w:rsid w:val="34923059"/>
    <w:rsid w:val="34FA5098"/>
    <w:rsid w:val="357C3CCF"/>
    <w:rsid w:val="35AE0C2B"/>
    <w:rsid w:val="35DC1C1E"/>
    <w:rsid w:val="361C5878"/>
    <w:rsid w:val="36203C3D"/>
    <w:rsid w:val="36C93D46"/>
    <w:rsid w:val="378242CB"/>
    <w:rsid w:val="39F00EE2"/>
    <w:rsid w:val="3A3A79DD"/>
    <w:rsid w:val="3A3A7F49"/>
    <w:rsid w:val="3B17384B"/>
    <w:rsid w:val="3B7B70B6"/>
    <w:rsid w:val="3C2E690A"/>
    <w:rsid w:val="3C6E27EB"/>
    <w:rsid w:val="3E725329"/>
    <w:rsid w:val="3E9A05F8"/>
    <w:rsid w:val="3F3C4222"/>
    <w:rsid w:val="400665F9"/>
    <w:rsid w:val="411324D5"/>
    <w:rsid w:val="41186D91"/>
    <w:rsid w:val="422F45C5"/>
    <w:rsid w:val="43A12173"/>
    <w:rsid w:val="43EB50EF"/>
    <w:rsid w:val="44251C67"/>
    <w:rsid w:val="44742CCD"/>
    <w:rsid w:val="45DB2783"/>
    <w:rsid w:val="467D7DE8"/>
    <w:rsid w:val="48190F19"/>
    <w:rsid w:val="4823686D"/>
    <w:rsid w:val="4837543B"/>
    <w:rsid w:val="4847509D"/>
    <w:rsid w:val="486E1D5D"/>
    <w:rsid w:val="48F7081D"/>
    <w:rsid w:val="49566758"/>
    <w:rsid w:val="4A1218B3"/>
    <w:rsid w:val="4B9626E7"/>
    <w:rsid w:val="4BCE6BA4"/>
    <w:rsid w:val="4C037C1E"/>
    <w:rsid w:val="4C632481"/>
    <w:rsid w:val="4C980CDC"/>
    <w:rsid w:val="4D727C6C"/>
    <w:rsid w:val="4F3D16DF"/>
    <w:rsid w:val="4F9D69C7"/>
    <w:rsid w:val="4FCC67AC"/>
    <w:rsid w:val="5015143C"/>
    <w:rsid w:val="506B38A4"/>
    <w:rsid w:val="51E27304"/>
    <w:rsid w:val="52FE77CA"/>
    <w:rsid w:val="551C4E8F"/>
    <w:rsid w:val="55F25770"/>
    <w:rsid w:val="596F67FB"/>
    <w:rsid w:val="598831B3"/>
    <w:rsid w:val="599C3F77"/>
    <w:rsid w:val="5A3B1CFE"/>
    <w:rsid w:val="5A6519EF"/>
    <w:rsid w:val="5A684494"/>
    <w:rsid w:val="5B733D27"/>
    <w:rsid w:val="5D725E7D"/>
    <w:rsid w:val="5D896080"/>
    <w:rsid w:val="5DA35A79"/>
    <w:rsid w:val="5EA17295"/>
    <w:rsid w:val="5FFE7E2A"/>
    <w:rsid w:val="60530A2E"/>
    <w:rsid w:val="6092028C"/>
    <w:rsid w:val="61C8199B"/>
    <w:rsid w:val="62CB122D"/>
    <w:rsid w:val="64010E0E"/>
    <w:rsid w:val="65134843"/>
    <w:rsid w:val="653676CE"/>
    <w:rsid w:val="65BD7B08"/>
    <w:rsid w:val="67C02603"/>
    <w:rsid w:val="697B72E6"/>
    <w:rsid w:val="6B4B3D91"/>
    <w:rsid w:val="6B7C2997"/>
    <w:rsid w:val="6BA16694"/>
    <w:rsid w:val="6BCC678B"/>
    <w:rsid w:val="6C330E06"/>
    <w:rsid w:val="6CD33571"/>
    <w:rsid w:val="6D1D1A0F"/>
    <w:rsid w:val="6DC017D3"/>
    <w:rsid w:val="6E312896"/>
    <w:rsid w:val="6E5A539B"/>
    <w:rsid w:val="6E6657E1"/>
    <w:rsid w:val="70240C63"/>
    <w:rsid w:val="70C634AF"/>
    <w:rsid w:val="739E007C"/>
    <w:rsid w:val="73AB6B9F"/>
    <w:rsid w:val="73DE5956"/>
    <w:rsid w:val="74620EB5"/>
    <w:rsid w:val="74786A07"/>
    <w:rsid w:val="76095030"/>
    <w:rsid w:val="783523CF"/>
    <w:rsid w:val="79A44878"/>
    <w:rsid w:val="7A9434AD"/>
    <w:rsid w:val="7D364BE0"/>
    <w:rsid w:val="7EA47336"/>
    <w:rsid w:val="7EE32E2D"/>
    <w:rsid w:val="7EFB5D8E"/>
    <w:rsid w:val="7F944A92"/>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22"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4">
    <w:name w:val="heading 1"/>
    <w:basedOn w:val="1"/>
    <w:next w:val="1"/>
    <w:link w:val="42"/>
    <w:qFormat/>
    <w:uiPriority w:val="0"/>
    <w:pPr>
      <w:keepNext/>
      <w:keepLines/>
      <w:spacing w:before="340" w:after="330" w:line="578" w:lineRule="auto"/>
      <w:outlineLvl w:val="0"/>
    </w:pPr>
    <w:rPr>
      <w:b/>
      <w:bCs/>
      <w:kern w:val="44"/>
      <w:sz w:val="44"/>
      <w:szCs w:val="44"/>
    </w:rPr>
  </w:style>
  <w:style w:type="paragraph" w:styleId="5">
    <w:name w:val="heading 2"/>
    <w:basedOn w:val="1"/>
    <w:next w:val="1"/>
    <w:link w:val="43"/>
    <w:qFormat/>
    <w:uiPriority w:val="0"/>
    <w:pPr>
      <w:keepNext/>
      <w:keepLines/>
      <w:spacing w:before="260" w:after="260" w:line="416" w:lineRule="auto"/>
      <w:outlineLvl w:val="1"/>
    </w:pPr>
    <w:rPr>
      <w:rFonts w:ascii="Cambria" w:hAnsi="Cambria"/>
      <w:b/>
      <w:bCs/>
      <w:sz w:val="32"/>
      <w:szCs w:val="32"/>
    </w:rPr>
  </w:style>
  <w:style w:type="paragraph" w:styleId="6">
    <w:name w:val="heading 3"/>
    <w:basedOn w:val="1"/>
    <w:next w:val="1"/>
    <w:qFormat/>
    <w:uiPriority w:val="0"/>
    <w:pPr>
      <w:keepNext/>
      <w:keepLines/>
      <w:spacing w:before="260" w:after="260" w:line="416" w:lineRule="auto"/>
      <w:outlineLvl w:val="2"/>
    </w:pPr>
    <w:rPr>
      <w:b/>
      <w:bCs/>
      <w:sz w:val="32"/>
      <w:szCs w:val="32"/>
    </w:rPr>
  </w:style>
  <w:style w:type="paragraph" w:styleId="7">
    <w:name w:val="heading 4"/>
    <w:basedOn w:val="1"/>
    <w:next w:val="1"/>
    <w:qFormat/>
    <w:uiPriority w:val="0"/>
    <w:pPr>
      <w:keepNext/>
      <w:keepLines/>
      <w:spacing w:before="280" w:after="290" w:line="376" w:lineRule="auto"/>
      <w:outlineLvl w:val="3"/>
    </w:pPr>
    <w:rPr>
      <w:rFonts w:ascii="Calibri Light" w:hAnsi="Calibri Light"/>
      <w:b/>
      <w:bCs/>
      <w:sz w:val="28"/>
      <w:szCs w:val="28"/>
    </w:rPr>
  </w:style>
  <w:style w:type="character" w:default="1" w:styleId="25">
    <w:name w:val="Default Paragraph Font"/>
    <w:semiHidden/>
    <w:unhideWhenUsed/>
    <w:qFormat/>
    <w:uiPriority w:val="1"/>
  </w:style>
  <w:style w:type="table" w:default="1" w:styleId="24">
    <w:name w:val="Normal Table"/>
    <w:semiHidden/>
    <w:unhideWhenUsed/>
    <w:qFormat/>
    <w:uiPriority w:val="99"/>
    <w:tblPr>
      <w:tblCellMar>
        <w:top w:w="0" w:type="dxa"/>
        <w:left w:w="108" w:type="dxa"/>
        <w:bottom w:w="0" w:type="dxa"/>
        <w:right w:w="108" w:type="dxa"/>
      </w:tblCellMar>
    </w:tblPr>
  </w:style>
  <w:style w:type="paragraph" w:styleId="2">
    <w:name w:val="Body Text"/>
    <w:basedOn w:val="1"/>
    <w:next w:val="3"/>
    <w:qFormat/>
    <w:uiPriority w:val="0"/>
    <w:pPr>
      <w:spacing w:line="360" w:lineRule="exact"/>
    </w:pPr>
    <w:rPr>
      <w:rFonts w:ascii="宋体" w:hAnsi="宋体"/>
      <w:b/>
    </w:rPr>
  </w:style>
  <w:style w:type="paragraph" w:customStyle="1" w:styleId="3">
    <w:name w:val="_Style 2"/>
    <w:next w:val="1"/>
    <w:qFormat/>
    <w:uiPriority w:val="0"/>
    <w:pPr>
      <w:wordWrap w:val="0"/>
    </w:pPr>
    <w:rPr>
      <w:rFonts w:ascii="Times New Roman" w:hAnsi="Times New Roman" w:eastAsia="Times New Roman" w:cs="Times New Roman"/>
      <w:sz w:val="32"/>
      <w:szCs w:val="22"/>
      <w:lang w:val="en-US" w:eastAsia="zh-CN" w:bidi="ar-SA"/>
    </w:rPr>
  </w:style>
  <w:style w:type="paragraph" w:styleId="8">
    <w:name w:val="Normal Indent"/>
    <w:basedOn w:val="1"/>
    <w:qFormat/>
    <w:uiPriority w:val="0"/>
    <w:pPr>
      <w:ind w:firstLine="420" w:firstLineChars="200"/>
    </w:pPr>
  </w:style>
  <w:style w:type="paragraph" w:styleId="9">
    <w:name w:val="annotation text"/>
    <w:basedOn w:val="1"/>
    <w:qFormat/>
    <w:uiPriority w:val="0"/>
    <w:pPr>
      <w:jc w:val="left"/>
    </w:pPr>
  </w:style>
  <w:style w:type="paragraph" w:styleId="10">
    <w:name w:val="Body Text Indent"/>
    <w:basedOn w:val="1"/>
    <w:qFormat/>
    <w:uiPriority w:val="0"/>
    <w:pPr>
      <w:spacing w:line="380" w:lineRule="exact"/>
      <w:ind w:firstLine="480"/>
    </w:pPr>
    <w:rPr>
      <w:rFonts w:eastAsia="方正书宋简体"/>
      <w:sz w:val="24"/>
      <w:szCs w:val="20"/>
    </w:rPr>
  </w:style>
  <w:style w:type="paragraph" w:styleId="11">
    <w:name w:val="Plain Text"/>
    <w:basedOn w:val="1"/>
    <w:link w:val="44"/>
    <w:qFormat/>
    <w:uiPriority w:val="0"/>
    <w:rPr>
      <w:rFonts w:ascii="宋体" w:hAnsi="Courier New"/>
      <w:szCs w:val="20"/>
    </w:rPr>
  </w:style>
  <w:style w:type="paragraph" w:styleId="12">
    <w:name w:val="Date"/>
    <w:basedOn w:val="1"/>
    <w:next w:val="1"/>
    <w:qFormat/>
    <w:uiPriority w:val="0"/>
    <w:pPr>
      <w:adjustRightInd w:val="0"/>
      <w:spacing w:line="312" w:lineRule="atLeast"/>
      <w:jc w:val="right"/>
      <w:textAlignment w:val="baseline"/>
    </w:pPr>
    <w:rPr>
      <w:rFonts w:ascii="宋体"/>
      <w:kern w:val="0"/>
      <w:sz w:val="24"/>
      <w:szCs w:val="20"/>
    </w:rPr>
  </w:style>
  <w:style w:type="paragraph" w:styleId="13">
    <w:name w:val="Body Text Indent 2"/>
    <w:basedOn w:val="1"/>
    <w:qFormat/>
    <w:uiPriority w:val="0"/>
    <w:pPr>
      <w:spacing w:after="120" w:line="480" w:lineRule="auto"/>
      <w:ind w:left="420" w:leftChars="200"/>
    </w:pPr>
  </w:style>
  <w:style w:type="paragraph" w:styleId="14">
    <w:name w:val="Balloon Text"/>
    <w:basedOn w:val="1"/>
    <w:qFormat/>
    <w:uiPriority w:val="0"/>
    <w:rPr>
      <w:sz w:val="18"/>
      <w:szCs w:val="18"/>
    </w:rPr>
  </w:style>
  <w:style w:type="paragraph" w:styleId="15">
    <w:name w:val="footer"/>
    <w:basedOn w:val="1"/>
    <w:qFormat/>
    <w:uiPriority w:val="0"/>
    <w:pPr>
      <w:tabs>
        <w:tab w:val="center" w:pos="4153"/>
        <w:tab w:val="right" w:pos="8306"/>
      </w:tabs>
      <w:snapToGrid w:val="0"/>
      <w:jc w:val="left"/>
    </w:pPr>
    <w:rPr>
      <w:sz w:val="18"/>
      <w:szCs w:val="20"/>
    </w:rPr>
  </w:style>
  <w:style w:type="paragraph" w:styleId="16">
    <w:name w:val="header"/>
    <w:basedOn w:val="1"/>
    <w:link w:val="46"/>
    <w:qFormat/>
    <w:uiPriority w:val="0"/>
    <w:pPr>
      <w:pBdr>
        <w:bottom w:val="single" w:color="auto" w:sz="6" w:space="1"/>
      </w:pBdr>
      <w:tabs>
        <w:tab w:val="center" w:pos="4153"/>
        <w:tab w:val="right" w:pos="8306"/>
      </w:tabs>
      <w:snapToGrid w:val="0"/>
      <w:jc w:val="center"/>
    </w:pPr>
    <w:rPr>
      <w:sz w:val="18"/>
      <w:szCs w:val="20"/>
    </w:rPr>
  </w:style>
  <w:style w:type="paragraph" w:styleId="17">
    <w:name w:val="toc 1"/>
    <w:basedOn w:val="1"/>
    <w:next w:val="1"/>
    <w:qFormat/>
    <w:uiPriority w:val="0"/>
  </w:style>
  <w:style w:type="paragraph" w:styleId="18">
    <w:name w:val="HTML Preformatted"/>
    <w:basedOn w:val="1"/>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Arial" w:hAnsi="Arial" w:cs="Arial"/>
      <w:kern w:val="0"/>
      <w:sz w:val="24"/>
    </w:rPr>
  </w:style>
  <w:style w:type="paragraph" w:styleId="19">
    <w:name w:val="Normal (Web)"/>
    <w:basedOn w:val="1"/>
    <w:next w:val="20"/>
    <w:qFormat/>
    <w:uiPriority w:val="99"/>
    <w:pPr>
      <w:widowControl/>
      <w:spacing w:before="100" w:beforeAutospacing="1" w:after="100" w:afterAutospacing="1"/>
      <w:jc w:val="left"/>
    </w:pPr>
    <w:rPr>
      <w:rFonts w:ascii="宋体" w:hAnsi="宋体" w:cs="宋体"/>
      <w:kern w:val="0"/>
      <w:sz w:val="24"/>
    </w:rPr>
  </w:style>
  <w:style w:type="paragraph" w:customStyle="1" w:styleId="20">
    <w:name w:val="正文-公1"/>
    <w:basedOn w:val="21"/>
    <w:next w:val="19"/>
    <w:qFormat/>
    <w:uiPriority w:val="0"/>
    <w:pPr>
      <w:ind w:firstLine="200" w:firstLineChars="200"/>
    </w:pPr>
  </w:style>
  <w:style w:type="paragraph" w:customStyle="1" w:styleId="21">
    <w:name w:val="正文 New New New New New New New New New New New New New New New New New New New New New New New New New New New New New New New New New New New New New New New New New New New New New New New New New New New New New New New New New New New New New New Ne"/>
    <w:next w:val="20"/>
    <w:qFormat/>
    <w:uiPriority w:val="0"/>
    <w:pPr>
      <w:widowControl w:val="0"/>
      <w:jc w:val="both"/>
    </w:pPr>
    <w:rPr>
      <w:rFonts w:ascii="Times New Roman" w:hAnsi="Times New Roman" w:eastAsia="宋体" w:cs="Times New Roman"/>
      <w:kern w:val="2"/>
      <w:sz w:val="21"/>
      <w:szCs w:val="22"/>
      <w:lang w:val="en-US" w:eastAsia="zh-CN" w:bidi="ar-SA"/>
    </w:rPr>
  </w:style>
  <w:style w:type="paragraph" w:styleId="22">
    <w:name w:val="annotation subject"/>
    <w:basedOn w:val="9"/>
    <w:next w:val="9"/>
    <w:qFormat/>
    <w:uiPriority w:val="0"/>
    <w:rPr>
      <w:b/>
      <w:bCs/>
    </w:rPr>
  </w:style>
  <w:style w:type="paragraph" w:styleId="23">
    <w:name w:val="Body Text First Indent"/>
    <w:basedOn w:val="2"/>
    <w:qFormat/>
    <w:uiPriority w:val="0"/>
    <w:pPr>
      <w:spacing w:after="120" w:line="240" w:lineRule="auto"/>
      <w:ind w:firstLine="420" w:firstLineChars="100"/>
    </w:pPr>
    <w:rPr>
      <w:rFonts w:ascii="Times New Roman" w:hAnsi="Times New Roman"/>
      <w:b w:val="0"/>
    </w:rPr>
  </w:style>
  <w:style w:type="character" w:styleId="26">
    <w:name w:val="Strong"/>
    <w:qFormat/>
    <w:uiPriority w:val="22"/>
    <w:rPr>
      <w:b/>
      <w:bCs/>
    </w:rPr>
  </w:style>
  <w:style w:type="character" w:styleId="27">
    <w:name w:val="page number"/>
    <w:basedOn w:val="25"/>
    <w:qFormat/>
    <w:uiPriority w:val="0"/>
  </w:style>
  <w:style w:type="character" w:styleId="28">
    <w:name w:val="Hyperlink"/>
    <w:qFormat/>
    <w:uiPriority w:val="0"/>
    <w:rPr>
      <w:color w:val="0000FF"/>
      <w:u w:val="single"/>
    </w:rPr>
  </w:style>
  <w:style w:type="character" w:styleId="29">
    <w:name w:val="annotation reference"/>
    <w:qFormat/>
    <w:uiPriority w:val="0"/>
    <w:rPr>
      <w:sz w:val="21"/>
      <w:szCs w:val="21"/>
    </w:rPr>
  </w:style>
  <w:style w:type="paragraph" w:customStyle="1" w:styleId="30">
    <w:name w:val="Char1 Char Char Char Char Char Char1"/>
    <w:basedOn w:val="1"/>
    <w:qFormat/>
    <w:uiPriority w:val="0"/>
    <w:pPr>
      <w:widowControl/>
      <w:spacing w:after="160" w:line="240" w:lineRule="exact"/>
      <w:jc w:val="left"/>
    </w:pPr>
    <w:rPr>
      <w:rFonts w:ascii="Verdana" w:hAnsi="Verdana"/>
      <w:kern w:val="0"/>
      <w:sz w:val="20"/>
      <w:szCs w:val="20"/>
      <w:lang w:eastAsia="en-US"/>
    </w:rPr>
  </w:style>
  <w:style w:type="paragraph" w:customStyle="1" w:styleId="31">
    <w:name w:val="样式 标题 2 + 五号"/>
    <w:basedOn w:val="5"/>
    <w:qFormat/>
    <w:uiPriority w:val="0"/>
    <w:pPr>
      <w:spacing w:before="0" w:after="0" w:line="240" w:lineRule="auto"/>
      <w:ind w:left="840" w:hanging="420"/>
    </w:pPr>
    <w:rPr>
      <w:rFonts w:ascii="仿宋_GB2312" w:hAnsi="宋体" w:eastAsia="仿宋_GB2312"/>
      <w:sz w:val="28"/>
      <w:szCs w:val="28"/>
    </w:rPr>
  </w:style>
  <w:style w:type="paragraph" w:customStyle="1" w:styleId="32">
    <w:name w:val="默认段落字体 Para Char"/>
    <w:basedOn w:val="1"/>
    <w:qFormat/>
    <w:uiPriority w:val="0"/>
    <w:pPr>
      <w:adjustRightInd w:val="0"/>
      <w:spacing w:line="360" w:lineRule="auto"/>
    </w:pPr>
    <w:rPr>
      <w:kern w:val="0"/>
      <w:sz w:val="24"/>
      <w:szCs w:val="20"/>
    </w:rPr>
  </w:style>
  <w:style w:type="paragraph" w:customStyle="1" w:styleId="33">
    <w:name w:val="Char Char Char"/>
    <w:basedOn w:val="1"/>
    <w:qFormat/>
    <w:uiPriority w:val="0"/>
    <w:rPr>
      <w:rFonts w:ascii="Tahoma" w:hAnsi="Tahoma"/>
      <w:sz w:val="24"/>
      <w:szCs w:val="20"/>
    </w:rPr>
  </w:style>
  <w:style w:type="paragraph" w:customStyle="1" w:styleId="34">
    <w:name w:val="Char1 Char Char Char Char Char Char"/>
    <w:basedOn w:val="1"/>
    <w:qFormat/>
    <w:uiPriority w:val="0"/>
    <w:pPr>
      <w:widowControl/>
      <w:spacing w:after="160" w:line="240" w:lineRule="exact"/>
      <w:jc w:val="left"/>
    </w:pPr>
    <w:rPr>
      <w:rFonts w:ascii="Verdana" w:hAnsi="Verdana"/>
      <w:kern w:val="0"/>
      <w:sz w:val="20"/>
      <w:szCs w:val="20"/>
      <w:lang w:eastAsia="en-US"/>
    </w:rPr>
  </w:style>
  <w:style w:type="paragraph" w:styleId="35">
    <w:name w:val="List Paragraph"/>
    <w:basedOn w:val="1"/>
    <w:qFormat/>
    <w:uiPriority w:val="0"/>
    <w:pPr>
      <w:ind w:firstLine="420" w:firstLineChars="200"/>
    </w:pPr>
  </w:style>
  <w:style w:type="paragraph" w:customStyle="1" w:styleId="36">
    <w:name w:val="表正文"/>
    <w:basedOn w:val="1"/>
    <w:qFormat/>
    <w:uiPriority w:val="0"/>
    <w:pPr>
      <w:tabs>
        <w:tab w:val="left" w:pos="1418"/>
      </w:tabs>
      <w:snapToGrid w:val="0"/>
      <w:ind w:left="1418" w:hanging="567"/>
      <w:jc w:val="left"/>
    </w:pPr>
    <w:rPr>
      <w:rFonts w:ascii="宋体" w:cs="Arial"/>
      <w:color w:val="000000"/>
      <w:sz w:val="24"/>
      <w:szCs w:val="20"/>
      <w:lang w:val="sq-AL"/>
    </w:rPr>
  </w:style>
  <w:style w:type="paragraph" w:customStyle="1" w:styleId="37">
    <w:name w:val="Char1"/>
    <w:basedOn w:val="1"/>
    <w:qFormat/>
    <w:uiPriority w:val="0"/>
    <w:pPr>
      <w:widowControl/>
      <w:snapToGrid w:val="0"/>
      <w:ind w:left="-3" w:right="-28" w:rightChars="-10"/>
    </w:pPr>
    <w:rPr>
      <w:rFonts w:ascii="Tahoma" w:hAnsi="Tahoma" w:cs="Tahoma"/>
      <w:sz w:val="24"/>
    </w:rPr>
  </w:style>
  <w:style w:type="paragraph" w:customStyle="1" w:styleId="38">
    <w:name w:val="正文 + 行距: 固定值 18 磅"/>
    <w:basedOn w:val="1"/>
    <w:link w:val="47"/>
    <w:qFormat/>
    <w:uiPriority w:val="0"/>
    <w:pPr>
      <w:adjustRightInd w:val="0"/>
      <w:snapToGrid w:val="0"/>
      <w:spacing w:line="360" w:lineRule="exact"/>
    </w:pPr>
  </w:style>
  <w:style w:type="paragraph" w:customStyle="1" w:styleId="39">
    <w:name w:val="默认段落字体 Para Char Char Char Char Char Char Char"/>
    <w:basedOn w:val="1"/>
    <w:qFormat/>
    <w:uiPriority w:val="0"/>
  </w:style>
  <w:style w:type="character" w:customStyle="1" w:styleId="40">
    <w:name w:val="style361"/>
    <w:qFormat/>
    <w:uiPriority w:val="0"/>
    <w:rPr>
      <w:b/>
      <w:bCs/>
      <w:color w:val="0000FF"/>
      <w:sz w:val="18"/>
      <w:szCs w:val="18"/>
    </w:rPr>
  </w:style>
  <w:style w:type="character" w:customStyle="1" w:styleId="41">
    <w:name w:val="样式 正文缩进正文（首行缩进两字）特点ALT+Z表正文正文非缩进四号段1Normal Indent Char2... Char"/>
    <w:qFormat/>
    <w:uiPriority w:val="0"/>
    <w:rPr>
      <w:rFonts w:ascii="宋体" w:hAnsi="宋体" w:eastAsia="黑体"/>
      <w:b/>
      <w:sz w:val="32"/>
      <w:lang w:val="en-US" w:eastAsia="zh-CN"/>
    </w:rPr>
  </w:style>
  <w:style w:type="character" w:customStyle="1" w:styleId="42">
    <w:name w:val="标题 1 字符"/>
    <w:link w:val="4"/>
    <w:qFormat/>
    <w:uiPriority w:val="0"/>
    <w:rPr>
      <w:rFonts w:eastAsia="宋体"/>
      <w:b/>
      <w:bCs/>
      <w:kern w:val="44"/>
      <w:sz w:val="44"/>
      <w:szCs w:val="44"/>
      <w:lang w:val="en-US" w:eastAsia="zh-CN" w:bidi="ar-SA"/>
    </w:rPr>
  </w:style>
  <w:style w:type="character" w:customStyle="1" w:styleId="43">
    <w:name w:val="标题 2 字符"/>
    <w:link w:val="5"/>
    <w:qFormat/>
    <w:uiPriority w:val="0"/>
    <w:rPr>
      <w:rFonts w:ascii="Cambria" w:hAnsi="Cambria" w:eastAsia="宋体"/>
      <w:b/>
      <w:bCs/>
      <w:kern w:val="2"/>
      <w:sz w:val="32"/>
      <w:szCs w:val="32"/>
      <w:lang w:val="en-US" w:eastAsia="zh-CN" w:bidi="ar-SA"/>
    </w:rPr>
  </w:style>
  <w:style w:type="character" w:customStyle="1" w:styleId="44">
    <w:name w:val="纯文本 字符"/>
    <w:link w:val="11"/>
    <w:qFormat/>
    <w:uiPriority w:val="0"/>
    <w:rPr>
      <w:rFonts w:ascii="宋体" w:hAnsi="Courier New" w:eastAsia="宋体"/>
      <w:kern w:val="2"/>
      <w:sz w:val="21"/>
      <w:lang w:val="en-US" w:eastAsia="zh-CN" w:bidi="ar-SA"/>
    </w:rPr>
  </w:style>
  <w:style w:type="character" w:customStyle="1" w:styleId="45">
    <w:name w:val="p1481"/>
    <w:qFormat/>
    <w:uiPriority w:val="0"/>
    <w:rPr>
      <w:color w:val="515151"/>
      <w:sz w:val="22"/>
      <w:szCs w:val="22"/>
    </w:rPr>
  </w:style>
  <w:style w:type="character" w:customStyle="1" w:styleId="46">
    <w:name w:val="页眉 字符"/>
    <w:link w:val="16"/>
    <w:qFormat/>
    <w:uiPriority w:val="0"/>
    <w:rPr>
      <w:rFonts w:eastAsia="宋体"/>
      <w:kern w:val="2"/>
      <w:sz w:val="18"/>
      <w:lang w:val="en-US" w:eastAsia="zh-CN" w:bidi="ar-SA"/>
    </w:rPr>
  </w:style>
  <w:style w:type="character" w:customStyle="1" w:styleId="47">
    <w:name w:val="正文 + 行距: 固定值 18 磅 Char Char"/>
    <w:link w:val="38"/>
    <w:qFormat/>
    <w:uiPriority w:val="0"/>
    <w:rPr>
      <w:kern w:val="2"/>
      <w:sz w:val="21"/>
      <w:szCs w:val="24"/>
      <w:lang w:bidi="ar-SA"/>
    </w:rPr>
  </w:style>
  <w:style w:type="character" w:customStyle="1" w:styleId="48">
    <w:name w:val="ca-11"/>
    <w:qFormat/>
    <w:uiPriority w:val="0"/>
    <w:rPr>
      <w:rFonts w:hint="eastAsia" w:ascii="仿宋_GB2312" w:eastAsia="仿宋_GB2312"/>
      <w:sz w:val="24"/>
      <w:szCs w:val="24"/>
    </w:rPr>
  </w:style>
  <w:style w:type="paragraph" w:customStyle="1" w:styleId="49">
    <w:name w:val="修订1"/>
    <w:hidden/>
    <w:semiHidden/>
    <w:qFormat/>
    <w:uiPriority w:val="99"/>
    <w:rPr>
      <w:rFonts w:ascii="Times New Roman" w:hAnsi="Times New Roman" w:eastAsia="宋体" w:cs="Times New Roman"/>
      <w:kern w:val="2"/>
      <w:sz w:val="21"/>
      <w:szCs w:val="24"/>
      <w:lang w:val="en-US" w:eastAsia="zh-CN" w:bidi="ar-SA"/>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Administrator\&#26700;&#38754;\&#20844;&#21578;(3.dot" TargetMode="Externa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公告(3.dot</Template>
  <Company>shenduxitong</Company>
  <Pages>2</Pages>
  <Words>185</Words>
  <Characters>1055</Characters>
  <Lines>8</Lines>
  <Paragraphs>2</Paragraphs>
  <TotalTime>13</TotalTime>
  <ScaleCrop>false</ScaleCrop>
  <LinksUpToDate>false</LinksUpToDate>
  <CharactersWithSpaces>1238</CharactersWithSpaces>
  <Application>WPS Office_11.8.2.10393_F1E327BC-269C-435d-A152-05C5408002CA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2019-02-12T07:41:00Z</dcterms:created>
  <dc:creator>NeY,琳</dc:creator>
  <cp:lastModifiedBy>128263-高苍浩</cp:lastModifiedBy>
  <cp:lastPrinted>2019-07-16T04:01:00Z</cp:lastPrinted>
  <dcterms:modified xsi:type="dcterms:W3CDTF">2025-06-16T07:59:40Z</dcterms:modified>
  <dc:title>竞争性谈判采购文件</dc:title>
  <cp:revision>43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2052-11.8.2.10393</vt:lpwstr>
  </property>
  <property fmtid="{D5CDD505-2E9C-101B-9397-08002B2CF9AE}" pid="3" name="ICV">
    <vt:lpwstr>5760869B155A483FA8C82C30BF1AA4B9_13</vt:lpwstr>
  </property>
  <property fmtid="{D5CDD505-2E9C-101B-9397-08002B2CF9AE}" pid="4" name="KSOTemplateDocerSaveRecord">
    <vt:lpwstr>eyJoZGlkIjoiN2MxOWE1MmIxODExNDA2YWRkN2NlOTU1NGFlYzBmOTMiLCJ1c2VySWQiOiIyNDk0ODU0MTIifQ==</vt:lpwstr>
  </property>
</Properties>
</file>