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ind w:left="1405" w:hanging="1405" w:hangingChars="500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铜仁农商银行第三代社会保障卡采购项目 </w:t>
      </w:r>
      <w:r>
        <w:rPr>
          <w:rFonts w:hint="eastAsia" w:ascii="仿宋_GB2312" w:hAnsi="宋体" w:eastAsia="仿宋_GB2312"/>
          <w:b/>
          <w:bCs w:val="0"/>
          <w:color w:val="000000"/>
          <w:w w:val="9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</w:t>
      </w:r>
    </w:p>
    <w:p w14:paraId="57A5F78F">
      <w:pPr>
        <w:spacing w:line="56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19447656"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3570" w:firstLineChars="1700"/>
        <w:rPr>
          <w:szCs w:val="28"/>
        </w:rPr>
      </w:pPr>
      <w:r>
        <w:rPr>
          <w:rFonts w:hint="eastAsia"/>
          <w:szCs w:val="28"/>
        </w:rPr>
        <w:t>法定代表人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9FC32A1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49BD494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47070262"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9E73DA2"/>
    <w:rsid w:val="19FA4AF5"/>
    <w:rsid w:val="1EA238AA"/>
    <w:rsid w:val="218E769A"/>
    <w:rsid w:val="29E73F8B"/>
    <w:rsid w:val="2F2B5748"/>
    <w:rsid w:val="2FE1589F"/>
    <w:rsid w:val="30F81D67"/>
    <w:rsid w:val="333B2CCF"/>
    <w:rsid w:val="396E4A1B"/>
    <w:rsid w:val="42976231"/>
    <w:rsid w:val="44AE49FA"/>
    <w:rsid w:val="46735ACC"/>
    <w:rsid w:val="49E076E6"/>
    <w:rsid w:val="4D09120F"/>
    <w:rsid w:val="4D651BC4"/>
    <w:rsid w:val="58024D92"/>
    <w:rsid w:val="5F063490"/>
    <w:rsid w:val="76EB603D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1340</Words>
  <Characters>1414</Characters>
  <Lines>7</Lines>
  <Paragraphs>2</Paragraphs>
  <TotalTime>1</TotalTime>
  <ScaleCrop>false</ScaleCrop>
  <LinksUpToDate>false</LinksUpToDate>
  <CharactersWithSpaces>1673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2025-06-08T04:56:59Z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