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lang w:eastAsia="zh-CN"/>
        </w:rPr>
        <w:t>清镇农商银行自动柜员机</w:t>
      </w:r>
      <w:r>
        <w:rPr>
          <w:rFonts w:hint="eastAsia" w:ascii="方正小标宋简体" w:hAnsi="方正小标宋简体" w:eastAsia="方正小标宋简体" w:cs="方正小标宋简体"/>
          <w:color w:val="auto"/>
          <w:sz w:val="44"/>
          <w:szCs w:val="44"/>
          <w:lang w:val="en-US" w:eastAsia="zh-CN"/>
        </w:rPr>
        <w:t>采购</w:t>
      </w:r>
      <w:r>
        <w:rPr>
          <w:rFonts w:hint="eastAsia" w:ascii="方正小标宋简体" w:hAnsi="方正小标宋简体" w:eastAsia="方正小标宋简体" w:cs="方正小标宋简体"/>
          <w:sz w:val="44"/>
          <w:szCs w:val="44"/>
        </w:rPr>
        <w:t>项目</w:t>
      </w:r>
    </w:p>
    <w:p>
      <w:pPr>
        <w:keepNext w:val="0"/>
        <w:keepLines w:val="0"/>
        <w:pageBreakBefore w:val="0"/>
        <w:widowControl w:val="0"/>
        <w:wordWrap/>
        <w:overflowPunct/>
        <w:topLinePunct w:val="0"/>
        <w:bidi w:val="0"/>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流标公告</w:t>
      </w:r>
    </w:p>
    <w:p>
      <w:pPr>
        <w:keepNext w:val="0"/>
        <w:keepLines w:val="0"/>
        <w:pageBreakBefore w:val="0"/>
        <w:wordWrap/>
        <w:overflowPunct/>
        <w:topLinePunct w:val="0"/>
        <w:bidi w:val="0"/>
        <w:spacing w:line="600" w:lineRule="exact"/>
        <w:rPr>
          <w:rFonts w:ascii="宋体" w:hAnsi="宋体" w:eastAsia="宋体" w:cs="宋体"/>
          <w:sz w:val="24"/>
          <w:szCs w:val="24"/>
        </w:rPr>
      </w:pPr>
    </w:p>
    <w:p>
      <w:pPr>
        <w:keepNext w:val="0"/>
        <w:keepLines w:val="0"/>
        <w:pageBreakBefore w:val="0"/>
        <w:numPr>
          <w:ilvl w:val="0"/>
          <w:numId w:val="1"/>
        </w:numPr>
        <w:wordWrap/>
        <w:overflowPunct/>
        <w:topLinePunct w:val="0"/>
        <w:bidi w:val="0"/>
        <w:adjustRightInd/>
        <w:snapToGrid/>
        <w:spacing w:before="0" w:after="0" w:line="600" w:lineRule="exact"/>
        <w:ind w:left="0" w:leftChars="0" w:right="0" w:firstLine="643" w:firstLineChars="200"/>
        <w:textAlignment w:val="auto"/>
        <w:outlineLvl w:val="9"/>
        <w:rPr>
          <w:rFonts w:hint="eastAsia" w:ascii="仿宋_GB2312" w:hAnsi="Times New Roman" w:eastAsia="仿宋_GB2312" w:cs="Times New Roman"/>
          <w:b/>
          <w:bCs/>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项目基本情况</w:t>
      </w:r>
    </w:p>
    <w:p>
      <w:pPr>
        <w:keepNext w:val="0"/>
        <w:keepLines w:val="0"/>
        <w:pageBreakBefore w:val="0"/>
        <w:numPr>
          <w:ilvl w:val="0"/>
          <w:numId w:val="2"/>
        </w:numPr>
        <w:wordWrap/>
        <w:overflowPunct/>
        <w:topLinePunct w:val="0"/>
        <w:bidi w:val="0"/>
        <w:adjustRightInd/>
        <w:snapToGrid/>
        <w:spacing w:before="0" w:after="0" w:line="600" w:lineRule="exact"/>
        <w:ind w:left="100" w:leftChars="0" w:right="0" w:rightChars="0" w:firstLine="320" w:firstLineChars="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采购项目名称：</w:t>
      </w:r>
      <w:r>
        <w:rPr>
          <w:rFonts w:hint="eastAsia" w:ascii="仿宋_GB2312" w:hAnsi="Times New Roman" w:eastAsia="仿宋_GB2312" w:cs="Times New Roman"/>
          <w:color w:val="auto"/>
          <w:kern w:val="0"/>
          <w:sz w:val="32"/>
          <w:szCs w:val="32"/>
          <w:highlight w:val="none"/>
          <w:lang w:val="en-US" w:eastAsia="zh-CN"/>
        </w:rPr>
        <w:t>清镇农商银行自动柜员机采购项目</w:t>
      </w:r>
    </w:p>
    <w:p>
      <w:pPr>
        <w:keepNext w:val="0"/>
        <w:keepLines w:val="0"/>
        <w:pageBreakBefore w:val="0"/>
        <w:numPr>
          <w:ilvl w:val="0"/>
          <w:numId w:val="2"/>
        </w:numPr>
        <w:wordWrap/>
        <w:overflowPunct/>
        <w:topLinePunct w:val="0"/>
        <w:bidi w:val="0"/>
        <w:adjustRightInd/>
        <w:snapToGrid/>
        <w:spacing w:before="0" w:after="0" w:line="600" w:lineRule="exact"/>
        <w:ind w:left="100" w:leftChars="0" w:right="0" w:rightChars="0" w:firstLine="320" w:firstLineChars="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b/>
          <w:bCs/>
          <w:color w:val="auto"/>
          <w:kern w:val="0"/>
          <w:sz w:val="32"/>
          <w:szCs w:val="32"/>
          <w:highlight w:val="none"/>
          <w:lang w:val="en-US" w:eastAsia="zh-CN"/>
        </w:rPr>
        <w:t>项目流标原因：</w:t>
      </w:r>
      <w:r>
        <w:rPr>
          <w:rFonts w:hint="eastAsia" w:ascii="仿宋_GB2312" w:hAnsi="Times New Roman" w:eastAsia="仿宋_GB2312" w:cs="Times New Roman"/>
          <w:color w:val="auto"/>
          <w:kern w:val="0"/>
          <w:sz w:val="32"/>
          <w:szCs w:val="32"/>
          <w:highlight w:val="none"/>
          <w:lang w:val="en-US" w:eastAsia="zh-CN"/>
        </w:rPr>
        <w:t>本项目于</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Times New Roman" w:eastAsia="仿宋_GB2312" w:cs="Times New Roman"/>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5</w:t>
      </w:r>
      <w:r>
        <w:rPr>
          <w:rFonts w:hint="eastAsia" w:ascii="仿宋_GB2312" w:hAnsi="Times New Roman" w:eastAsia="仿宋_GB2312" w:cs="Times New Roman"/>
          <w:color w:val="auto"/>
          <w:kern w:val="0"/>
          <w:sz w:val="32"/>
          <w:szCs w:val="32"/>
          <w:highlight w:val="none"/>
          <w:lang w:val="en-US" w:eastAsia="zh-CN"/>
        </w:rPr>
        <w:t>月</w:t>
      </w:r>
      <w:r>
        <w:rPr>
          <w:rFonts w:hint="default" w:ascii="Times New Roman" w:hAnsi="Times New Roman" w:eastAsia="仿宋_GB2312" w:cs="Times New Roman"/>
          <w:color w:val="auto"/>
          <w:kern w:val="0"/>
          <w:sz w:val="32"/>
          <w:szCs w:val="32"/>
          <w:highlight w:val="none"/>
          <w:lang w:val="en-US" w:eastAsia="zh-CN"/>
        </w:rPr>
        <w:t>30</w:t>
      </w:r>
      <w:r>
        <w:rPr>
          <w:rFonts w:hint="eastAsia" w:ascii="仿宋_GB2312" w:hAnsi="Times New Roman" w:eastAsia="仿宋_GB2312" w:cs="Times New Roman"/>
          <w:color w:val="auto"/>
          <w:kern w:val="0"/>
          <w:sz w:val="32"/>
          <w:szCs w:val="32"/>
          <w:highlight w:val="none"/>
          <w:lang w:val="en-US" w:eastAsia="zh-CN"/>
        </w:rPr>
        <w:t xml:space="preserve">日在清镇农商银行二楼会议室进行开标，由于以下原因导致项目流标：经评标委员会评审，所有投标文件均未通过符合性审查，有效投标不足三家，投标明显缺乏竞争，故本次招标流标。    </w:t>
      </w:r>
    </w:p>
    <w:p>
      <w:pPr>
        <w:keepNext w:val="0"/>
        <w:keepLines w:val="0"/>
        <w:pageBreakBefore w:val="0"/>
        <w:numPr>
          <w:ilvl w:val="0"/>
          <w:numId w:val="1"/>
        </w:numPr>
        <w:wordWrap/>
        <w:overflowPunct/>
        <w:topLinePunct w:val="0"/>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b w:val="0"/>
          <w:bCs w:val="0"/>
          <w:color w:val="auto"/>
          <w:kern w:val="0"/>
          <w:sz w:val="32"/>
          <w:szCs w:val="32"/>
          <w:highlight w:val="none"/>
          <w:lang w:val="en-US" w:eastAsia="zh-CN"/>
        </w:rPr>
      </w:pPr>
      <w:r>
        <w:rPr>
          <w:rFonts w:hint="eastAsia" w:ascii="仿宋_GB2312" w:hAnsi="Times New Roman" w:eastAsia="仿宋_GB2312" w:cs="Times New Roman"/>
          <w:b w:val="0"/>
          <w:bCs w:val="0"/>
          <w:color w:val="auto"/>
          <w:kern w:val="0"/>
          <w:sz w:val="32"/>
          <w:szCs w:val="32"/>
          <w:highlight w:val="none"/>
          <w:lang w:val="en-US" w:eastAsia="zh-CN"/>
        </w:rPr>
        <w:t>其他补充事宜：无。</w:t>
      </w:r>
    </w:p>
    <w:p>
      <w:pPr>
        <w:keepNext w:val="0"/>
        <w:keepLines w:val="0"/>
        <w:pageBreakBefore w:val="0"/>
        <w:numPr>
          <w:ilvl w:val="0"/>
          <w:numId w:val="0"/>
        </w:numPr>
        <w:wordWrap/>
        <w:overflowPunct/>
        <w:topLinePunct w:val="0"/>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三、凡对本次公告内容提出询问，请按以下方式联系。</w:t>
      </w:r>
    </w:p>
    <w:p>
      <w:pPr>
        <w:keepNext w:val="0"/>
        <w:keepLines w:val="0"/>
        <w:pageBreakBefore w:val="0"/>
        <w:numPr>
          <w:ilvl w:val="0"/>
          <w:numId w:val="0"/>
        </w:numPr>
        <w:wordWrap/>
        <w:overflowPunct/>
        <w:topLinePunct w:val="0"/>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采购人信息名称：贵州清镇农村商业银行股份有限公司</w:t>
      </w:r>
    </w:p>
    <w:p>
      <w:pPr>
        <w:keepNext w:val="0"/>
        <w:keepLines w:val="0"/>
        <w:pageBreakBefore w:val="0"/>
        <w:numPr>
          <w:ilvl w:val="0"/>
          <w:numId w:val="0"/>
        </w:numPr>
        <w:wordWrap/>
        <w:overflowPunct/>
        <w:topLinePunct w:val="0"/>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Times New Roman"/>
          <w:color w:val="auto"/>
          <w:kern w:val="0"/>
          <w:sz w:val="32"/>
          <w:szCs w:val="32"/>
          <w:highlight w:val="none"/>
          <w:lang w:val="en-US" w:eastAsia="zh-CN"/>
        </w:rPr>
        <w:t>地  址：</w:t>
      </w:r>
      <w:r>
        <w:rPr>
          <w:rFonts w:hint="eastAsia" w:ascii="仿宋_GB2312" w:hAnsi="仿宋_GB2312" w:eastAsia="仿宋_GB2312" w:cs="仿宋_GB2312"/>
          <w:sz w:val="32"/>
          <w:szCs w:val="32"/>
        </w:rPr>
        <w:t>贵州省贵阳市清镇市云岭东路</w:t>
      </w:r>
      <w:r>
        <w:rPr>
          <w:rFonts w:hint="default" w:ascii="Times New Roman" w:hAnsi="Times New Roman" w:eastAsia="仿宋_GB2312" w:cs="Times New Roman"/>
          <w:sz w:val="32"/>
          <w:szCs w:val="32"/>
        </w:rPr>
        <w:t>43</w:t>
      </w:r>
      <w:r>
        <w:rPr>
          <w:rFonts w:hint="eastAsia" w:ascii="仿宋_GB2312" w:hAnsi="仿宋_GB2312" w:eastAsia="仿宋_GB2312" w:cs="仿宋_GB2312"/>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仿宋_GB2312" w:hAnsi="Times New Roman" w:eastAsia="仿宋_GB2312" w:cs="Times New Roman"/>
          <w:color w:val="auto"/>
          <w:kern w:val="0"/>
          <w:sz w:val="32"/>
          <w:szCs w:val="32"/>
          <w:highlight w:val="none"/>
          <w:lang w:val="en-US" w:eastAsia="zh-CN"/>
        </w:rPr>
        <w:t xml:space="preserve">联系方式：陆俊伟  </w:t>
      </w:r>
      <w:r>
        <w:rPr>
          <w:rFonts w:hint="default" w:ascii="Times New Roman" w:hAnsi="Times New Roman" w:eastAsia="仿宋_GB2312" w:cs="Times New Roman"/>
          <w:sz w:val="32"/>
          <w:szCs w:val="32"/>
          <w:lang w:val="en-US" w:eastAsia="zh-CN"/>
        </w:rPr>
        <w:t>0851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82600363</w:t>
      </w:r>
    </w:p>
    <w:p>
      <w:pPr>
        <w:pStyle w:val="2"/>
        <w:keepNext w:val="0"/>
        <w:keepLines w:val="0"/>
        <w:pageBreakBefore w:val="0"/>
        <w:wordWrap/>
        <w:overflowPunct/>
        <w:topLinePunct w:val="0"/>
        <w:bidi w:val="0"/>
        <w:spacing w:line="600" w:lineRule="exact"/>
        <w:rPr>
          <w:rFonts w:hint="default" w:ascii="Times New Roman" w:hAnsi="Times New Roman" w:eastAsia="仿宋_GB2312" w:cs="Times New Roman"/>
          <w:sz w:val="32"/>
          <w:szCs w:val="32"/>
          <w:lang w:val="en-US" w:eastAsia="zh-CN"/>
        </w:rPr>
      </w:pPr>
    </w:p>
    <w:p>
      <w:pPr>
        <w:keepNext w:val="0"/>
        <w:keepLines w:val="0"/>
        <w:pageBreakBefore w:val="0"/>
        <w:numPr>
          <w:ilvl w:val="0"/>
          <w:numId w:val="0"/>
        </w:numPr>
        <w:wordWrap/>
        <w:overflowPunct/>
        <w:topLinePunct w:val="0"/>
        <w:bidi w:val="0"/>
        <w:adjustRightInd/>
        <w:snapToGrid/>
        <w:spacing w:before="0" w:after="0" w:line="600" w:lineRule="exact"/>
        <w:ind w:right="0" w:rightChars="0"/>
        <w:textAlignment w:val="auto"/>
        <w:outlineLvl w:val="9"/>
        <w:rPr>
          <w:rFonts w:hint="eastAsia" w:ascii="仿宋_GB2312" w:hAnsi="Times New Roman" w:eastAsia="仿宋_GB2312" w:cs="Times New Roman"/>
          <w:color w:val="auto"/>
          <w:kern w:val="0"/>
          <w:sz w:val="32"/>
          <w:szCs w:val="32"/>
          <w:highlight w:val="none"/>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numPr>
          <w:ilvl w:val="0"/>
          <w:numId w:val="0"/>
        </w:numPr>
        <w:wordWrap/>
        <w:overflowPunct/>
        <w:topLinePunct w:val="0"/>
        <w:bidi w:val="0"/>
        <w:adjustRightInd/>
        <w:snapToGrid/>
        <w:spacing w:before="0" w:after="0" w:line="600" w:lineRule="exact"/>
        <w:ind w:right="0" w:rightChars="0" w:firstLine="2560" w:firstLineChars="800"/>
        <w:textAlignment w:val="auto"/>
        <w:outlineLvl w:val="9"/>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贵州清镇农村商业银行股份有限公司</w:t>
      </w:r>
    </w:p>
    <w:p>
      <w:pPr>
        <w:pStyle w:val="2"/>
        <w:keepNext w:val="0"/>
        <w:keepLines w:val="0"/>
        <w:pageBreakBefore w:val="0"/>
        <w:wordWrap/>
        <w:overflowPunct/>
        <w:topLinePunct w:val="0"/>
        <w:bidi w:val="0"/>
        <w:spacing w:line="600" w:lineRule="exact"/>
        <w:ind w:left="0" w:leftChars="0" w:firstLine="3840" w:firstLineChars="1200"/>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eastAsia="仿宋_GB2312" w:cs="Times New Roman"/>
          <w:color w:val="auto"/>
          <w:kern w:val="0"/>
          <w:sz w:val="32"/>
          <w:szCs w:val="32"/>
          <w:highlight w:val="none"/>
          <w:lang w:val="en-US" w:eastAsia="zh-CN"/>
        </w:rPr>
        <w:t>年</w:t>
      </w:r>
      <w:r>
        <w:rPr>
          <w:rFonts w:hint="default" w:ascii="Times New Roman" w:hAnsi="Times New Roman" w:eastAsia="仿宋_GB2312" w:cs="Times New Roman"/>
          <w:color w:val="auto"/>
          <w:kern w:val="0"/>
          <w:sz w:val="32"/>
          <w:szCs w:val="32"/>
          <w:highlight w:val="none"/>
          <w:lang w:val="en-US" w:eastAsia="zh-CN"/>
        </w:rPr>
        <w:t>6</w:t>
      </w:r>
      <w:r>
        <w:rPr>
          <w:rFonts w:hint="eastAsia" w:ascii="仿宋_GB2312" w:eastAsia="仿宋_GB2312" w:cs="Times New Roman"/>
          <w:color w:val="auto"/>
          <w:kern w:val="0"/>
          <w:sz w:val="32"/>
          <w:szCs w:val="32"/>
          <w:highlight w:val="none"/>
          <w:lang w:val="en-US" w:eastAsia="zh-CN"/>
        </w:rPr>
        <w:t>月</w:t>
      </w:r>
      <w:r>
        <w:rPr>
          <w:rFonts w:hint="default" w:ascii="Times New Roman" w:hAnsi="Times New Roman" w:eastAsia="仿宋_GB2312" w:cs="Times New Roman"/>
          <w:color w:val="auto"/>
          <w:kern w:val="0"/>
          <w:sz w:val="32"/>
          <w:szCs w:val="32"/>
          <w:highlight w:val="none"/>
          <w:lang w:val="en-US" w:eastAsia="zh-CN"/>
        </w:rPr>
        <w:t>5</w:t>
      </w:r>
      <w:r>
        <w:rPr>
          <w:rFonts w:hint="eastAsia" w:ascii="仿宋_GB2312" w:eastAsia="仿宋_GB2312" w:cs="Times New Roman"/>
          <w:color w:val="auto"/>
          <w:kern w:val="0"/>
          <w:sz w:val="32"/>
          <w:szCs w:val="32"/>
          <w:highlight w:val="none"/>
          <w:lang w:val="en-US" w:eastAsia="zh-CN"/>
        </w:rPr>
        <w:t>日</w:t>
      </w:r>
    </w:p>
    <w:p>
      <w:pPr>
        <w:pStyle w:val="2"/>
        <w:keepNext w:val="0"/>
        <w:keepLines w:val="0"/>
        <w:pageBreakBefore w:val="0"/>
        <w:wordWrap/>
        <w:overflowPunct/>
        <w:topLinePunct w:val="0"/>
        <w:bidi w:val="0"/>
        <w:spacing w:line="600" w:lineRule="exac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7B21E"/>
    <w:multiLevelType w:val="singleLevel"/>
    <w:tmpl w:val="8E87B21E"/>
    <w:lvl w:ilvl="0" w:tentative="0">
      <w:start w:val="1"/>
      <w:numFmt w:val="chineseCounting"/>
      <w:suff w:val="nothing"/>
      <w:lvlText w:val="%1、"/>
      <w:lvlJc w:val="left"/>
      <w:rPr>
        <w:rFonts w:hint="eastAsia"/>
      </w:rPr>
    </w:lvl>
  </w:abstractNum>
  <w:abstractNum w:abstractNumId="1">
    <w:nsid w:val="97C90D08"/>
    <w:multiLevelType w:val="singleLevel"/>
    <w:tmpl w:val="97C90D08"/>
    <w:lvl w:ilvl="0" w:tentative="0">
      <w:start w:val="1"/>
      <w:numFmt w:val="chineseCounting"/>
      <w:suff w:val="nothing"/>
      <w:lvlText w:val="（%1）"/>
      <w:lvlJc w:val="left"/>
      <w:pPr>
        <w:ind w:left="1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17566"/>
    <w:rsid w:val="04EE1971"/>
    <w:rsid w:val="18B669E8"/>
    <w:rsid w:val="19E419A5"/>
    <w:rsid w:val="42CD0B4A"/>
    <w:rsid w:val="48617566"/>
    <w:rsid w:val="6CD17C63"/>
    <w:rsid w:val="7788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0" w:beforeAutospacing="1" w:after="0" w:afterAutospacing="1"/>
      <w:ind w:left="0" w:right="0"/>
      <w:jc w:val="left"/>
    </w:pPr>
    <w:rPr>
      <w:kern w:val="0"/>
      <w:sz w:val="24"/>
      <w:lang w:val="en-US" w:eastAsia="zh-CN"/>
    </w:rPr>
  </w:style>
  <w:style w:type="paragraph" w:styleId="5">
    <w:name w:val="Body Text 3"/>
    <w:basedOn w:val="1"/>
    <w:qFormat/>
    <w:uiPriority w:val="99"/>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2025-06-03T02:18:00Z</dcterms:created>
  <dc:creator>俊伟</dc:creator>
  <cp:lastModifiedBy>106623-董婧玮</cp:lastModifiedBy>
  <dcterms:modified xsi:type="dcterms:W3CDTF">2025-06-05T06:54:46Z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