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color w:val="0D0D0D" w:themeColor="text1" w:themeTint="F2"/>
          <w:sz w:val="32"/>
          <w:szCs w:val="24"/>
          <w:lang w:eastAsia="zh-CN"/>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28"/>
          <w:lang w:eastAsia="zh-CN"/>
          <w14:textFill>
            <w14:solidFill>
              <w14:schemeClr w14:val="tx1">
                <w14:lumMod w14:val="95000"/>
                <w14:lumOff w14:val="5000"/>
              </w14:schemeClr>
            </w14:solidFill>
          </w14:textFill>
        </w:rPr>
        <w:t>清镇农商银行2025年、2026年全辖报警设施设备零星维修维护施工单位采购项目</w:t>
      </w:r>
      <w:r>
        <w:rPr>
          <w:rFonts w:hint="eastAsia" w:ascii="宋体" w:hAnsi="宋体" w:cs="宋体"/>
          <w:b/>
          <w:bCs/>
          <w:color w:val="0D0D0D" w:themeColor="text1" w:themeTint="F2"/>
          <w:sz w:val="36"/>
          <w:szCs w:val="28"/>
          <w:lang w:val="en-US" w:eastAsia="zh-CN"/>
          <w14:textFill>
            <w14:solidFill>
              <w14:schemeClr w14:val="tx1">
                <w14:lumMod w14:val="95000"/>
                <w14:lumOff w14:val="5000"/>
              </w14:schemeClr>
            </w14:solidFill>
          </w14:textFill>
        </w:rPr>
        <w:t>采购</w:t>
      </w:r>
      <w:r>
        <w:rPr>
          <w:rFonts w:hint="eastAsia" w:ascii="宋体" w:hAnsi="宋体" w:cs="宋体"/>
          <w:b/>
          <w:bCs/>
          <w:color w:val="0D0D0D" w:themeColor="text1" w:themeTint="F2"/>
          <w:sz w:val="36"/>
          <w:szCs w:val="28"/>
          <w:lang w:eastAsia="zh-CN"/>
          <w14:textFill>
            <w14:solidFill>
              <w14:schemeClr w14:val="tx1">
                <w14:lumMod w14:val="95000"/>
                <w14:lumOff w14:val="5000"/>
              </w14:schemeClr>
            </w14:solidFill>
          </w14:textFill>
        </w:rPr>
        <w:t>公告</w:t>
      </w:r>
    </w:p>
    <w:p>
      <w:pPr>
        <w:rPr>
          <w:rFonts w:ascii="宋体" w:hAnsi="宋体" w:cs="宋体"/>
          <w:color w:val="0D0D0D" w:themeColor="text1" w:themeTint="F2"/>
          <w:lang w:eastAsia="zh-CN"/>
          <w14:textFill>
            <w14:solidFill>
              <w14:schemeClr w14:val="tx1">
                <w14:lumMod w14:val="95000"/>
                <w14:lumOff w14:val="5000"/>
              </w14:schemeClr>
            </w14:solidFill>
          </w14:textFill>
        </w:rPr>
      </w:pPr>
    </w:p>
    <w:p>
      <w:pPr>
        <w:ind w:firstLine="562"/>
        <w:outlineLvl w:val="1"/>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0" w:name="_Toc18099"/>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1.</w:t>
      </w:r>
      <w:r>
        <w:rPr>
          <w:rFonts w:hint="eastAsia" w:ascii="宋体" w:hAnsi="宋体" w:cs="宋体"/>
          <w:b/>
          <w:bCs/>
          <w:color w:val="0D0D0D" w:themeColor="text1" w:themeTint="F2"/>
          <w:sz w:val="28"/>
          <w:szCs w:val="22"/>
          <w:lang w:val="en-US" w:eastAsia="zh-CN"/>
          <w14:textFill>
            <w14:solidFill>
              <w14:schemeClr w14:val="tx1">
                <w14:lumMod w14:val="95000"/>
                <w14:lumOff w14:val="5000"/>
              </w14:schemeClr>
            </w14:solidFill>
          </w14:textFill>
        </w:rPr>
        <w:t>采购</w:t>
      </w:r>
      <w:r>
        <w:rPr>
          <w:rFonts w:hint="eastAsia"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t>条件</w:t>
      </w:r>
      <w:bookmarkEnd w:id="0"/>
    </w:p>
    <w:p>
      <w:pPr>
        <w:rPr>
          <w:rFonts w:ascii="宋体" w:hAnsi="宋体" w:cs="宋体"/>
          <w:color w:val="0D0D0D" w:themeColor="text1" w:themeTint="F2"/>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本采购项目</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清镇农商银行2025年、2026年全辖报警设施设备零星维修维护施工单位采购项目</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采购人为</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贵州清镇农村商业银行股份有限公司</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，现对</w:t>
      </w:r>
      <w:r>
        <w:rPr>
          <w:rFonts w:hint="eastAsia" w:ascii="宋体" w:hAnsi="宋体" w:cs="宋体"/>
          <w:color w:val="0D0D0D" w:themeColor="text1" w:themeTint="F2"/>
          <w:highlight w:val="none"/>
          <w:u w:val="single"/>
          <w:lang w:eastAsia="zh-CN"/>
          <w14:textFill>
            <w14:solidFill>
              <w14:schemeClr w14:val="tx1">
                <w14:lumMod w14:val="95000"/>
                <w14:lumOff w14:val="5000"/>
              </w14:schemeClr>
            </w14:solidFill>
          </w14:textFill>
        </w:rPr>
        <w:t>清镇农商银行2025年、2026年全辖报警设施设备零星维修维护施工单位采购项目</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进行</w:t>
      </w:r>
      <w:r>
        <w:rPr>
          <w:rFonts w:hint="eastAsia" w:ascii="宋体" w:hAnsi="宋体" w:cs="宋体"/>
          <w:color w:val="0D0D0D" w:themeColor="text1" w:themeTint="F2"/>
          <w:highlight w:val="none"/>
          <w:u w:val="single"/>
          <w:lang w:val="en-US" w:eastAsia="zh-CN"/>
          <w14:textFill>
            <w14:solidFill>
              <w14:schemeClr w14:val="tx1">
                <w14:lumMod w14:val="95000"/>
                <w14:lumOff w14:val="5000"/>
              </w14:schemeClr>
            </w14:solidFill>
          </w14:textFill>
        </w:rPr>
        <w:t>公开招标</w:t>
      </w: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w:t>
      </w:r>
    </w:p>
    <w:p>
      <w:pPr>
        <w:ind w:firstLine="562"/>
        <w:outlineLvl w:val="1"/>
        <w:rPr>
          <w:rFonts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pPr>
      <w:bookmarkStart w:id="1" w:name="_Toc14180"/>
      <w:r>
        <w:rPr>
          <w:rFonts w:hint="eastAsia" w:ascii="宋体" w:hAnsi="宋体" w:cs="宋体"/>
          <w:b/>
          <w:bCs/>
          <w:color w:val="0D0D0D" w:themeColor="text1" w:themeTint="F2"/>
          <w:sz w:val="28"/>
          <w:szCs w:val="22"/>
          <w:highlight w:val="none"/>
          <w:lang w:eastAsia="zh-CN"/>
          <w14:textFill>
            <w14:solidFill>
              <w14:schemeClr w14:val="tx1">
                <w14:lumMod w14:val="95000"/>
                <w14:lumOff w14:val="5000"/>
              </w14:schemeClr>
            </w14:solidFill>
          </w14:textFill>
        </w:rPr>
        <w:t>2.项目概况与采购范围</w:t>
      </w:r>
      <w:bookmarkEnd w:id="1"/>
    </w:p>
    <w:p>
      <w:pPr>
        <w:outlineLvl w:val="2"/>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2" w:name="_Toc25314"/>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2.1 项目概况：</w:t>
      </w:r>
      <w:bookmarkEnd w:id="2"/>
    </w:p>
    <w:p>
      <w:pPr>
        <w:rPr>
          <w:rFonts w:ascii="宋体" w:hAnsi="宋体" w:cs="宋体"/>
          <w:color w:val="0D0D0D" w:themeColor="text1" w:themeTint="F2"/>
          <w:szCs w:val="24"/>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（1）项目名称：清镇农商银行2025年、2026年全辖报警设施设备零星维修维护施工单位采购项目</w:t>
      </w:r>
    </w:p>
    <w:p>
      <w:pP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（2）</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服务期</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2年。</w:t>
      </w:r>
    </w:p>
    <w:p>
      <w:pPr>
        <w:rPr>
          <w:rFonts w:ascii="宋体" w:hAnsi="宋体" w:cs="宋体"/>
          <w:color w:val="0D0D0D" w:themeColor="text1" w:themeTint="F2"/>
          <w:szCs w:val="24"/>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）采购</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内容：全辖各营业网点(含:总行办公大楼、营业部)报警设施设备零星维修维护，包含日常维修维护人工费、交通费、辅材费、更换设施设备材料费等</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）项目用途：</w:t>
      </w:r>
      <w:r>
        <w:rPr>
          <w:rFonts w:hint="eastAsia" w:ascii="宋体" w:hAnsi="宋体" w:eastAsia="宋体" w:cs="宋体"/>
        </w:rPr>
        <w:fldChar w:fldCharType="begin"/>
      </w:r>
      <w:r>
        <w:rPr>
          <w:rFonts w:hint="eastAsia" w:ascii="宋体" w:hAnsi="宋体" w:eastAsia="宋体" w:cs="宋体"/>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\t "https://www.baidu.com/_blank" </w:instrText>
      </w:r>
      <w:r>
        <w:rPr>
          <w:rFonts w:hint="eastAsia" w:ascii="宋体" w:hAnsi="宋体" w:eastAsia="宋体" w:cs="宋体"/>
        </w:rPr>
        <w:fldChar w:fldCharType="separate"/>
      </w:r>
      <w:r>
        <w:rPr>
          <w:rFonts w:hint="eastAsia" w:ascii="宋体" w:hAnsi="宋体" w:eastAsia="宋体" w:cs="宋体"/>
          <w:lang w:eastAsia="zh-CN"/>
        </w:rPr>
        <w:t>贵州清镇农村商业银行股份有限公司</w:t>
      </w:r>
      <w:r>
        <w:rPr>
          <w:rFonts w:hint="eastAsia" w:ascii="宋体" w:hAnsi="宋体" w:eastAsia="宋体" w:cs="宋体"/>
        </w:rPr>
        <w:fldChar w:fldCharType="end"/>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全辖各营业网点(含:总行办公大楼、营业部)报警设施设备零星维修维护</w:t>
      </w:r>
      <w:r>
        <w:rPr>
          <w:rStyle w:val="6"/>
          <w:rFonts w:hint="eastAsia" w:ascii="宋体" w:hAnsi="宋体" w:eastAsia="宋体" w:cs="宋体"/>
          <w:color w:val="auto"/>
          <w:lang w:val="en-US" w:eastAsia="zh-CN"/>
        </w:rPr>
        <w:t>。</w:t>
      </w:r>
    </w:p>
    <w:p>
      <w:pPr>
        <w:rPr>
          <w:rStyle w:val="6"/>
          <w:rFonts w:hint="eastAsia" w:ascii="宋体" w:hAnsi="宋体" w:eastAsia="宋体" w:cs="宋体"/>
          <w:bCs w:val="0"/>
        </w:rPr>
      </w:pP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4"/>
          <w:highlight w:val="none"/>
          <w:lang w:val="en-US" w:eastAsia="zh-CN"/>
          <w14:textFill>
            <w14:solidFill>
              <w14:schemeClr w14:val="tx1">
                <w14:lumMod w14:val="95000"/>
                <w14:lumOff w14:val="5000"/>
              </w14:schemeClr>
            </w14:solidFill>
          </w14:textFill>
        </w:rPr>
        <w:t>服务地点</w:t>
      </w:r>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w:t>
      </w:r>
      <w:r>
        <w:rPr>
          <w:rStyle w:val="6"/>
          <w:rFonts w:hint="eastAsia" w:ascii="宋体" w:hAnsi="宋体" w:eastAsia="宋体" w:cs="宋体"/>
          <w:bCs w:val="0"/>
        </w:rPr>
        <w:t>采购人指定地点。</w:t>
      </w:r>
    </w:p>
    <w:p>
      <w:pPr>
        <w:pStyle w:val="2"/>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snapToGrid w:val="0"/>
          <w:color w:val="0D0D0D" w:themeColor="text1" w:themeTint="F2"/>
          <w:sz w:val="24"/>
          <w:szCs w:val="24"/>
          <w:highlight w:val="none"/>
          <w:lang w:val="en-US" w:eastAsia="zh-CN" w:bidi="ar-SA"/>
          <w14:textFill>
            <w14:solidFill>
              <w14:schemeClr w14:val="tx1">
                <w14:lumMod w14:val="95000"/>
                <w14:lumOff w14:val="5000"/>
              </w14:schemeClr>
            </w14:solidFill>
          </w14:textFill>
        </w:rPr>
        <w:t>（6）本项目以总价限价进行采购，总价限价为肆拾万元整（￥400000.00元），包含日常维修维护人工费、交通费、辅材费、更换设施设备材料费等。</w:t>
      </w:r>
    </w:p>
    <w:p>
      <w:pPr>
        <w:outlineLvl w:val="2"/>
        <w:rPr>
          <w:rFonts w:ascii="宋体" w:hAnsi="宋体" w:cs="宋体"/>
          <w:color w:val="0D0D0D" w:themeColor="text1" w:themeTint="F2"/>
          <w:highlight w:val="none"/>
          <w:lang w:eastAsia="zh-CN"/>
          <w14:textFill>
            <w14:solidFill>
              <w14:schemeClr w14:val="tx1">
                <w14:lumMod w14:val="95000"/>
                <w14:lumOff w14:val="5000"/>
              </w14:schemeClr>
            </w14:solidFill>
          </w14:textFill>
        </w:rPr>
      </w:pPr>
      <w:bookmarkStart w:id="3" w:name="_Toc8167"/>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2.2 采购范围：</w:t>
      </w:r>
      <w:bookmarkEnd w:id="3"/>
      <w:r>
        <w:rPr>
          <w:rFonts w:hint="eastAsia" w:ascii="宋体" w:hAnsi="宋体" w:cs="宋体"/>
          <w:color w:val="0D0D0D" w:themeColor="text1" w:themeTint="F2"/>
          <w:szCs w:val="24"/>
          <w:highlight w:val="none"/>
          <w:lang w:eastAsia="zh-CN"/>
          <w14:textFill>
            <w14:solidFill>
              <w14:schemeClr w14:val="tx1">
                <w14:lumMod w14:val="95000"/>
                <w14:lumOff w14:val="5000"/>
              </w14:schemeClr>
            </w14:solidFill>
          </w14:textFill>
        </w:rPr>
        <w:t>清镇农商银行2025年、2026年全辖报警设施设备零星维修维护。</w:t>
      </w:r>
    </w:p>
    <w:p>
      <w:pPr>
        <w:outlineLvl w:val="2"/>
        <w:rPr>
          <w:rFonts w:ascii="宋体" w:hAnsi="宋体" w:cs="宋体"/>
          <w:color w:val="0D0D0D" w:themeColor="text1" w:themeTint="F2"/>
          <w:highlight w:val="yellow"/>
          <w:lang w:eastAsia="zh-CN"/>
          <w14:textFill>
            <w14:solidFill>
              <w14:schemeClr w14:val="tx1">
                <w14:lumMod w14:val="95000"/>
                <w14:lumOff w14:val="5000"/>
              </w14:schemeClr>
            </w14:solidFill>
          </w14:textFill>
        </w:rPr>
      </w:pPr>
      <w:bookmarkStart w:id="4" w:name="_Toc16844"/>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2.3 标段划分：1个标段。</w:t>
      </w:r>
      <w:bookmarkEnd w:id="4"/>
    </w:p>
    <w:p>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5" w:name="_Toc19188"/>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3.投标人资格要求</w:t>
      </w:r>
      <w:bookmarkEnd w:id="5"/>
    </w:p>
    <w:p>
      <w:pPr>
        <w:rPr>
          <w:rFonts w:ascii="宋体" w:hAnsi="宋体" w:cs="宋体"/>
          <w:b w:val="0"/>
          <w:bCs w:val="0"/>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3.1 投标</w:t>
      </w:r>
      <w:r>
        <w:rPr>
          <w:rFonts w:hint="eastAsia" w:ascii="宋体" w:hAnsi="宋体" w:cs="宋体"/>
          <w:b w:val="0"/>
          <w:bCs w:val="0"/>
          <w:color w:val="0D0D0D" w:themeColor="text1" w:themeTint="F2"/>
          <w:lang w:eastAsia="zh-CN"/>
          <w14:textFill>
            <w14:solidFill>
              <w14:schemeClr w14:val="tx1">
                <w14:lumMod w14:val="95000"/>
                <w14:lumOff w14:val="5000"/>
              </w14:schemeClr>
            </w14:solidFill>
          </w14:textFill>
        </w:rPr>
        <w:t>人具有履行合同能力的中华人民共和国境内注册的企业法人或其他组织，具备有效的营业执照。</w:t>
      </w:r>
    </w:p>
    <w:p>
      <w:pPr>
        <w:rPr>
          <w:rFonts w:ascii="宋体" w:hAnsi="宋体" w:cs="宋体"/>
          <w:b w:val="0"/>
          <w:bCs w:val="0"/>
          <w:color w:val="0D0D0D" w:themeColor="text1" w:themeTint="F2"/>
          <w:lang w:eastAsia="zh-CN"/>
          <w14:textFill>
            <w14:solidFill>
              <w14:schemeClr w14:val="tx1">
                <w14:lumMod w14:val="95000"/>
                <w14:lumOff w14:val="5000"/>
              </w14:schemeClr>
            </w14:solidFill>
          </w14:textFill>
        </w:rPr>
      </w:pPr>
      <w:r>
        <w:rPr>
          <w:rFonts w:hint="eastAsia" w:ascii="宋体" w:hAnsi="宋体" w:cs="宋体"/>
          <w:b w:val="0"/>
          <w:bCs w:val="0"/>
          <w:color w:val="0D0D0D" w:themeColor="text1" w:themeTint="F2"/>
          <w:lang w:eastAsia="zh-CN"/>
          <w14:textFill>
            <w14:solidFill>
              <w14:schemeClr w14:val="tx1">
                <w14:lumMod w14:val="95000"/>
                <w14:lumOff w14:val="5000"/>
              </w14:schemeClr>
            </w14:solidFill>
          </w14:textFill>
        </w:rPr>
        <w:t xml:space="preserve">3.2 </w:t>
      </w:r>
      <w:r>
        <w:rPr>
          <w:rFonts w:hint="eastAsia" w:ascii="宋体" w:hAnsi="宋体" w:eastAsia="宋体" w:cs="宋体"/>
          <w:b w:val="0"/>
          <w:bCs w:val="0"/>
          <w:color w:val="auto"/>
          <w:highlight w:val="none"/>
          <w:u w:val="none"/>
        </w:rPr>
        <w:t>供应商是法人的，应提供202</w:t>
      </w:r>
      <w:r>
        <w:rPr>
          <w:rFonts w:hint="eastAsia" w:ascii="宋体" w:hAnsi="宋体" w:eastAsia="宋体" w:cs="宋体"/>
          <w:b w:val="0"/>
          <w:bCs w:val="0"/>
          <w:color w:val="auto"/>
          <w:highlight w:val="none"/>
          <w:u w:val="none"/>
          <w:lang w:val="en-US" w:eastAsia="zh-CN"/>
        </w:rPr>
        <w:t>3</w:t>
      </w:r>
      <w:r>
        <w:rPr>
          <w:rFonts w:hint="eastAsia" w:ascii="宋体" w:hAnsi="宋体" w:eastAsia="宋体" w:cs="宋体"/>
          <w:b w:val="0"/>
          <w:bCs w:val="0"/>
          <w:color w:val="auto"/>
          <w:highlight w:val="none"/>
          <w:u w:val="none"/>
        </w:rPr>
        <w:t>年经审计的财务报告或任意一月的财务报表或基</w:t>
      </w:r>
      <w:r>
        <w:rPr>
          <w:rFonts w:hint="eastAsia" w:ascii="宋体" w:hAnsi="宋体" w:eastAsia="宋体" w:cs="宋体"/>
          <w:b w:val="0"/>
          <w:bCs w:val="0"/>
          <w:color w:val="auto"/>
          <w:u w:val="none"/>
        </w:rPr>
        <w:t>本开户银行202</w:t>
      </w:r>
      <w:r>
        <w:rPr>
          <w:rFonts w:hint="eastAsia" w:ascii="宋体" w:hAnsi="宋体" w:eastAsia="宋体" w:cs="宋体"/>
          <w:b w:val="0"/>
          <w:bCs w:val="0"/>
          <w:color w:val="auto"/>
          <w:u w:val="none"/>
          <w:lang w:val="en-US" w:eastAsia="zh-CN"/>
        </w:rPr>
        <w:t>4</w:t>
      </w:r>
      <w:r>
        <w:rPr>
          <w:rFonts w:hint="eastAsia" w:ascii="宋体" w:hAnsi="宋体" w:eastAsia="宋体" w:cs="宋体"/>
          <w:b w:val="0"/>
          <w:bCs w:val="0"/>
          <w:color w:val="auto"/>
          <w:u w:val="none"/>
        </w:rPr>
        <w:t>年6月以后出具的资信证明，部分其他组织和自然人，没有经审计的财务报告，可以提供银行出具的资信证明；</w:t>
      </w:r>
    </w:p>
    <w:p>
      <w:pPr>
        <w:rPr>
          <w:rFonts w:hint="eastAsia"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3.3 具有履行合同所必须的设备和专业技术能力：提供具备履行合同所必需的设备和专业技术能力的证明材料【自行承诺】；</w:t>
      </w:r>
    </w:p>
    <w:p>
      <w:pPr>
        <w:rPr>
          <w:rFonts w:hint="eastAsia"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3.4 具有依法缴纳税收和社会保障资金的良好记录：提供202</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lang w:eastAsia="zh-CN"/>
          <w14:textFill>
            <w14:solidFill>
              <w14:schemeClr w14:val="tx1">
                <w14:lumMod w14:val="95000"/>
                <w14:lumOff w14:val="5000"/>
              </w14:schemeClr>
            </w14:solidFill>
          </w14:textFill>
        </w:rPr>
        <w:t>年至今任意1个月依法缴纳税收和社会保障资金的有效证明材料（成立不足一年的企业可提供依法缴税和社会保障资金的承诺函）；</w:t>
      </w:r>
    </w:p>
    <w:p>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3.5 参加本次招标活动前3年内在经营活动中没有重大违法记录的书面声明；</w:t>
      </w:r>
    </w:p>
    <w:p>
      <w:pPr>
        <w:rPr>
          <w:rFonts w:hint="eastAsia"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3.6 法律、行政法规规定的其他条件：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rPr>
          <w:rFonts w:hint="default" w:ascii="宋体" w:hAnsi="宋体" w:cs="宋体"/>
          <w:color w:val="0D0D0D" w:themeColor="text1" w:themeTint="F2"/>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highlight w:val="none"/>
          <w:lang w:eastAsia="zh-CN"/>
          <w14:textFill>
            <w14:solidFill>
              <w14:schemeClr w14:val="tx1">
                <w14:lumMod w14:val="95000"/>
                <w14:lumOff w14:val="5000"/>
              </w14:schemeClr>
            </w14:solidFill>
          </w14:textFill>
        </w:rPr>
        <w:t>3.7 本项目的特定资格要求：</w:t>
      </w:r>
      <w:r>
        <w:rPr>
          <w:rFonts w:hint="eastAsia" w:ascii="宋体" w:hAnsi="宋体" w:cs="宋体"/>
          <w:color w:val="0D0D0D" w:themeColor="text1" w:themeTint="F2"/>
          <w:highlight w:val="none"/>
          <w:lang w:val="en-US" w:eastAsia="zh-CN"/>
          <w14:textFill>
            <w14:solidFill>
              <w14:schemeClr w14:val="tx1">
                <w14:lumMod w14:val="95000"/>
                <w14:lumOff w14:val="5000"/>
              </w14:schemeClr>
            </w14:solidFill>
          </w14:textFill>
        </w:rPr>
        <w:t>无</w:t>
      </w:r>
    </w:p>
    <w:p>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3.8 本项目不接受联合体投标。</w:t>
      </w:r>
    </w:p>
    <w:p>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6" w:name="_Toc13797"/>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4.采购文件的获取</w:t>
      </w:r>
      <w:bookmarkEnd w:id="6"/>
    </w:p>
    <w:p>
      <w:pP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4.1 凡有意投标者,请于202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28</w:t>
      </w:r>
      <w:r>
        <w:rPr>
          <w:rFonts w:hint="eastAsia" w:ascii="宋体" w:hAnsi="宋体" w:cs="宋体"/>
          <w:color w:val="000000" w:themeColor="text1"/>
          <w:lang w:eastAsia="zh-CN"/>
          <w14:textFill>
            <w14:solidFill>
              <w14:schemeClr w14:val="tx1"/>
            </w14:solidFill>
          </w14:textFill>
        </w:rPr>
        <w:t>日至202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日，每天上午9: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0～12:00，下午</w:t>
      </w:r>
      <w:bookmarkStart w:id="11" w:name="_GoBack"/>
      <w:r>
        <w:rPr>
          <w:rFonts w:hint="eastAsia" w:ascii="宋体" w:hAnsi="宋体" w:cs="宋体"/>
          <w:color w:val="000000" w:themeColor="text1"/>
          <w:lang w:eastAsia="zh-CN"/>
          <w14:textFill>
            <w14:solidFill>
              <w14:schemeClr w14:val="tx1"/>
            </w14:solidFill>
          </w14:textFill>
        </w:rPr>
        <w:t>14:00～17:00（北京时间，休息日节假日除外）。</w:t>
      </w:r>
      <w:r>
        <w:rPr>
          <w:rFonts w:hint="eastAsia" w:ascii="宋体" w:hAnsi="宋体" w:cs="宋体"/>
          <w:color w:val="000000" w:themeColor="text1"/>
          <w:lang w:val="en-US" w:eastAsia="zh-CN"/>
          <w14:textFill>
            <w14:solidFill>
              <w14:schemeClr w14:val="tx1"/>
            </w14:solidFill>
          </w14:textFill>
        </w:rPr>
        <w:t>在现场</w:t>
      </w:r>
      <w:r>
        <w:rPr>
          <w:rFonts w:hint="eastAsia" w:ascii="宋体" w:hAnsi="宋体" w:cs="宋体"/>
          <w:color w:val="000000" w:themeColor="text1"/>
          <w:lang w:eastAsia="zh-CN"/>
          <w14:textFill>
            <w14:solidFill>
              <w14:schemeClr w14:val="tx1"/>
            </w14:solidFill>
          </w14:textFill>
        </w:rPr>
        <w:t>报名（贵州粟谷信息咨询有限公司，</w:t>
      </w:r>
      <w:r>
        <w:rPr>
          <w:rFonts w:hint="eastAsia" w:ascii="宋体" w:hAnsi="宋体" w:cs="宋体"/>
          <w:color w:val="000000" w:themeColor="text1"/>
          <w:lang w:val="en-US" w:eastAsia="zh-CN"/>
          <w14:textFill>
            <w14:solidFill>
              <w14:schemeClr w14:val="tx1"/>
            </w14:solidFill>
          </w14:textFill>
        </w:rPr>
        <w:t>地址：贵州省贵阳市观山湖区金融城雅实轩负1层62号</w:t>
      </w:r>
      <w:r>
        <w:rPr>
          <w:rFonts w:hint="eastAsia" w:ascii="宋体" w:hAnsi="宋体" w:cs="宋体"/>
          <w:color w:val="000000" w:themeColor="text1"/>
          <w:lang w:eastAsia="zh-CN"/>
          <w14:textFill>
            <w14:solidFill>
              <w14:schemeClr w14:val="tx1"/>
            </w14:solidFill>
          </w14:textFill>
        </w:rPr>
        <w:t>）。</w:t>
      </w:r>
      <w:bookmarkEnd w:id="11"/>
    </w:p>
    <w:p>
      <w:pPr>
        <w:rPr>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4.2 采购文件、图纸或技术资料：500元/份（人民币）含电子档，售后不退。</w:t>
      </w:r>
    </w:p>
    <w:p>
      <w:pPr>
        <w:ind w:firstLine="562"/>
        <w:outlineLvl w:val="1"/>
        <w:rPr>
          <w:rFonts w:ascii="宋体" w:hAnsi="宋体" w:cs="宋体"/>
          <w:b/>
          <w:bCs/>
          <w:color w:val="000000" w:themeColor="text1"/>
          <w:sz w:val="28"/>
          <w:szCs w:val="22"/>
          <w:lang w:eastAsia="zh-CN"/>
          <w14:textFill>
            <w14:solidFill>
              <w14:schemeClr w14:val="tx1"/>
            </w14:solidFill>
          </w14:textFill>
        </w:rPr>
      </w:pPr>
      <w:bookmarkStart w:id="7" w:name="_Toc10504"/>
      <w:r>
        <w:rPr>
          <w:rFonts w:hint="eastAsia" w:ascii="宋体" w:hAnsi="宋体" w:cs="宋体"/>
          <w:b/>
          <w:bCs/>
          <w:color w:val="000000" w:themeColor="text1"/>
          <w:sz w:val="28"/>
          <w:szCs w:val="22"/>
          <w:lang w:eastAsia="zh-CN"/>
          <w14:textFill>
            <w14:solidFill>
              <w14:schemeClr w14:val="tx1"/>
            </w14:solidFill>
          </w14:textFill>
        </w:rPr>
        <w:t>5.投标文件的递交及相关事宜</w:t>
      </w:r>
      <w:bookmarkEnd w:id="7"/>
    </w:p>
    <w:p>
      <w:pP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5.1 投标文件上传递交的截止时间为202</w:t>
      </w:r>
      <w:r>
        <w:rPr>
          <w:rFonts w:ascii="宋体" w:hAnsi="宋体" w:cs="宋体"/>
          <w:color w:val="000000" w:themeColor="text1"/>
          <w:lang w:eastAsia="zh-CN"/>
          <w14:textFill>
            <w14:solidFill>
              <w14:schemeClr w14:val="tx1"/>
            </w14:solidFill>
          </w14:textFill>
        </w:rPr>
        <w:t>5</w:t>
      </w:r>
      <w:r>
        <w:rPr>
          <w:rFonts w:hint="eastAsia" w:ascii="宋体" w:hAnsi="宋体" w:cs="宋体"/>
          <w:color w:val="000000" w:themeColor="text1"/>
          <w:lang w:eastAsia="zh-CN"/>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26</w:t>
      </w:r>
      <w:r>
        <w:rPr>
          <w:rFonts w:hint="eastAsia" w:ascii="宋体" w:hAnsi="宋体" w:cs="宋体"/>
          <w:color w:val="000000" w:themeColor="text1"/>
          <w:lang w:eastAsia="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cs="宋体"/>
          <w:color w:val="000000" w:themeColor="text1"/>
          <w:lang w:eastAsia="zh-CN"/>
          <w14:textFill>
            <w14:solidFill>
              <w14:schemeClr w14:val="tx1"/>
            </w14:solidFill>
          </w14:textFill>
        </w:rPr>
        <w:t>时</w:t>
      </w: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lang w:eastAsia="zh-CN"/>
          <w14:textFill>
            <w14:solidFill>
              <w14:schemeClr w14:val="tx1"/>
            </w14:solidFill>
          </w14:textFill>
        </w:rPr>
        <w:t>分，投标文件线下签到、递交；。</w:t>
      </w:r>
    </w:p>
    <w:p>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5.2 开标及投标文件送达的地点：贵州粟谷信息咨询有限公司，</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地址：贵州省贵阳市观山湖区金融城雅实轩负1层62号</w:t>
      </w:r>
      <w:r>
        <w:rPr>
          <w:rFonts w:hint="eastAsia" w:ascii="宋体" w:hAnsi="宋体" w:cs="宋体"/>
          <w:color w:val="0D0D0D" w:themeColor="text1" w:themeTint="F2"/>
          <w:lang w:eastAsia="zh-CN"/>
          <w14:textFill>
            <w14:solidFill>
              <w14:schemeClr w14:val="tx1">
                <w14:lumMod w14:val="95000"/>
                <w14:lumOff w14:val="5000"/>
              </w14:schemeClr>
            </w14:solidFill>
          </w14:textFill>
        </w:rPr>
        <w:t>。</w:t>
      </w:r>
    </w:p>
    <w:p>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8" w:name="_Toc7719"/>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6.发布公告的媒介</w:t>
      </w:r>
      <w:bookmarkEnd w:id="8"/>
    </w:p>
    <w:p>
      <w:pPr>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本次采购公告在</w:t>
      </w:r>
      <w:r>
        <w:rPr>
          <w:rFonts w:hint="eastAsia" w:ascii="宋体" w:hAnsi="宋体" w:cs="宋体"/>
          <w:color w:val="0D0D0D" w:themeColor="text1" w:themeTint="F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宋体" w:hAnsi="宋体" w:cs="宋体"/>
          <w:color w:val="0D0D0D" w:themeColor="text1" w:themeTint="F2"/>
          <w:lang w:eastAsia="zh-CN"/>
          <w14:textFill>
            <w14:solidFill>
              <w14:schemeClr w14:val="tx1">
                <w14:lumMod w14:val="95000"/>
                <w14:lumOff w14:val="5000"/>
              </w14:schemeClr>
            </w14:solidFill>
          </w14:textFill>
        </w:rPr>
        <w:t>上发布。</w:t>
      </w:r>
    </w:p>
    <w:p>
      <w:pPr>
        <w:ind w:firstLine="562"/>
        <w:outlineLvl w:val="1"/>
        <w:rPr>
          <w:rFonts w:ascii="宋体" w:hAnsi="宋体" w:cs="宋体"/>
          <w:b/>
          <w:bCs/>
          <w:color w:val="0D0D0D" w:themeColor="text1" w:themeTint="F2"/>
          <w:sz w:val="28"/>
          <w:szCs w:val="22"/>
          <w:lang w:eastAsia="zh-CN"/>
          <w14:textFill>
            <w14:solidFill>
              <w14:schemeClr w14:val="tx1">
                <w14:lumMod w14:val="95000"/>
                <w14:lumOff w14:val="5000"/>
              </w14:schemeClr>
            </w14:solidFill>
          </w14:textFill>
        </w:rPr>
      </w:pPr>
      <w:bookmarkStart w:id="9" w:name="_Toc21474"/>
      <w:r>
        <w:rPr>
          <w:rFonts w:hint="eastAsia" w:ascii="宋体" w:hAnsi="宋体" w:cs="宋体"/>
          <w:b/>
          <w:bCs/>
          <w:color w:val="0D0D0D" w:themeColor="text1" w:themeTint="F2"/>
          <w:sz w:val="28"/>
          <w:szCs w:val="22"/>
          <w:lang w:eastAsia="zh-CN"/>
          <w14:textFill>
            <w14:solidFill>
              <w14:schemeClr w14:val="tx1">
                <w14:lumMod w14:val="95000"/>
                <w14:lumOff w14:val="5000"/>
              </w14:schemeClr>
            </w14:solidFill>
          </w14:textFill>
        </w:rPr>
        <w:t>7.其他</w:t>
      </w:r>
      <w:bookmarkEnd w:id="9"/>
    </w:p>
    <w:p>
      <w:pPr>
        <w:rPr>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7.1 开标地点为贵州粟谷信息咨询有限公司，</w:t>
      </w:r>
      <w:r>
        <w:rPr>
          <w:rFonts w:hint="eastAsia" w:ascii="宋体" w:hAnsi="宋体" w:cs="宋体"/>
          <w:color w:val="0D0D0D" w:themeColor="text1" w:themeTint="F2"/>
          <w:szCs w:val="24"/>
          <w:lang w:val="en-US" w:eastAsia="zh-CN" w:bidi="ar"/>
          <w14:textFill>
            <w14:solidFill>
              <w14:schemeClr w14:val="tx1">
                <w14:lumMod w14:val="95000"/>
                <w14:lumOff w14:val="5000"/>
              </w14:schemeClr>
            </w14:solidFill>
          </w14:textFill>
        </w:rPr>
        <w:t>地址：贵州省贵阳市观山湖区金融城雅实轩负1层62号</w:t>
      </w: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w:t>
      </w:r>
    </w:p>
    <w:p>
      <w:pPr>
        <w:rPr>
          <w:rFonts w:ascii="宋体" w:hAnsi="宋体" w:cs="宋体"/>
          <w:color w:val="0D0D0D" w:themeColor="text1" w:themeTint="F2"/>
          <w:highlight w:val="yellow"/>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7.2 投标人应随时</w:t>
      </w:r>
      <w:r>
        <w:rPr>
          <w:rFonts w:hint="eastAsia" w:ascii="宋体" w:hAnsi="宋体" w:cs="宋体"/>
          <w:color w:val="0D0D0D" w:themeColor="text1" w:themeTint="F2"/>
          <w:szCs w:val="24"/>
          <w:lang w:val="en-US" w:eastAsia="zh-CN" w:bidi="ar"/>
          <w14:textFill>
            <w14:solidFill>
              <w14:schemeClr w14:val="tx1">
                <w14:lumMod w14:val="95000"/>
                <w14:lumOff w14:val="5000"/>
              </w14:schemeClr>
            </w14:solidFill>
          </w14:textFill>
        </w:rPr>
        <w:t>在</w:t>
      </w:r>
      <w:r>
        <w:rPr>
          <w:rFonts w:hint="eastAsia" w:ascii="宋体" w:hAnsi="宋体" w:cs="宋体"/>
          <w:color w:val="0D0D0D" w:themeColor="text1" w:themeTint="F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宋体" w:hAnsi="宋体" w:cs="宋体"/>
          <w:color w:val="0D0D0D" w:themeColor="text1" w:themeTint="F2"/>
          <w:szCs w:val="24"/>
          <w:lang w:eastAsia="zh-CN" w:bidi="ar"/>
          <w14:textFill>
            <w14:solidFill>
              <w14:schemeClr w14:val="tx1">
                <w14:lumMod w14:val="95000"/>
                <w14:lumOff w14:val="5000"/>
              </w14:schemeClr>
            </w14:solidFill>
          </w14:textFill>
        </w:rPr>
        <w:t xml:space="preserve">网查看发出的文件澄清、补充、更正等通知内容，如因投标人未及时上网查询，后果由投标人自己承担。 </w:t>
      </w:r>
    </w:p>
    <w:p>
      <w:pPr>
        <w:ind w:firstLine="562"/>
        <w:outlineLvl w:val="1"/>
        <w:rPr>
          <w:rFonts w:ascii="宋体" w:hAnsi="宋体" w:cs="宋体"/>
          <w:b/>
          <w:bCs/>
          <w:color w:val="0D0D0D" w:themeColor="text1" w:themeTint="F2"/>
          <w:sz w:val="28"/>
          <w:szCs w:val="22"/>
          <w14:textFill>
            <w14:solidFill>
              <w14:schemeClr w14:val="tx1">
                <w14:lumMod w14:val="95000"/>
                <w14:lumOff w14:val="5000"/>
              </w14:schemeClr>
            </w14:solidFill>
          </w14:textFill>
        </w:rPr>
      </w:pPr>
      <w:bookmarkStart w:id="10" w:name="_Toc12636"/>
      <w:r>
        <w:rPr>
          <w:rFonts w:hint="eastAsia" w:ascii="宋体" w:hAnsi="宋体" w:cs="宋体"/>
          <w:b/>
          <w:bCs/>
          <w:color w:val="0D0D0D" w:themeColor="text1" w:themeTint="F2"/>
          <w:sz w:val="28"/>
          <w:szCs w:val="22"/>
          <w14:textFill>
            <w14:solidFill>
              <w14:schemeClr w14:val="tx1">
                <w14:lumMod w14:val="95000"/>
                <w14:lumOff w14:val="5000"/>
              </w14:schemeClr>
            </w14:solidFill>
          </w14:textFill>
        </w:rPr>
        <w:t>8.联系方式</w:t>
      </w:r>
      <w:bookmarkEnd w:id="10"/>
    </w:p>
    <w:tbl>
      <w:tblPr>
        <w:tblStyle w:val="7"/>
        <w:tblW w:w="9917" w:type="dxa"/>
        <w:jc w:val="center"/>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1634"/>
        <w:gridCol w:w="3082"/>
        <w:gridCol w:w="1706"/>
        <w:gridCol w:w="3495"/>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Ex>
        <w:trPr>
          <w:trHeight w:val="599" w:hRule="atLeast"/>
          <w:jc w:val="center"/>
        </w:trPr>
        <w:tc>
          <w:tcPr>
            <w:tcW w:w="1634"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采购</w:t>
            </w:r>
            <w:r>
              <w:rPr>
                <w:rFonts w:hint="eastAsia" w:ascii="宋体" w:hAnsi="宋体" w:cs="宋体"/>
                <w:color w:val="0D0D0D" w:themeColor="text1" w:themeTint="F2"/>
                <w14:textFill>
                  <w14:solidFill>
                    <w14:schemeClr w14:val="tx1">
                      <w14:lumMod w14:val="95000"/>
                      <w14:lumOff w14:val="5000"/>
                    </w14:schemeClr>
                  </w14:solidFill>
                </w14:textFill>
              </w:rPr>
              <w:t>人：</w:t>
            </w:r>
          </w:p>
        </w:tc>
        <w:tc>
          <w:tcPr>
            <w:tcW w:w="3082"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贵州清镇农村商业银行股份有限公司</w:t>
            </w:r>
          </w:p>
        </w:tc>
        <w:tc>
          <w:tcPr>
            <w:tcW w:w="1706"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招标代理机构：</w:t>
            </w:r>
          </w:p>
        </w:tc>
        <w:tc>
          <w:tcPr>
            <w:tcW w:w="3495"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贵州粟谷信息咨询有限公司</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Ex>
        <w:trPr>
          <w:trHeight w:val="906" w:hRule="atLeast"/>
          <w:jc w:val="center"/>
        </w:trPr>
        <w:tc>
          <w:tcPr>
            <w:tcW w:w="1634"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地址：</w:t>
            </w:r>
          </w:p>
        </w:tc>
        <w:tc>
          <w:tcPr>
            <w:tcW w:w="3082"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贵州省贵阳市清镇市青龙街道办事处云岭东路</w:t>
            </w:r>
          </w:p>
        </w:tc>
        <w:tc>
          <w:tcPr>
            <w:tcW w:w="1706"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地址</w:t>
            </w:r>
            <w:r>
              <w:rPr>
                <w:rFonts w:hint="eastAsia" w:ascii="宋体" w:hAnsi="宋体" w:cs="宋体"/>
                <w:color w:val="0D0D0D" w:themeColor="text1" w:themeTint="F2"/>
                <w:lang w:eastAsia="zh-CN"/>
                <w14:textFill>
                  <w14:solidFill>
                    <w14:schemeClr w14:val="tx1">
                      <w14:lumMod w14:val="95000"/>
                      <w14:lumOff w14:val="5000"/>
                    </w14:schemeClr>
                  </w14:solidFill>
                </w14:textFill>
              </w:rPr>
              <w:t>：</w:t>
            </w:r>
          </w:p>
        </w:tc>
        <w:tc>
          <w:tcPr>
            <w:tcW w:w="3495"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贵州省贵阳市观山湖区金融城雅实轩负1层62号</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Ex>
        <w:trPr>
          <w:trHeight w:val="591" w:hRule="atLeast"/>
          <w:jc w:val="center"/>
        </w:trPr>
        <w:tc>
          <w:tcPr>
            <w:tcW w:w="1634"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联系人：</w:t>
            </w:r>
          </w:p>
        </w:tc>
        <w:tc>
          <w:tcPr>
            <w:tcW w:w="3082" w:type="dxa"/>
            <w:vAlign w:val="center"/>
          </w:tcPr>
          <w:p>
            <w:pPr>
              <w:ind w:firstLine="0" w:firstLineChars="0"/>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t>集采办</w:t>
            </w:r>
          </w:p>
        </w:tc>
        <w:tc>
          <w:tcPr>
            <w:tcW w:w="1706"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联系人：</w:t>
            </w:r>
          </w:p>
        </w:tc>
        <w:tc>
          <w:tcPr>
            <w:tcW w:w="3495"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蒲老师</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Ex>
        <w:trPr>
          <w:trHeight w:val="570" w:hRule="atLeast"/>
          <w:jc w:val="center"/>
        </w:trPr>
        <w:tc>
          <w:tcPr>
            <w:tcW w:w="1634"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电话：</w:t>
            </w:r>
          </w:p>
        </w:tc>
        <w:tc>
          <w:tcPr>
            <w:tcW w:w="3082"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0851－82600363</w:t>
            </w:r>
          </w:p>
        </w:tc>
        <w:tc>
          <w:tcPr>
            <w:tcW w:w="1706" w:type="dxa"/>
            <w:vAlign w:val="center"/>
          </w:tcPr>
          <w:p>
            <w:pPr>
              <w:ind w:firstLine="0" w:firstLineChars="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电话：</w:t>
            </w:r>
          </w:p>
        </w:tc>
        <w:tc>
          <w:tcPr>
            <w:tcW w:w="3495" w:type="dxa"/>
            <w:vAlign w:val="center"/>
          </w:tcPr>
          <w:p>
            <w:pPr>
              <w:ind w:firstLine="0" w:firstLineChars="0"/>
              <w:rPr>
                <w:rFonts w:ascii="宋体" w:hAnsi="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cs="宋体"/>
                <w:color w:val="0D0D0D" w:themeColor="text1" w:themeTint="F2"/>
                <w:lang w:eastAsia="zh-CN"/>
                <w14:textFill>
                  <w14:solidFill>
                    <w14:schemeClr w14:val="tx1">
                      <w14:lumMod w14:val="95000"/>
                      <w14:lumOff w14:val="5000"/>
                    </w14:schemeClr>
                  </w14:solidFill>
                </w14:textFill>
              </w:rPr>
              <w:t>13037842593</w:t>
            </w:r>
          </w:p>
        </w:tc>
      </w:tr>
    </w:tbl>
    <w:p>
      <w:pPr>
        <w:jc w:val="right"/>
      </w:pPr>
      <w:r>
        <w:rPr>
          <w:rFonts w:hint="eastAsia" w:ascii="宋体" w:hAnsi="宋体" w:cs="宋体"/>
          <w:color w:val="0D0D0D" w:themeColor="text1" w:themeTint="F2"/>
          <w:lang w:eastAsia="zh-CN"/>
          <w14:textFill>
            <w14:solidFill>
              <w14:schemeClr w14:val="tx1">
                <w14:lumMod w14:val="95000"/>
                <w14:lumOff w14:val="5000"/>
              </w14:schemeClr>
            </w14:solidFill>
          </w14:textFill>
        </w:rPr>
        <w:t>2025年</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lang w:eastAsia="zh-CN"/>
          <w14:textFill>
            <w14:solidFill>
              <w14:schemeClr w14:val="tx1">
                <w14:lumMod w14:val="95000"/>
                <w14:lumOff w14:val="5000"/>
              </w14:schemeClr>
            </w14:solidFill>
          </w14:textFill>
        </w:rPr>
        <w:t>月</w:t>
      </w: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28</w:t>
      </w:r>
      <w:r>
        <w:rPr>
          <w:rFonts w:hint="eastAsia" w:ascii="宋体" w:hAnsi="宋体" w:cs="宋体"/>
          <w:color w:val="0D0D0D" w:themeColor="text1" w:themeTint="F2"/>
          <w14:textFill>
            <w14:solidFill>
              <w14:schemeClr w14:val="tx1">
                <w14:lumMod w14:val="95000"/>
                <w14:lumOff w14:val="5000"/>
              </w14:schemeClr>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40"/>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72016"/>
    <w:rsid w:val="5D07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footer"/>
    <w:basedOn w:val="1"/>
    <w:qFormat/>
    <w:uiPriority w:val="0"/>
    <w:pPr>
      <w:tabs>
        <w:tab w:val="center" w:pos="4153"/>
        <w:tab w:val="right" w:pos="8306"/>
      </w:tabs>
    </w:pPr>
    <w:rPr>
      <w:sz w:val="18"/>
    </w:rPr>
  </w:style>
  <w:style w:type="character" w:styleId="6">
    <w:name w:val="Strong"/>
    <w:basedOn w:val="5"/>
    <w:qFormat/>
    <w:uiPriority w:val="22"/>
    <w:rPr>
      <w:rFonts w:eastAsia="黑体"/>
      <w:bCs/>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2025-05-28T01:52:00Z</dcterms:created>
  <dc:creator>Administrator</dc:creator>
  <cp:lastModifiedBy>Administrator</cp:lastModifiedBy>
  <dcterms:modified xsi:type="dcterms:W3CDTF">2025-05-28T01:53:02Z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