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val="0"/>
        <w:topLinePunct w:val="0"/>
        <w:autoSpaceDE/>
        <w:autoSpaceDN/>
        <w:bidi w:val="0"/>
        <w:snapToGrid w:val="0"/>
        <w:spacing w:beforeLines="0" w:after="0" w:afterLines="0" w:line="560" w:lineRule="exact"/>
        <w:jc w:val="center"/>
        <w:textAlignment w:val="auto"/>
        <w:rPr>
          <w:rFonts w:hint="default" w:ascii="Times New Roman" w:hAnsi="Times New Roman" w:eastAsia="方正小标宋简体" w:cs="Times New Roman"/>
          <w:spacing w:val="-10"/>
          <w:w w:val="95"/>
          <w:sz w:val="44"/>
        </w:rPr>
      </w:pPr>
      <w:r>
        <w:rPr>
          <w:rFonts w:hint="default" w:ascii="Times New Roman" w:hAnsi="Times New Roman" w:eastAsia="方正小标宋简体" w:cs="Times New Roman"/>
          <w:w w:val="95"/>
          <w:sz w:val="44"/>
        </w:rPr>
        <w:t>贵州贵定农村商业银行股份</w:t>
      </w:r>
      <w:r>
        <w:rPr>
          <w:rFonts w:hint="default" w:ascii="Times New Roman" w:hAnsi="Times New Roman" w:eastAsia="方正小标宋简体" w:cs="Times New Roman"/>
          <w:w w:val="95"/>
          <w:sz w:val="44"/>
          <w:lang w:eastAsia="zh-CN"/>
        </w:rPr>
        <w:t>有</w:t>
      </w:r>
      <w:r>
        <w:rPr>
          <w:rFonts w:hint="default" w:ascii="Times New Roman" w:hAnsi="Times New Roman" w:eastAsia="方正小标宋简体" w:cs="Times New Roman"/>
          <w:w w:val="95"/>
          <w:sz w:val="44"/>
        </w:rPr>
        <w:t>限公</w:t>
      </w:r>
      <w:r>
        <w:rPr>
          <w:rFonts w:hint="default" w:ascii="Times New Roman" w:hAnsi="Times New Roman" w:eastAsia="方正小标宋简体" w:cs="Times New Roman"/>
          <w:spacing w:val="-10"/>
          <w:w w:val="95"/>
          <w:sz w:val="44"/>
        </w:rPr>
        <w:t>司</w:t>
      </w:r>
    </w:p>
    <w:p>
      <w:pPr>
        <w:pStyle w:val="4"/>
        <w:keepNext w:val="0"/>
        <w:keepLines w:val="0"/>
        <w:pageBreakBefore w:val="0"/>
        <w:kinsoku/>
        <w:wordWrap/>
        <w:overflowPunct w:val="0"/>
        <w:topLinePunct w:val="0"/>
        <w:autoSpaceDE/>
        <w:autoSpaceDN/>
        <w:bidi w:val="0"/>
        <w:snapToGrid w:val="0"/>
        <w:spacing w:beforeLines="0" w:after="0" w:afterLines="0" w:line="560" w:lineRule="exact"/>
        <w:jc w:val="center"/>
        <w:textAlignment w:val="auto"/>
        <w:rPr>
          <w:rFonts w:hint="default" w:ascii="Times New Roman" w:hAnsi="Times New Roman" w:eastAsia="方正小标宋简体" w:cs="Times New Roman"/>
          <w:spacing w:val="-10"/>
          <w:w w:val="95"/>
          <w:sz w:val="44"/>
        </w:rPr>
      </w:pPr>
      <w:r>
        <w:rPr>
          <w:rFonts w:hint="default" w:ascii="Times New Roman" w:hAnsi="Times New Roman" w:eastAsia="方正小标宋简体" w:cs="Times New Roman"/>
          <w:w w:val="95"/>
          <w:sz w:val="44"/>
        </w:rPr>
        <w:t>202</w:t>
      </w:r>
      <w:r>
        <w:rPr>
          <w:rFonts w:hint="default" w:ascii="Times New Roman" w:hAnsi="Times New Roman" w:eastAsia="方正小标宋简体" w:cs="Times New Roman"/>
          <w:w w:val="95"/>
          <w:sz w:val="44"/>
          <w:lang w:val="en-US" w:eastAsia="zh-CN"/>
        </w:rPr>
        <w:t>4</w:t>
      </w:r>
      <w:r>
        <w:rPr>
          <w:rFonts w:hint="default" w:ascii="Times New Roman" w:hAnsi="Times New Roman" w:eastAsia="方正小标宋简体" w:cs="Times New Roman"/>
          <w:w w:val="95"/>
          <w:sz w:val="44"/>
        </w:rPr>
        <w:t>年度环境信息披露报</w:t>
      </w:r>
      <w:r>
        <w:rPr>
          <w:rFonts w:hint="default" w:ascii="Times New Roman" w:hAnsi="Times New Roman" w:eastAsia="方正小标宋简体" w:cs="Times New Roman"/>
          <w:spacing w:val="-10"/>
          <w:w w:val="95"/>
          <w:sz w:val="44"/>
        </w:rPr>
        <w:t>告</w:t>
      </w:r>
    </w:p>
    <w:p>
      <w:pPr>
        <w:pStyle w:val="4"/>
        <w:keepNext w:val="0"/>
        <w:keepLines w:val="0"/>
        <w:pageBreakBefore w:val="0"/>
        <w:kinsoku/>
        <w:wordWrap/>
        <w:overflowPunct w:val="0"/>
        <w:topLinePunct w:val="0"/>
        <w:autoSpaceDE/>
        <w:autoSpaceDN/>
        <w:bidi w:val="0"/>
        <w:snapToGrid w:val="0"/>
        <w:spacing w:beforeLines="0" w:after="0" w:afterLines="0" w:line="560" w:lineRule="exact"/>
        <w:textAlignment w:val="auto"/>
        <w:rPr>
          <w:rFonts w:hint="default" w:ascii="Times New Roman" w:hAnsi="Times New Roman" w:eastAsia="方正小标宋简体" w:cs="Times New Roman"/>
          <w:spacing w:val="-10"/>
          <w:w w:val="95"/>
          <w:sz w:val="44"/>
        </w:rPr>
      </w:pP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both"/>
        <w:textAlignment w:val="auto"/>
        <w:rPr>
          <w:rFonts w:hint="default" w:ascii="Times New Roman" w:hAnsi="Times New Roman" w:eastAsia="仿宋_GB2312" w:cs="Times New Roman"/>
          <w:w w:val="100"/>
          <w:sz w:val="32"/>
        </w:rPr>
      </w:pPr>
      <w:r>
        <w:rPr>
          <w:rFonts w:hint="default" w:ascii="Times New Roman" w:hAnsi="Times New Roman" w:eastAsia="仿宋_GB2312" w:cs="Times New Roman"/>
          <w:spacing w:val="0"/>
          <w:w w:val="100"/>
          <w:sz w:val="32"/>
        </w:rPr>
        <w:t>贵州贵定农村商业银行股份有限公司作为本地金融服务的主力军，坚持服务三农、服务小微、服务社区的宗旨，勇担社会经济责任，根据《中国人民银行办公厅关于推进绿色金融改革创新试验区金融机构环境信息披露工作的通知》要求，深入贯彻落实碳达峰、碳中和重大决策部署，深耕绿色金融，突出“绿色”</w:t>
      </w:r>
      <w:r>
        <w:rPr>
          <w:rFonts w:hint="default" w:ascii="Times New Roman" w:hAnsi="Times New Roman" w:eastAsia="仿宋_GB2312" w:cs="Times New Roman"/>
          <w:w w:val="100"/>
          <w:sz w:val="32"/>
        </w:rPr>
        <w:t>发展导向，积极推进绿色普惠金融。</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jc w:val="left"/>
        <w:textAlignment w:val="auto"/>
        <w:rPr>
          <w:rFonts w:hint="default" w:ascii="Times New Roman" w:hAnsi="Times New Roman"/>
          <w:spacing w:val="-5"/>
          <w:w w:val="100"/>
          <w:sz w:val="32"/>
        </w:rPr>
      </w:pPr>
      <w:r>
        <w:rPr>
          <w:rFonts w:hint="default" w:ascii="Times New Roman" w:hAnsi="Times New Roman" w:eastAsia="黑体"/>
          <w:w w:val="100"/>
          <w:sz w:val="32"/>
          <w:lang w:val="en-US" w:eastAsia="zh-CN"/>
        </w:rPr>
        <w:t xml:space="preserve">     </w:t>
      </w:r>
      <w:r>
        <w:rPr>
          <w:rFonts w:hint="default" w:ascii="Times New Roman" w:hAnsi="Times New Roman" w:eastAsia="黑体" w:cs="Times New Roman"/>
          <w:w w:val="100"/>
          <w:sz w:val="32"/>
        </w:rPr>
        <w:t>一、年度</w:t>
      </w:r>
      <w:r>
        <w:rPr>
          <w:rFonts w:hint="default" w:ascii="Times New Roman" w:hAnsi="Times New Roman" w:eastAsia="黑体" w:cs="Times New Roman"/>
          <w:spacing w:val="0"/>
          <w:w w:val="100"/>
          <w:sz w:val="32"/>
        </w:rPr>
        <w:t>概况</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楷体_GB2312" w:cs="Times New Roman"/>
          <w:w w:val="100"/>
          <w:sz w:val="32"/>
        </w:rPr>
        <w:t>（一）本行概况。</w:t>
      </w:r>
      <w:r>
        <w:rPr>
          <w:rFonts w:hint="default" w:ascii="Times New Roman" w:hAnsi="Times New Roman" w:eastAsia="仿宋_GB2312" w:cs="Times New Roman"/>
          <w:w w:val="100"/>
          <w:sz w:val="32"/>
        </w:rPr>
        <w:t>贵州贵定农村商业银行股份有限公司</w:t>
      </w:r>
      <w:r>
        <w:rPr>
          <w:rFonts w:hint="default" w:ascii="Times New Roman" w:hAnsi="Times New Roman" w:eastAsia="仿宋_GB2312" w:cs="Times New Roman"/>
          <w:spacing w:val="0"/>
          <w:w w:val="100"/>
          <w:sz w:val="32"/>
        </w:rPr>
        <w:t>于</w:t>
      </w:r>
      <w:r>
        <w:rPr>
          <w:rFonts w:hint="default" w:ascii="Times New Roman" w:hAnsi="Times New Roman" w:eastAsia="仿宋_GB2312" w:cs="Times New Roman"/>
          <w:w w:val="100"/>
          <w:sz w:val="32"/>
          <w:lang w:val="en-US" w:eastAsia="zh-CN"/>
        </w:rPr>
        <w:t>2020</w:t>
      </w:r>
      <w:r>
        <w:rPr>
          <w:rFonts w:hint="default" w:ascii="Times New Roman" w:hAnsi="Times New Roman" w:eastAsia="仿宋_GB2312" w:cs="Times New Roman"/>
          <w:w w:val="100"/>
          <w:sz w:val="32"/>
        </w:rPr>
        <w:t>年5月正式挂牌开业，前身为贵定县农村信用合作</w:t>
      </w:r>
      <w:r>
        <w:rPr>
          <w:rFonts w:hint="default" w:ascii="Times New Roman" w:hAnsi="Times New Roman" w:eastAsia="仿宋_GB2312" w:cs="Times New Roman"/>
          <w:spacing w:val="0"/>
          <w:w w:val="100"/>
          <w:sz w:val="32"/>
        </w:rPr>
        <w:t>联社，成立以来一直以坚持服务三农、服务小微、服务社区为宗旨，勇担社会经济责任，充分发挥地方金融主力军的作用。</w:t>
      </w:r>
    </w:p>
    <w:p>
      <w:pPr>
        <w:keepNext w:val="0"/>
        <w:keepLines w:val="0"/>
        <w:pageBreakBefore w:val="0"/>
        <w:kinsoku/>
        <w:wordWrap/>
        <w:overflowPunct w:val="0"/>
        <w:topLinePunct w:val="0"/>
        <w:autoSpaceDE/>
        <w:autoSpaceDN/>
        <w:bidi w:val="0"/>
        <w:snapToGrid w:val="0"/>
        <w:spacing w:after="0" w:line="560" w:lineRule="exact"/>
        <w:ind w:left="0" w:right="0" w:firstLine="640" w:firstLineChars="200"/>
        <w:jc w:val="left"/>
        <w:textAlignment w:val="auto"/>
        <w:rPr>
          <w:rFonts w:hint="default" w:ascii="Times New Roman" w:hAnsi="Times New Roman" w:eastAsia="仿宋_GB2312" w:cs="Times New Roman"/>
          <w:w w:val="100"/>
          <w:sz w:val="32"/>
        </w:rPr>
      </w:pPr>
      <w:r>
        <w:rPr>
          <w:rFonts w:hint="default" w:ascii="Times New Roman" w:hAnsi="Times New Roman" w:eastAsia="楷体_GB2312" w:cs="Times New Roman"/>
          <w:w w:val="100"/>
          <w:sz w:val="32"/>
        </w:rPr>
        <w:t>（二）关键成果与绩效。</w:t>
      </w:r>
      <w:r>
        <w:rPr>
          <w:rFonts w:hint="default" w:ascii="Times New Roman" w:hAnsi="Times New Roman" w:eastAsia="仿宋_GB2312" w:cs="Times New Roman"/>
          <w:w w:val="100"/>
          <w:sz w:val="32"/>
        </w:rPr>
        <w:t>截至</w:t>
      </w:r>
      <w:r>
        <w:rPr>
          <w:rFonts w:hint="default" w:ascii="Times New Roman" w:hAnsi="Times New Roman" w:eastAsia="仿宋_GB2312" w:cs="Times New Roman"/>
          <w:w w:val="100"/>
          <w:sz w:val="32"/>
          <w:szCs w:val="22"/>
          <w:lang w:val="en-US" w:eastAsia="zh-CN"/>
        </w:rPr>
        <w:t>2024</w:t>
      </w:r>
      <w:r>
        <w:rPr>
          <w:rFonts w:hint="default" w:ascii="Times New Roman" w:hAnsi="Times New Roman" w:eastAsia="仿宋_GB2312" w:cs="Times New Roman"/>
          <w:spacing w:val="0"/>
          <w:w w:val="100"/>
          <w:sz w:val="32"/>
        </w:rPr>
        <w:t>年</w:t>
      </w:r>
      <w:r>
        <w:rPr>
          <w:rFonts w:hint="default" w:ascii="Times New Roman" w:hAnsi="Times New Roman" w:eastAsia="仿宋_GB2312" w:cs="Times New Roman"/>
          <w:w w:val="100"/>
          <w:sz w:val="32"/>
          <w:szCs w:val="22"/>
          <w:lang w:val="en-US" w:eastAsia="zh-CN"/>
        </w:rPr>
        <w:t>12</w:t>
      </w:r>
      <w:r>
        <w:rPr>
          <w:rFonts w:hint="default" w:ascii="Times New Roman" w:hAnsi="Times New Roman" w:eastAsia="仿宋_GB2312" w:cs="Times New Roman"/>
          <w:w w:val="100"/>
          <w:sz w:val="32"/>
        </w:rPr>
        <w:t>月末</w:t>
      </w:r>
      <w:r>
        <w:rPr>
          <w:rFonts w:hint="default" w:ascii="Times New Roman" w:hAnsi="Times New Roman" w:eastAsia="仿宋_GB2312" w:cs="Times New Roman"/>
          <w:w w:val="100"/>
          <w:sz w:val="32"/>
          <w:lang w:eastAsia="zh-CN"/>
        </w:rPr>
        <w:t>，</w:t>
      </w:r>
      <w:r>
        <w:rPr>
          <w:rFonts w:hint="default" w:ascii="Times New Roman" w:hAnsi="Times New Roman" w:eastAsia="仿宋_GB2312" w:cs="Times New Roman"/>
          <w:w w:val="100"/>
          <w:sz w:val="32"/>
        </w:rPr>
        <w:t>贵定农商</w:t>
      </w:r>
      <w:r>
        <w:rPr>
          <w:rFonts w:hint="default" w:ascii="Times New Roman" w:hAnsi="Times New Roman" w:eastAsia="仿宋_GB2312" w:cs="Times New Roman"/>
          <w:spacing w:val="0"/>
          <w:w w:val="100"/>
          <w:sz w:val="32"/>
        </w:rPr>
        <w:t>银</w:t>
      </w:r>
      <w:r>
        <w:rPr>
          <w:rFonts w:hint="default" w:ascii="Times New Roman" w:hAnsi="Times New Roman" w:eastAsia="仿宋_GB2312" w:cs="Times New Roman"/>
          <w:w w:val="100"/>
          <w:sz w:val="32"/>
        </w:rPr>
        <w:t>行绿色贷款余额</w:t>
      </w:r>
      <w:r>
        <w:rPr>
          <w:rFonts w:hint="default" w:ascii="Times New Roman" w:hAnsi="Times New Roman" w:eastAsia="仿宋_GB2312" w:cs="Times New Roman"/>
          <w:w w:val="100"/>
          <w:sz w:val="32"/>
          <w:szCs w:val="22"/>
          <w:lang w:val="en-US" w:eastAsia="zh-CN"/>
        </w:rPr>
        <w:t>1926万元</w:t>
      </w:r>
      <w:r>
        <w:rPr>
          <w:rFonts w:hint="default" w:ascii="Times New Roman" w:hAnsi="Times New Roman" w:eastAsia="仿宋_GB2312" w:cs="Times New Roman"/>
          <w:spacing w:val="0"/>
          <w:w w:val="100"/>
          <w:sz w:val="32"/>
        </w:rPr>
        <w:t>，较年初增加</w:t>
      </w:r>
      <w:r>
        <w:rPr>
          <w:rFonts w:hint="default" w:ascii="Times New Roman" w:hAnsi="Times New Roman" w:eastAsia="仿宋_GB2312" w:cs="Times New Roman"/>
          <w:spacing w:val="0"/>
          <w:sz w:val="32"/>
        </w:rPr>
        <w:t xml:space="preserve"> </w:t>
      </w:r>
      <w:r>
        <w:rPr>
          <w:rFonts w:hint="default" w:ascii="Times New Roman" w:hAnsi="Times New Roman" w:eastAsia="仿宋_GB2312" w:cs="Times New Roman"/>
          <w:w w:val="100"/>
          <w:sz w:val="32"/>
          <w:szCs w:val="22"/>
          <w:lang w:val="en-US" w:eastAsia="zh-CN"/>
        </w:rPr>
        <w:t>467.5</w:t>
      </w:r>
      <w:r>
        <w:rPr>
          <w:rFonts w:hint="default" w:ascii="Times New Roman" w:hAnsi="Times New Roman" w:eastAsia="仿宋_GB2312" w:cs="Times New Roman"/>
          <w:w w:val="100"/>
          <w:sz w:val="32"/>
        </w:rPr>
        <w:t>万元。</w:t>
      </w:r>
      <w:r>
        <w:rPr>
          <w:rFonts w:hint="default" w:ascii="Times New Roman" w:hAnsi="Times New Roman" w:eastAsia="仿宋_GB2312" w:cs="Times New Roman"/>
          <w:spacing w:val="0"/>
          <w:w w:val="100"/>
          <w:sz w:val="32"/>
        </w:rPr>
        <w:t>贵定农商银行严格把握贷款投向，坚决贯彻落实国家宏观政策和产业政策。对</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两高一剩</w:t>
      </w:r>
      <w:r>
        <w:rPr>
          <w:rFonts w:hint="default" w:ascii="Times New Roman" w:hAnsi="Times New Roman" w:eastAsia="仿宋_GB2312" w:cs="Times New Roman"/>
          <w:spacing w:val="0"/>
          <w:w w:val="100"/>
          <w:sz w:val="32"/>
          <w:lang w:eastAsia="zh-CN"/>
        </w:rPr>
        <w:t>”</w:t>
      </w:r>
      <w:r>
        <w:rPr>
          <w:rFonts w:hint="default" w:ascii="Times New Roman" w:hAnsi="Times New Roman" w:eastAsia="仿宋_GB2312" w:cs="Times New Roman"/>
          <w:spacing w:val="0"/>
          <w:w w:val="100"/>
          <w:sz w:val="32"/>
        </w:rPr>
        <w:t>、煤炭等产能过剩行业新增贷款严格把控准入条件</w:t>
      </w:r>
      <w:r>
        <w:rPr>
          <w:rFonts w:hint="default" w:ascii="Times New Roman" w:hAnsi="Times New Roman" w:eastAsia="仿宋_GB2312" w:cs="Times New Roman"/>
          <w:spacing w:val="0"/>
          <w:w w:val="100"/>
          <w:sz w:val="32"/>
          <w:lang w:eastAsia="zh-CN"/>
        </w:rPr>
        <w:t>、审慎支持，</w:t>
      </w:r>
      <w:r>
        <w:rPr>
          <w:rFonts w:hint="default" w:ascii="Times New Roman" w:hAnsi="Times New Roman" w:eastAsia="仿宋_GB2312" w:cs="Times New Roman"/>
          <w:spacing w:val="0"/>
          <w:w w:val="100"/>
          <w:sz w:val="32"/>
        </w:rPr>
        <w:t>并把企业环保守法情况作为贷款审批的必备条件，对于存量“两高一剩”行业贷款采取“处置一笔，减少一笔”</w:t>
      </w:r>
      <w:r>
        <w:rPr>
          <w:rFonts w:hint="default" w:ascii="Times New Roman" w:hAnsi="Times New Roman" w:eastAsia="仿宋_GB2312" w:cs="Times New Roman"/>
          <w:w w:val="100"/>
          <w:sz w:val="32"/>
        </w:rPr>
        <w:t>的方式逐步退出。</w:t>
      </w:r>
    </w:p>
    <w:p>
      <w:pPr>
        <w:pStyle w:val="4"/>
        <w:keepNext w:val="0"/>
        <w:keepLines w:val="0"/>
        <w:pageBreakBefore w:val="0"/>
        <w:kinsoku/>
        <w:wordWrap/>
        <w:overflowPunct/>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cs="Times New Roman"/>
          <w:w w:val="100"/>
          <w:sz w:val="32"/>
        </w:rPr>
      </w:pPr>
    </w:p>
    <w:p>
      <w:pPr>
        <w:pStyle w:val="4"/>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sz w:val="32"/>
          <w:szCs w:val="32"/>
        </w:rPr>
      </w:pPr>
      <w:r>
        <w:rPr>
          <w:rFonts w:hint="default" w:ascii="Times New Roman" w:hAnsi="Times New Roman" w:eastAsia="黑体" w:cs="Times New Roman"/>
          <w:spacing w:val="-2"/>
          <w:sz w:val="32"/>
          <w:szCs w:val="32"/>
        </w:rPr>
        <w:t>202</w:t>
      </w:r>
      <w:r>
        <w:rPr>
          <w:rFonts w:hint="default" w:ascii="Times New Roman" w:hAnsi="Times New Roman" w:eastAsia="黑体" w:cs="Times New Roman"/>
          <w:spacing w:val="-2"/>
          <w:sz w:val="32"/>
          <w:szCs w:val="32"/>
          <w:lang w:val="en-US" w:eastAsia="zh-CN"/>
        </w:rPr>
        <w:t>4</w:t>
      </w:r>
      <w:r>
        <w:rPr>
          <w:rFonts w:hint="default" w:ascii="Times New Roman" w:hAnsi="Times New Roman" w:eastAsia="黑体" w:cs="Times New Roman"/>
          <w:spacing w:val="-3"/>
          <w:sz w:val="32"/>
          <w:szCs w:val="32"/>
        </w:rPr>
        <w:t>年绿色贷款投放情况</w:t>
      </w:r>
    </w:p>
    <w:tbl>
      <w:tblPr>
        <w:tblStyle w:val="7"/>
        <w:tblW w:w="0" w:type="auto"/>
        <w:tblInd w:w="2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36"/>
        <w:gridCol w:w="2829"/>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atLeast"/>
        </w:trPr>
        <w:tc>
          <w:tcPr>
            <w:tcW w:w="36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3"/>
                <w:sz w:val="32"/>
                <w:szCs w:val="32"/>
              </w:rPr>
            </w:pPr>
            <w:r>
              <w:rPr>
                <w:rFonts w:hint="default" w:ascii="Times New Roman" w:hAnsi="Times New Roman" w:eastAsia="仿宋_GB2312" w:cs="Times New Roman"/>
                <w:spacing w:val="-3"/>
                <w:sz w:val="32"/>
                <w:szCs w:val="32"/>
              </w:rPr>
              <w:t>指标名称</w:t>
            </w:r>
          </w:p>
        </w:tc>
        <w:tc>
          <w:tcPr>
            <w:tcW w:w="28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4"/>
                <w:sz w:val="32"/>
                <w:szCs w:val="32"/>
                <w:lang w:eastAsia="zh-CN"/>
              </w:rPr>
            </w:pPr>
            <w:r>
              <w:rPr>
                <w:rFonts w:hint="default" w:ascii="Times New Roman" w:hAnsi="Times New Roman" w:eastAsia="仿宋_GB2312" w:cs="Times New Roman"/>
                <w:spacing w:val="-4"/>
                <w:sz w:val="32"/>
                <w:szCs w:val="32"/>
                <w:lang w:eastAsia="zh-CN"/>
              </w:rPr>
              <w:t>指标值</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5"/>
                <w:sz w:val="32"/>
                <w:szCs w:val="32"/>
              </w:rPr>
            </w:pPr>
            <w:r>
              <w:rPr>
                <w:rFonts w:hint="default" w:ascii="Times New Roman" w:hAnsi="Times New Roman" w:eastAsia="仿宋_GB2312" w:cs="Times New Roman"/>
                <w:spacing w:val="-5"/>
                <w:sz w:val="32"/>
                <w:szCs w:val="32"/>
                <w:lang w:eastAsia="zh-CN"/>
              </w:rPr>
              <w:t>单</w:t>
            </w:r>
            <w:r>
              <w:rPr>
                <w:rFonts w:hint="default" w:ascii="Times New Roman" w:hAnsi="Times New Roman" w:eastAsia="仿宋_GB2312" w:cs="Times New Roman"/>
                <w:spacing w:val="-5"/>
                <w:sz w:val="32"/>
                <w:szCs w:val="32"/>
              </w:rPr>
              <w:t>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36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绿色贷款余额</w:t>
            </w:r>
          </w:p>
        </w:tc>
        <w:tc>
          <w:tcPr>
            <w:tcW w:w="28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2"/>
                <w:sz w:val="32"/>
                <w:szCs w:val="32"/>
                <w:lang w:val="en-US" w:eastAsia="zh-CN"/>
              </w:rPr>
            </w:pPr>
            <w:r>
              <w:rPr>
                <w:rFonts w:hint="default" w:ascii="Times New Roman" w:hAnsi="Times New Roman" w:eastAsia="仿宋_GB2312" w:cs="Times New Roman"/>
                <w:spacing w:val="-2"/>
                <w:sz w:val="32"/>
                <w:szCs w:val="32"/>
              </w:rPr>
              <w:t>0.</w:t>
            </w:r>
            <w:r>
              <w:rPr>
                <w:rFonts w:hint="default" w:ascii="Times New Roman" w:hAnsi="Times New Roman" w:eastAsia="仿宋_GB2312" w:cs="Times New Roman"/>
                <w:spacing w:val="-2"/>
                <w:sz w:val="32"/>
                <w:szCs w:val="32"/>
                <w:lang w:val="en-US" w:eastAsia="zh-CN"/>
              </w:rPr>
              <w:t>1926</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5"/>
                <w:sz w:val="32"/>
                <w:szCs w:val="32"/>
                <w:lang w:val="en-US" w:eastAsia="zh-CN"/>
              </w:rPr>
            </w:pPr>
            <w:r>
              <w:rPr>
                <w:rFonts w:hint="default" w:ascii="Times New Roman" w:hAnsi="Times New Roman" w:eastAsia="仿宋_GB2312" w:cs="Times New Roman"/>
                <w:spacing w:val="-5"/>
                <w:sz w:val="32"/>
                <w:szCs w:val="32"/>
                <w:lang w:val="en-US" w:eastAsia="zh-CN"/>
              </w:rPr>
              <w:t>亿元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8" w:hRule="atLeast"/>
        </w:trPr>
        <w:tc>
          <w:tcPr>
            <w:tcW w:w="36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绿色贷款占比</w:t>
            </w:r>
          </w:p>
        </w:tc>
        <w:tc>
          <w:tcPr>
            <w:tcW w:w="28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4"/>
                <w:sz w:val="32"/>
                <w:szCs w:val="32"/>
                <w:lang w:val="en-US" w:eastAsia="zh-CN"/>
              </w:rPr>
            </w:pPr>
            <w:r>
              <w:rPr>
                <w:rFonts w:hint="default" w:ascii="Times New Roman" w:hAnsi="Times New Roman" w:eastAsia="仿宋_GB2312" w:cs="Times New Roman"/>
                <w:spacing w:val="-2"/>
                <w:sz w:val="32"/>
                <w:szCs w:val="32"/>
                <w:lang w:val="en-US" w:eastAsia="zh-CN" w:bidi="ar-SA"/>
              </w:rPr>
              <w:t>0.42</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3636"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pacing w:val="-2"/>
                <w:sz w:val="32"/>
                <w:szCs w:val="32"/>
              </w:rPr>
            </w:pPr>
            <w:r>
              <w:rPr>
                <w:rFonts w:hint="default" w:ascii="Times New Roman" w:hAnsi="Times New Roman" w:eastAsia="仿宋_GB2312" w:cs="Times New Roman"/>
                <w:spacing w:val="-2"/>
                <w:sz w:val="32"/>
                <w:szCs w:val="32"/>
              </w:rPr>
              <w:t>绿色贷款客户数</w:t>
            </w:r>
          </w:p>
        </w:tc>
        <w:tc>
          <w:tcPr>
            <w:tcW w:w="2829"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pacing w:val="-2"/>
                <w:sz w:val="32"/>
                <w:szCs w:val="32"/>
                <w:lang w:val="en-US" w:eastAsia="zh-CN" w:bidi="ar-SA"/>
              </w:rPr>
              <w:t>7</w:t>
            </w:r>
          </w:p>
        </w:tc>
        <w:tc>
          <w:tcPr>
            <w:tcW w:w="226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户</w:t>
            </w:r>
          </w:p>
        </w:tc>
      </w:tr>
    </w:tbl>
    <w:p>
      <w:pPr>
        <w:pStyle w:val="4"/>
        <w:keepNext w:val="0"/>
        <w:keepLines w:val="0"/>
        <w:pageBreakBefore w:val="0"/>
        <w:widowControl/>
        <w:kinsoku/>
        <w:wordWrap/>
        <w:overflowPunct w:val="0"/>
        <w:topLinePunct w:val="0"/>
        <w:autoSpaceDE/>
        <w:autoSpaceDN/>
        <w:bidi w:val="0"/>
        <w:snapToGrid w:val="0"/>
        <w:spacing w:beforeLines="0" w:after="0" w:afterLines="0" w:line="560" w:lineRule="exact"/>
        <w:ind w:left="0" w:right="0"/>
        <w:jc w:val="left"/>
        <w:textAlignment w:val="auto"/>
        <w:rPr>
          <w:rFonts w:hint="default" w:ascii="Times New Roman" w:hAnsi="Times New Roman" w:eastAsia="仿宋_GB2312" w:cs="Times New Roman"/>
          <w:spacing w:val="0"/>
          <w:w w:val="100"/>
          <w:sz w:val="32"/>
        </w:rPr>
      </w:pPr>
      <w:r>
        <w:rPr>
          <w:rFonts w:hint="default" w:ascii="Times New Roman" w:hAnsi="Times New Roman" w:eastAsia="楷体"/>
          <w:w w:val="100"/>
          <w:sz w:val="32"/>
          <w:lang w:val="en-US" w:eastAsia="zh-CN"/>
        </w:rPr>
        <w:t xml:space="preserve">   </w:t>
      </w:r>
      <w:r>
        <w:rPr>
          <w:rFonts w:hint="default" w:ascii="Times New Roman" w:hAnsi="Times New Roman" w:eastAsia="楷体_GB2312" w:cs="Times New Roman"/>
          <w:w w:val="100"/>
          <w:sz w:val="32"/>
        </w:rPr>
        <w:t>（三）本行目标愿景及战略规划。</w:t>
      </w:r>
      <w:r>
        <w:rPr>
          <w:rFonts w:hint="default" w:ascii="Times New Roman" w:hAnsi="Times New Roman" w:eastAsia="仿宋_GB2312" w:cs="Times New Roman"/>
          <w:spacing w:val="0"/>
          <w:w w:val="100"/>
          <w:sz w:val="32"/>
        </w:rPr>
        <w:t>贵定农商</w:t>
      </w:r>
      <w:r>
        <w:rPr>
          <w:rFonts w:hint="default" w:ascii="Times New Roman" w:hAnsi="Times New Roman" w:eastAsia="仿宋_GB2312" w:cs="Times New Roman"/>
          <w:spacing w:val="0"/>
          <w:w w:val="100"/>
          <w:sz w:val="32"/>
          <w:lang w:eastAsia="zh-CN"/>
        </w:rPr>
        <w:t>银</w:t>
      </w:r>
      <w:r>
        <w:rPr>
          <w:rFonts w:hint="default" w:ascii="Times New Roman" w:hAnsi="Times New Roman" w:eastAsia="仿宋_GB2312" w:cs="Times New Roman"/>
          <w:spacing w:val="0"/>
          <w:w w:val="100"/>
          <w:sz w:val="32"/>
        </w:rPr>
        <w:t>行坚持秉承绿色金融理念、大力发展绿色金融、实施可持续发展战略，以贵州省“大生态”战略行动为引领，围绕“业务结构绿色化转型”、“</w:t>
      </w:r>
      <w:r>
        <w:rPr>
          <w:rFonts w:hint="default" w:ascii="Times New Roman" w:hAnsi="Times New Roman" w:eastAsia="仿宋_GB2312" w:cs="Times New Roman"/>
          <w:spacing w:val="0"/>
          <w:w w:val="100"/>
          <w:sz w:val="32"/>
          <w:lang w:val="en-US" w:eastAsia="zh-CN"/>
        </w:rPr>
        <w:t>绿色</w:t>
      </w:r>
      <w:r>
        <w:rPr>
          <w:rFonts w:hint="default" w:ascii="Times New Roman" w:hAnsi="Times New Roman" w:eastAsia="仿宋_GB2312" w:cs="Times New Roman"/>
          <w:spacing w:val="0"/>
          <w:w w:val="100"/>
          <w:sz w:val="32"/>
        </w:rPr>
        <w:t>金融产品创新”、“绿色‘五专’机制建设”、“气候、环境与社会风险管理”、“绿色价值观和企业文化建设”五条主线，加快绿色金融建设迈上新台阶，更好地促进地方经济结构优化升级和自身运营绿色转型发展。</w:t>
      </w:r>
    </w:p>
    <w:p>
      <w:pPr>
        <w:pStyle w:val="4"/>
        <w:keepNext w:val="0"/>
        <w:keepLines w:val="0"/>
        <w:pageBreakBefore w:val="0"/>
        <w:widowControl/>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黑体" w:cs="Times New Roman"/>
          <w:spacing w:val="0"/>
          <w:w w:val="100"/>
          <w:sz w:val="32"/>
        </w:rPr>
      </w:pPr>
      <w:r>
        <w:rPr>
          <w:rFonts w:hint="default" w:ascii="Times New Roman" w:hAnsi="Times New Roman" w:eastAsia="黑体"/>
          <w:w w:val="100"/>
          <w:sz w:val="32"/>
          <w:lang w:val="en-US" w:eastAsia="zh-CN"/>
        </w:rPr>
        <w:t xml:space="preserve">    </w:t>
      </w:r>
      <w:r>
        <w:rPr>
          <w:rFonts w:hint="default" w:ascii="Times New Roman" w:hAnsi="Times New Roman" w:eastAsia="黑体" w:cs="Times New Roman"/>
          <w:w w:val="100"/>
          <w:sz w:val="32"/>
        </w:rPr>
        <w:t>二、绿色环境相关治理</w:t>
      </w:r>
      <w:r>
        <w:rPr>
          <w:rFonts w:hint="default" w:ascii="Times New Roman" w:hAnsi="Times New Roman" w:eastAsia="黑体" w:cs="Times New Roman"/>
          <w:spacing w:val="0"/>
          <w:w w:val="100"/>
          <w:sz w:val="32"/>
        </w:rPr>
        <w:t>结构</w:t>
      </w:r>
    </w:p>
    <w:p>
      <w:pPr>
        <w:keepNext w:val="0"/>
        <w:keepLines w:val="0"/>
        <w:pageBreakBefore w:val="0"/>
        <w:widowControl/>
        <w:kinsoku/>
        <w:wordWrap/>
        <w:overflowPunct w:val="0"/>
        <w:topLinePunct w:val="0"/>
        <w:autoSpaceDE/>
        <w:autoSpaceDN/>
        <w:bidi w:val="0"/>
        <w:snapToGrid w:val="0"/>
        <w:spacing w:after="0" w:line="560" w:lineRule="exact"/>
        <w:ind w:left="0" w:right="0" w:firstLine="640" w:firstLineChars="200"/>
        <w:jc w:val="left"/>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w w:val="100"/>
          <w:sz w:val="32"/>
          <w:szCs w:val="32"/>
        </w:rPr>
        <w:t>（一）董事会层面。</w:t>
      </w:r>
      <w:r>
        <w:rPr>
          <w:rFonts w:hint="default" w:ascii="Times New Roman" w:hAnsi="Times New Roman" w:eastAsia="仿宋_GB2312" w:cs="Times New Roman"/>
          <w:spacing w:val="0"/>
          <w:w w:val="100"/>
          <w:sz w:val="32"/>
          <w:szCs w:val="32"/>
        </w:rPr>
        <w:t>董事</w:t>
      </w:r>
      <w:r>
        <w:rPr>
          <w:rFonts w:hint="default" w:ascii="Times New Roman" w:hAnsi="Times New Roman" w:eastAsia="仿宋_GB2312" w:cs="Times New Roman"/>
          <w:w w:val="100"/>
          <w:sz w:val="32"/>
          <w:szCs w:val="32"/>
        </w:rPr>
        <w:t>会层面下设有</w:t>
      </w:r>
      <w:r>
        <w:rPr>
          <w:rFonts w:hint="default" w:ascii="Times New Roman" w:hAnsi="Times New Roman" w:eastAsia="仿宋_GB2312" w:cs="Times New Roman"/>
          <w:w w:val="100"/>
          <w:sz w:val="32"/>
          <w:szCs w:val="32"/>
          <w:lang w:eastAsia="zh-CN"/>
        </w:rPr>
        <w:t>发展</w:t>
      </w:r>
      <w:r>
        <w:rPr>
          <w:rFonts w:hint="default" w:ascii="Times New Roman" w:hAnsi="Times New Roman" w:eastAsia="仿宋_GB2312" w:cs="Times New Roman"/>
          <w:w w:val="100"/>
          <w:sz w:val="32"/>
          <w:szCs w:val="32"/>
        </w:rPr>
        <w:t>战略与三农金融</w:t>
      </w:r>
      <w:r>
        <w:rPr>
          <w:rFonts w:hint="default" w:ascii="Times New Roman" w:hAnsi="Times New Roman" w:eastAsia="仿宋_GB2312" w:cs="Times New Roman"/>
          <w:spacing w:val="0"/>
          <w:w w:val="100"/>
          <w:sz w:val="32"/>
          <w:szCs w:val="32"/>
        </w:rPr>
        <w:t>服务委员会，委员会由</w:t>
      </w:r>
      <w:r>
        <w:rPr>
          <w:rFonts w:hint="default" w:ascii="Times New Roman" w:hAnsi="Times New Roman" w:eastAsia="仿宋_GB2312" w:cs="Times New Roman"/>
          <w:spacing w:val="0"/>
          <w:w w:val="100"/>
          <w:sz w:val="32"/>
          <w:szCs w:val="32"/>
          <w:lang w:val="en-US" w:eastAsia="zh-CN"/>
        </w:rPr>
        <w:t>3</w:t>
      </w:r>
      <w:r>
        <w:rPr>
          <w:rFonts w:hint="default" w:ascii="Times New Roman" w:hAnsi="Times New Roman" w:eastAsia="仿宋_GB2312" w:cs="Times New Roman"/>
          <w:spacing w:val="0"/>
          <w:w w:val="100"/>
          <w:sz w:val="32"/>
          <w:szCs w:val="32"/>
        </w:rPr>
        <w:t>名董事组成，其中设主任委员1名，负责主持委员会工作。委员会对董事会负责，承担对绿色金融发展规划监督和检查的职能，对绿色信贷发展战略及目标的制定实施进行审批和监督。本行绿色信贷战略、政策及执行情况等信息的对外披露，由董事会办公室负责。对涉及重大环境与社会风险影响的授信业务，授信管理部门应及时向董事会办公室报告情况</w:t>
      </w:r>
      <w:r>
        <w:rPr>
          <w:rFonts w:hint="default" w:ascii="Times New Roman" w:hAnsi="Times New Roman" w:eastAsia="仿宋_GB2312" w:cs="Times New Roman"/>
          <w:spacing w:val="0"/>
          <w:w w:val="100"/>
          <w:sz w:val="32"/>
          <w:szCs w:val="32"/>
          <w:lang w:eastAsia="zh-CN"/>
        </w:rPr>
        <w:t>并</w:t>
      </w:r>
      <w:r>
        <w:rPr>
          <w:rFonts w:hint="default" w:ascii="Times New Roman" w:hAnsi="Times New Roman" w:eastAsia="仿宋_GB2312" w:cs="Times New Roman"/>
          <w:spacing w:val="0"/>
          <w:w w:val="100"/>
          <w:sz w:val="32"/>
          <w:szCs w:val="32"/>
        </w:rPr>
        <w:t>向外披露的相关信息由经营层负责人向董事长报告后决定是否披露。</w:t>
      </w:r>
    </w:p>
    <w:p>
      <w:pPr>
        <w:keepNext w:val="0"/>
        <w:keepLines w:val="0"/>
        <w:pageBreakBefore w:val="0"/>
        <w:widowControl/>
        <w:numPr>
          <w:ilvl w:val="0"/>
          <w:numId w:val="0"/>
        </w:numPr>
        <w:kinsoku/>
        <w:wordWrap/>
        <w:topLinePunct w:val="0"/>
        <w:autoSpaceDE/>
        <w:autoSpaceDN/>
        <w:bidi w:val="0"/>
        <w:adjustRightInd/>
        <w:snapToGrid w:val="0"/>
        <w:spacing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w w:val="100"/>
          <w:sz w:val="32"/>
          <w:szCs w:val="32"/>
          <w:lang w:val="en-US" w:eastAsia="zh-CN" w:bidi="ar-SA"/>
        </w:rPr>
        <w:t>（二）管理层层面。</w:t>
      </w:r>
      <w:r>
        <w:rPr>
          <w:rFonts w:hint="default" w:ascii="Times New Roman" w:hAnsi="Times New Roman" w:eastAsia="仿宋_GB2312" w:cs="Times New Roman"/>
          <w:spacing w:val="0"/>
          <w:w w:val="100"/>
          <w:sz w:val="32"/>
          <w:szCs w:val="32"/>
        </w:rPr>
        <w:t>我行成立了</w:t>
      </w:r>
      <w:r>
        <w:rPr>
          <w:rFonts w:hint="default" w:ascii="Times New Roman" w:hAnsi="Times New Roman" w:eastAsia="仿宋_GB2312" w:cs="Times New Roman"/>
          <w:sz w:val="32"/>
          <w:szCs w:val="32"/>
          <w:lang w:val="en-US" w:eastAsia="zh-CN"/>
        </w:rPr>
        <w:t>绿色普惠银行标杆建设</w:t>
      </w:r>
      <w:r>
        <w:rPr>
          <w:rFonts w:hint="default" w:ascii="Times New Roman" w:hAnsi="Times New Roman" w:eastAsia="仿宋_GB2312" w:cs="Times New Roman"/>
          <w:sz w:val="32"/>
          <w:szCs w:val="32"/>
        </w:rPr>
        <w:t>工作领导小组</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eastAsia="zh-CN"/>
        </w:rPr>
        <w:t>董事长</w:t>
      </w:r>
      <w:r>
        <w:rPr>
          <w:rFonts w:hint="default" w:ascii="Times New Roman" w:hAnsi="Times New Roman" w:eastAsia="仿宋_GB2312" w:cs="Times New Roman"/>
          <w:spacing w:val="0"/>
          <w:w w:val="100"/>
          <w:sz w:val="32"/>
          <w:szCs w:val="32"/>
        </w:rPr>
        <w:t>任</w:t>
      </w:r>
      <w:r>
        <w:rPr>
          <w:rFonts w:hint="default" w:ascii="Times New Roman" w:hAnsi="Times New Roman" w:eastAsia="仿宋_GB2312" w:cs="Times New Roman"/>
          <w:spacing w:val="0"/>
          <w:w w:val="100"/>
          <w:sz w:val="32"/>
          <w:szCs w:val="32"/>
          <w:lang w:eastAsia="zh-CN"/>
        </w:rPr>
        <w:t>领导小组组长、其他高管任副组长</w:t>
      </w:r>
      <w:r>
        <w:rPr>
          <w:rFonts w:hint="default" w:ascii="Times New Roman" w:hAnsi="Times New Roman" w:eastAsia="仿宋_GB2312" w:cs="Times New Roman"/>
          <w:spacing w:val="0"/>
          <w:w w:val="100"/>
          <w:sz w:val="32"/>
          <w:szCs w:val="32"/>
        </w:rPr>
        <w:t>，成员为</w:t>
      </w:r>
      <w:r>
        <w:rPr>
          <w:rFonts w:hint="default" w:ascii="Times New Roman" w:hAnsi="Times New Roman" w:eastAsia="仿宋_GB2312" w:cs="Times New Roman"/>
          <w:kern w:val="2"/>
          <w:sz w:val="32"/>
          <w:szCs w:val="32"/>
          <w:lang w:val="en-US" w:eastAsia="zh-CN"/>
        </w:rPr>
        <w:t>各部门及各网点负责人</w:t>
      </w:r>
      <w:r>
        <w:rPr>
          <w:rFonts w:hint="default" w:ascii="Times New Roman" w:hAnsi="Times New Roman" w:eastAsia="仿宋_GB2312" w:cs="Times New Roman"/>
          <w:spacing w:val="0"/>
          <w:w w:val="100"/>
          <w:sz w:val="32"/>
          <w:szCs w:val="32"/>
        </w:rPr>
        <w:t>。</w:t>
      </w:r>
      <w:r>
        <w:rPr>
          <w:rFonts w:hint="default" w:ascii="Times New Roman" w:hAnsi="Times New Roman" w:eastAsia="仿宋_GB2312" w:cs="Times New Roman"/>
          <w:spacing w:val="0"/>
          <w:w w:val="100"/>
          <w:sz w:val="32"/>
          <w:szCs w:val="32"/>
          <w:lang w:eastAsia="zh-CN"/>
        </w:rPr>
        <w:t>领导小组</w:t>
      </w:r>
      <w:r>
        <w:rPr>
          <w:rFonts w:hint="default" w:ascii="Times New Roman" w:hAnsi="Times New Roman" w:eastAsia="仿宋_GB2312" w:cs="Times New Roman"/>
          <w:spacing w:val="0"/>
          <w:w w:val="100"/>
          <w:sz w:val="32"/>
          <w:szCs w:val="32"/>
        </w:rPr>
        <w:t>负责制定</w:t>
      </w:r>
      <w:r>
        <w:rPr>
          <w:rFonts w:hint="default" w:ascii="Times New Roman" w:hAnsi="Times New Roman" w:eastAsia="仿宋_GB2312" w:cs="Times New Roman"/>
          <w:kern w:val="2"/>
          <w:sz w:val="32"/>
          <w:szCs w:val="32"/>
          <w:lang w:val="en-US" w:eastAsia="zh-CN"/>
        </w:rPr>
        <w:t>贯彻落实各级部门绿色普惠金融各项决策部署、制定本行绿色普惠金融发展战略，决策、推动和协调本行县域绿色普惠银行标杆建设工作、负责督促落实绿色普惠银行标杆建设工作的相关政策措施、规划方案、测评体系等。</w:t>
      </w:r>
    </w:p>
    <w:p>
      <w:pPr>
        <w:keepNext w:val="0"/>
        <w:keepLines w:val="0"/>
        <w:pageBreakBefore w:val="0"/>
        <w:widowControl/>
        <w:kinsoku/>
        <w:wordWrap/>
        <w:overflowPunct w:val="0"/>
        <w:topLinePunct w:val="0"/>
        <w:autoSpaceDE/>
        <w:autoSpaceDN/>
        <w:bidi w:val="0"/>
        <w:snapToGrid w:val="0"/>
        <w:spacing w:after="0" w:line="560" w:lineRule="exact"/>
        <w:ind w:left="0" w:right="0" w:firstLine="640" w:firstLineChars="200"/>
        <w:jc w:val="both"/>
        <w:textAlignment w:val="auto"/>
        <w:rPr>
          <w:rFonts w:hint="default" w:ascii="Times New Roman" w:hAnsi="Times New Roman" w:eastAsia="仿宋_GB2312" w:cs="Times New Roman"/>
          <w:spacing w:val="0"/>
          <w:w w:val="100"/>
          <w:sz w:val="32"/>
          <w:szCs w:val="32"/>
        </w:rPr>
      </w:pPr>
      <w:r>
        <w:rPr>
          <w:rFonts w:hint="default" w:ascii="Times New Roman" w:hAnsi="Times New Roman" w:eastAsia="楷体_GB2312" w:cs="Times New Roman"/>
          <w:w w:val="100"/>
          <w:sz w:val="32"/>
          <w:szCs w:val="32"/>
        </w:rPr>
        <w:t>（三）专业部门层面。</w:t>
      </w:r>
      <w:r>
        <w:rPr>
          <w:rFonts w:hint="default" w:ascii="Times New Roman" w:hAnsi="Times New Roman" w:eastAsia="仿宋_GB2312" w:cs="Times New Roman"/>
          <w:spacing w:val="0"/>
          <w:w w:val="100"/>
          <w:sz w:val="32"/>
          <w:szCs w:val="32"/>
        </w:rPr>
        <w:t>我行在总行层面设立业务发展部，</w:t>
      </w:r>
      <w:r>
        <w:rPr>
          <w:rFonts w:hint="default" w:ascii="Times New Roman" w:hAnsi="Times New Roman" w:eastAsia="仿宋_GB2312" w:cs="Times New Roman"/>
          <w:spacing w:val="0"/>
          <w:w w:val="100"/>
          <w:sz w:val="32"/>
          <w:szCs w:val="32"/>
          <w:lang w:eastAsia="zh-CN"/>
        </w:rPr>
        <w:t>网点</w:t>
      </w:r>
      <w:r>
        <w:rPr>
          <w:rFonts w:hint="default" w:ascii="Times New Roman" w:hAnsi="Times New Roman" w:eastAsia="仿宋_GB2312" w:cs="Times New Roman"/>
          <w:spacing w:val="0"/>
          <w:w w:val="100"/>
          <w:sz w:val="32"/>
          <w:szCs w:val="32"/>
        </w:rPr>
        <w:t>层面设置</w:t>
      </w:r>
      <w:r>
        <w:rPr>
          <w:rFonts w:hint="default" w:ascii="Times New Roman" w:hAnsi="Times New Roman" w:eastAsia="仿宋_GB2312" w:cs="Times New Roman"/>
          <w:spacing w:val="0"/>
          <w:w w:val="100"/>
          <w:sz w:val="32"/>
          <w:szCs w:val="32"/>
          <w:lang w:val="en-US" w:eastAsia="zh-CN"/>
        </w:rPr>
        <w:t xml:space="preserve">14 </w:t>
      </w:r>
      <w:r>
        <w:rPr>
          <w:rFonts w:hint="default" w:ascii="Times New Roman" w:hAnsi="Times New Roman" w:eastAsia="仿宋_GB2312" w:cs="Times New Roman"/>
          <w:spacing w:val="0"/>
          <w:w w:val="100"/>
          <w:sz w:val="32"/>
          <w:szCs w:val="32"/>
        </w:rPr>
        <w:t>个</w:t>
      </w:r>
      <w:r>
        <w:rPr>
          <w:rFonts w:hint="default" w:ascii="Times New Roman" w:hAnsi="Times New Roman" w:eastAsia="仿宋_GB2312" w:cs="Times New Roman"/>
          <w:spacing w:val="0"/>
          <w:w w:val="100"/>
          <w:sz w:val="32"/>
          <w:szCs w:val="32"/>
          <w:lang w:eastAsia="zh-CN"/>
        </w:rPr>
        <w:t>信贷网点</w:t>
      </w:r>
      <w:r>
        <w:rPr>
          <w:rFonts w:hint="default" w:ascii="Times New Roman" w:hAnsi="Times New Roman" w:eastAsia="仿宋_GB2312" w:cs="Times New Roman"/>
          <w:spacing w:val="0"/>
          <w:w w:val="100"/>
          <w:sz w:val="32"/>
          <w:szCs w:val="32"/>
        </w:rPr>
        <w:t>，并在辖内各</w:t>
      </w:r>
      <w:r>
        <w:rPr>
          <w:rFonts w:hint="default" w:ascii="Times New Roman" w:hAnsi="Times New Roman" w:eastAsia="仿宋_GB2312" w:cs="Times New Roman"/>
          <w:spacing w:val="0"/>
          <w:w w:val="100"/>
          <w:sz w:val="32"/>
          <w:szCs w:val="32"/>
          <w:lang w:eastAsia="zh-CN"/>
        </w:rPr>
        <w:t>网点</w:t>
      </w:r>
      <w:r>
        <w:rPr>
          <w:rFonts w:hint="default" w:ascii="Times New Roman" w:hAnsi="Times New Roman" w:eastAsia="仿宋_GB2312" w:cs="Times New Roman"/>
          <w:spacing w:val="0"/>
          <w:w w:val="100"/>
          <w:sz w:val="32"/>
          <w:szCs w:val="32"/>
        </w:rPr>
        <w:t>设置客户经理，明确职责、专项对接，为发展“绿色金融”提供组织保障。岗位配置齐全，人力资源得以优化，针对本地产业特点，把握好农村金融主力军的定位，围绕服务“三农”和小微企业群等融资需求，全力推进普惠金融，不断突破、加快创新，以“新、快、全”助力支农支小，形成了专项的绿色组织体系。</w:t>
      </w:r>
    </w:p>
    <w:p>
      <w:pPr>
        <w:pStyle w:val="4"/>
        <w:keepNext w:val="0"/>
        <w:keepLines w:val="0"/>
        <w:pageBreakBefore w:val="0"/>
        <w:widowControl/>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黑体"/>
          <w:spacing w:val="-10"/>
          <w:w w:val="100"/>
          <w:sz w:val="32"/>
        </w:rPr>
      </w:pPr>
      <w:r>
        <w:rPr>
          <w:rFonts w:hint="default" w:ascii="Times New Roman" w:hAnsi="Times New Roman" w:eastAsia="黑体"/>
          <w:w w:val="100"/>
          <w:sz w:val="32"/>
          <w:lang w:val="en-US" w:eastAsia="zh-CN"/>
        </w:rPr>
        <w:t xml:space="preserve"> </w:t>
      </w:r>
      <w:r>
        <w:rPr>
          <w:rFonts w:hint="default" w:ascii="Times New Roman" w:hAnsi="Times New Roman" w:eastAsia="黑体" w:cs="Times New Roman"/>
          <w:w w:val="100"/>
          <w:sz w:val="32"/>
          <w:lang w:val="en-US" w:eastAsia="zh-CN"/>
        </w:rPr>
        <w:t xml:space="preserve">   </w:t>
      </w:r>
      <w:r>
        <w:rPr>
          <w:rFonts w:hint="default" w:ascii="Times New Roman" w:hAnsi="Times New Roman" w:eastAsia="黑体" w:cs="Times New Roman"/>
          <w:w w:val="100"/>
          <w:sz w:val="32"/>
        </w:rPr>
        <w:t>三、绿色环境相关产品与服务创</w:t>
      </w:r>
      <w:r>
        <w:rPr>
          <w:rFonts w:hint="default" w:ascii="Times New Roman" w:hAnsi="Times New Roman" w:eastAsia="黑体" w:cs="Times New Roman"/>
          <w:spacing w:val="0"/>
          <w:w w:val="100"/>
          <w:sz w:val="32"/>
        </w:rPr>
        <w:t>新</w:t>
      </w:r>
    </w:p>
    <w:p>
      <w:pPr>
        <w:keepNext w:val="0"/>
        <w:keepLines w:val="0"/>
        <w:pageBreakBefore w:val="0"/>
        <w:widowControl/>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楷体" w:cs="Times New Roman"/>
          <w:w w:val="100"/>
          <w:sz w:val="32"/>
          <w:lang w:val="en-US" w:eastAsia="zh-CN"/>
        </w:rPr>
        <w:t xml:space="preserve">   </w:t>
      </w:r>
      <w:r>
        <w:rPr>
          <w:rFonts w:hint="default" w:ascii="Times New Roman" w:hAnsi="Times New Roman" w:eastAsia="仿宋_GB2312" w:cs="Times New Roman"/>
          <w:w w:val="100"/>
          <w:sz w:val="32"/>
          <w:lang w:val="en-US" w:eastAsia="zh-CN"/>
        </w:rPr>
        <w:t xml:space="preserve"> </w:t>
      </w:r>
      <w:r>
        <w:rPr>
          <w:rFonts w:hint="default" w:ascii="Times New Roman" w:hAnsi="Times New Roman" w:eastAsia="楷体_GB2312" w:cs="Times New Roman"/>
          <w:w w:val="100"/>
          <w:sz w:val="32"/>
          <w:lang w:eastAsia="zh-CN"/>
        </w:rPr>
        <w:t>一</w:t>
      </w:r>
      <w:r>
        <w:rPr>
          <w:rFonts w:hint="default" w:ascii="Times New Roman" w:hAnsi="Times New Roman" w:eastAsia="楷体_GB2312" w:cs="Times New Roman"/>
          <w:w w:val="100"/>
          <w:sz w:val="32"/>
        </w:rPr>
        <w:t>是强化政策运用。</w:t>
      </w:r>
      <w:r>
        <w:rPr>
          <w:rFonts w:hint="default" w:ascii="Times New Roman" w:hAnsi="Times New Roman" w:eastAsia="仿宋_GB2312" w:cs="Times New Roman"/>
          <w:spacing w:val="0"/>
          <w:w w:val="100"/>
          <w:sz w:val="32"/>
        </w:rPr>
        <w:t>联合县人社局</w:t>
      </w:r>
      <w:r>
        <w:rPr>
          <w:rFonts w:hint="default" w:ascii="Times New Roman" w:hAnsi="Times New Roman" w:eastAsia="仿宋_GB2312" w:cs="Times New Roman"/>
          <w:spacing w:val="0"/>
          <w:w w:val="100"/>
          <w:sz w:val="32"/>
          <w:lang w:eastAsia="zh-CN"/>
        </w:rPr>
        <w:t>大力推进</w:t>
      </w:r>
      <w:r>
        <w:rPr>
          <w:rFonts w:hint="default" w:ascii="Times New Roman" w:hAnsi="Times New Roman" w:eastAsia="仿宋_GB2312" w:cs="Times New Roman"/>
          <w:spacing w:val="0"/>
          <w:w w:val="100"/>
          <w:sz w:val="32"/>
        </w:rPr>
        <w:t>“</w:t>
      </w:r>
      <w:r>
        <w:rPr>
          <w:rFonts w:hint="default" w:ascii="Times New Roman" w:hAnsi="Times New Roman" w:eastAsia="仿宋_GB2312" w:cs="Times New Roman"/>
          <w:spacing w:val="0"/>
          <w:w w:val="100"/>
          <w:sz w:val="32"/>
          <w:lang w:eastAsia="zh-CN"/>
        </w:rPr>
        <w:t>就业快</w:t>
      </w:r>
      <w:r>
        <w:rPr>
          <w:rFonts w:hint="default" w:ascii="Times New Roman" w:hAnsi="Times New Roman" w:eastAsia="仿宋_GB2312" w:cs="Times New Roman"/>
          <w:spacing w:val="0"/>
          <w:w w:val="100"/>
          <w:sz w:val="32"/>
        </w:rPr>
        <w:t>”产品，大力支持农民工返乡创业贷款，切实降低融资成本，完善农业产业贷款担保方式</w:t>
      </w:r>
      <w:r>
        <w:rPr>
          <w:rFonts w:hint="default" w:ascii="Times New Roman" w:hAnsi="Times New Roman" w:eastAsia="仿宋_GB2312" w:cs="Times New Roman"/>
          <w:spacing w:val="0"/>
          <w:w w:val="100"/>
          <w:sz w:val="32"/>
          <w:lang w:eastAsia="zh-CN"/>
        </w:rPr>
        <w:t>。研发“水权贷”、“茶乡贷”等信贷产品</w:t>
      </w:r>
      <w:r>
        <w:rPr>
          <w:rFonts w:hint="default" w:ascii="Times New Roman" w:hAnsi="Times New Roman" w:eastAsia="仿宋_GB2312" w:cs="Times New Roman"/>
          <w:spacing w:val="0"/>
          <w:w w:val="100"/>
          <w:sz w:val="32"/>
        </w:rPr>
        <w:t>助推地方绿色优势产业发展，促进绿色农业产业提质增效，助农增收。</w:t>
      </w:r>
    </w:p>
    <w:p>
      <w:pPr>
        <w:keepNext w:val="0"/>
        <w:keepLines w:val="0"/>
        <w:pageBreakBefore w:val="0"/>
        <w:widowControl/>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w w:val="100"/>
          <w:sz w:val="32"/>
          <w:lang w:val="en-US" w:eastAsia="zh-CN"/>
        </w:rPr>
        <w:t xml:space="preserve">   </w:t>
      </w:r>
      <w:r>
        <w:rPr>
          <w:rFonts w:hint="default" w:ascii="Times New Roman" w:hAnsi="Times New Roman" w:eastAsia="楷体_GB2312" w:cs="Times New Roman"/>
          <w:w w:val="100"/>
          <w:sz w:val="32"/>
          <w:lang w:val="en-US" w:eastAsia="zh-CN"/>
        </w:rPr>
        <w:t xml:space="preserve"> </w:t>
      </w:r>
      <w:r>
        <w:rPr>
          <w:rFonts w:hint="default" w:ascii="Times New Roman" w:hAnsi="Times New Roman" w:eastAsia="楷体_GB2312" w:cs="Times New Roman"/>
          <w:w w:val="100"/>
          <w:sz w:val="32"/>
          <w:lang w:eastAsia="zh-CN"/>
        </w:rPr>
        <w:t>二</w:t>
      </w:r>
      <w:r>
        <w:rPr>
          <w:rFonts w:hint="default" w:ascii="Times New Roman" w:hAnsi="Times New Roman" w:eastAsia="楷体_GB2312" w:cs="Times New Roman"/>
          <w:w w:val="100"/>
          <w:sz w:val="32"/>
        </w:rPr>
        <w:t>是积极推行线上</w:t>
      </w:r>
      <w:r>
        <w:rPr>
          <w:rFonts w:hint="default" w:ascii="Times New Roman" w:hAnsi="Times New Roman" w:eastAsia="楷体_GB2312" w:cs="Times New Roman"/>
          <w:w w:val="100"/>
          <w:sz w:val="32"/>
          <w:lang w:eastAsia="zh-CN"/>
        </w:rPr>
        <w:t>业务</w:t>
      </w:r>
      <w:r>
        <w:rPr>
          <w:rFonts w:hint="default" w:ascii="Times New Roman" w:hAnsi="Times New Roman" w:eastAsia="楷体_GB2312" w:cs="Times New Roman"/>
          <w:w w:val="100"/>
          <w:sz w:val="32"/>
        </w:rPr>
        <w:t>。</w:t>
      </w:r>
      <w:r>
        <w:rPr>
          <w:rFonts w:hint="default" w:ascii="Times New Roman" w:hAnsi="Times New Roman" w:eastAsia="仿宋_GB2312" w:cs="Times New Roman"/>
          <w:spacing w:val="0"/>
          <w:w w:val="100"/>
          <w:sz w:val="32"/>
        </w:rPr>
        <w:t>一是积极拓展黔农云用户促进基础金融业务的线上办理；二是大力推广贷款业务线上办理；三是加强系统建设，高效促进办公无纸化，让办公更绿色、更环保、更高效、更节约。</w:t>
      </w:r>
    </w:p>
    <w:p>
      <w:pPr>
        <w:pStyle w:val="4"/>
        <w:keepNext w:val="0"/>
        <w:keepLines w:val="0"/>
        <w:pageBreakBefore w:val="0"/>
        <w:widowControl/>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黑体" w:cs="Times New Roman"/>
          <w:spacing w:val="0"/>
          <w:w w:val="100"/>
          <w:sz w:val="32"/>
        </w:rPr>
      </w:pPr>
      <w:r>
        <w:rPr>
          <w:rFonts w:hint="default" w:ascii="Times New Roman" w:hAnsi="Times New Roman" w:eastAsia="黑体"/>
          <w:w w:val="100"/>
          <w:sz w:val="32"/>
          <w:lang w:val="en-US" w:eastAsia="zh-CN"/>
        </w:rPr>
        <w:t xml:space="preserve">  </w:t>
      </w:r>
      <w:r>
        <w:rPr>
          <w:rFonts w:hint="default" w:ascii="Times New Roman" w:hAnsi="Times New Roman" w:eastAsia="黑体" w:cs="Times New Roman"/>
          <w:w w:val="100"/>
          <w:sz w:val="32"/>
          <w:lang w:val="en-US" w:eastAsia="zh-CN"/>
        </w:rPr>
        <w:t xml:space="preserve">  </w:t>
      </w:r>
      <w:r>
        <w:rPr>
          <w:rFonts w:hint="default" w:ascii="Times New Roman" w:hAnsi="Times New Roman" w:eastAsia="黑体" w:cs="Times New Roman"/>
          <w:w w:val="100"/>
          <w:sz w:val="32"/>
        </w:rPr>
        <w:t>四、环境风险管理</w:t>
      </w:r>
      <w:r>
        <w:rPr>
          <w:rFonts w:hint="default" w:ascii="Times New Roman" w:hAnsi="Times New Roman" w:eastAsia="黑体" w:cs="Times New Roman"/>
          <w:spacing w:val="0"/>
          <w:w w:val="100"/>
          <w:sz w:val="32"/>
        </w:rPr>
        <w:t>流程</w:t>
      </w:r>
    </w:p>
    <w:p>
      <w:pPr>
        <w:keepNext w:val="0"/>
        <w:keepLines w:val="0"/>
        <w:pageBreakBefore w:val="0"/>
        <w:widowControl/>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19"/>
          <w:w w:val="100"/>
          <w:sz w:val="32"/>
          <w:lang w:val="en-US" w:eastAsia="zh-CN"/>
        </w:rPr>
        <w:t xml:space="preserve">     </w:t>
      </w:r>
      <w:r>
        <w:rPr>
          <w:rFonts w:hint="default" w:ascii="Times New Roman" w:hAnsi="Times New Roman" w:eastAsia="仿宋_GB2312" w:cs="Times New Roman"/>
          <w:spacing w:val="0"/>
          <w:w w:val="100"/>
          <w:sz w:val="32"/>
        </w:rPr>
        <w:t>本行确立了全面风险管理作为战略目标的体系支撑，紧密结合业务发展需要及改革进程，建立健全风险管理架构，形成多层次、相互衔接、有效制衡的风险管理运行机制。在环境风险管理方面，本行根据业务管理实际，有序推进各项风险管理制度的制（修）订，强化在调查、审查、审批、合同签订、放款审核、贷款支付、贷后管理等各个环节的环境风险识别、评估、预警和管理。对各项业务展开充分尽职调查，内容包含环境和社会风险尽职调查工作。通过对客户申请及资格初审、贷前资料收集及风险要点分析、贷前调查与分析、贷前调查的综合评价等操作环节，全面评估项目环境和社会风险，对客户从事的行业进行分类，建立信贷负面清单，对高风险行业进行限制，从贷款准入环节进行限制，从源头控制风险。本行设立了合规风险部负责环境和社会风险评审职责，对风险出具书面意见，作为授信审批部门的重要参考。对客户的环境和社会风险的信息收集、识别、分类以及动态分析等工作被纳入管理流程，实时动态跟踪调整。本行通过多种渠道时刻关注客户的相关风险隐患。对存在重大环境和社会风险隐患的，放款审核人员予以上报，经上报确认为存在重大风险隐患的，终止信贷资金拨付。对不同类别客户，本行实施差异化管理。具体流程如下：</w:t>
      </w:r>
    </w:p>
    <w:p>
      <w:pPr>
        <w:keepNext w:val="0"/>
        <w:keepLines w:val="0"/>
        <w:pageBreakBefore w:val="0"/>
        <w:widowControl/>
        <w:numPr>
          <w:ilvl w:val="0"/>
          <w:numId w:val="0"/>
        </w:numPr>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仿宋_GB2312" w:cs="Times New Roman"/>
          <w:spacing w:val="0"/>
          <w:w w:val="100"/>
          <w:sz w:val="32"/>
          <w:lang w:val="en-US" w:eastAsia="zh-CN"/>
        </w:rPr>
        <w:t xml:space="preserve">    （</w:t>
      </w:r>
      <w:r>
        <w:rPr>
          <w:rFonts w:hint="default" w:ascii="Times New Roman" w:hAnsi="Times New Roman" w:eastAsia="仿宋_GB2312" w:cs="Times New Roman"/>
          <w:spacing w:val="0"/>
          <w:w w:val="100"/>
          <w:sz w:val="32"/>
          <w:szCs w:val="22"/>
          <w:lang w:val="en-US" w:eastAsia="zh-CN"/>
        </w:rPr>
        <w:t>一</w:t>
      </w:r>
      <w:r>
        <w:rPr>
          <w:rFonts w:hint="default" w:ascii="Times New Roman" w:hAnsi="Times New Roman" w:eastAsia="仿宋_GB2312" w:cs="Times New Roman"/>
          <w:spacing w:val="0"/>
          <w:w w:val="100"/>
          <w:sz w:val="32"/>
          <w:lang w:val="en-US" w:eastAsia="zh-CN"/>
        </w:rPr>
        <w:t>）</w:t>
      </w:r>
      <w:r>
        <w:rPr>
          <w:rFonts w:hint="default" w:ascii="Times New Roman" w:hAnsi="Times New Roman" w:eastAsia="仿宋_GB2312" w:cs="Times New Roman"/>
          <w:spacing w:val="0"/>
          <w:w w:val="100"/>
          <w:sz w:val="32"/>
        </w:rPr>
        <w:t>贷前调查（包括评级授信）中，要根据客户及其项目所处行业、区域、特点，明确环境和社会风险尽职调查的内容，对客户生产及项目产生的耗能、污染、安全隐患及引发的生态保护和气候变化等对环境和社会</w:t>
      </w:r>
      <w:r>
        <w:rPr>
          <w:rFonts w:hint="default" w:ascii="Times New Roman" w:hAnsi="Times New Roman" w:eastAsia="仿宋_GB2312" w:cs="Times New Roman"/>
          <w:spacing w:val="0"/>
          <w:w w:val="100"/>
          <w:sz w:val="32"/>
          <w:lang w:eastAsia="zh-CN"/>
        </w:rPr>
        <w:t>产生</w:t>
      </w:r>
      <w:r>
        <w:rPr>
          <w:rFonts w:hint="default" w:ascii="Times New Roman" w:hAnsi="Times New Roman" w:eastAsia="仿宋_GB2312" w:cs="Times New Roman"/>
          <w:spacing w:val="0"/>
          <w:w w:val="100"/>
          <w:sz w:val="32"/>
        </w:rPr>
        <w:t>的影响要了解清楚。</w:t>
      </w:r>
      <w:r>
        <w:rPr>
          <w:rFonts w:hint="default" w:ascii="Times New Roman" w:hAnsi="Times New Roman" w:eastAsia="仿宋_GB2312" w:cs="Times New Roman"/>
          <w:spacing w:val="0"/>
          <w:w w:val="100"/>
          <w:sz w:val="32"/>
          <w:lang w:eastAsia="zh-CN"/>
        </w:rPr>
        <w:t>各网点</w:t>
      </w:r>
      <w:r>
        <w:rPr>
          <w:rFonts w:hint="default" w:ascii="Times New Roman" w:hAnsi="Times New Roman" w:eastAsia="仿宋_GB2312" w:cs="Times New Roman"/>
          <w:spacing w:val="0"/>
          <w:w w:val="100"/>
          <w:sz w:val="32"/>
        </w:rPr>
        <w:t>在调查过程中若存在疑问，可以寻求县政府职能部门或第三方研究机构</w:t>
      </w:r>
      <w:r>
        <w:rPr>
          <w:rFonts w:hint="default" w:ascii="Times New Roman" w:hAnsi="Times New Roman" w:eastAsia="仿宋_GB2312" w:cs="Times New Roman"/>
          <w:spacing w:val="0"/>
          <w:w w:val="100"/>
          <w:sz w:val="32"/>
          <w:lang w:eastAsia="zh-CN"/>
        </w:rPr>
        <w:t>给与</w:t>
      </w:r>
      <w:r>
        <w:rPr>
          <w:rFonts w:hint="default" w:ascii="Times New Roman" w:hAnsi="Times New Roman" w:eastAsia="仿宋_GB2312" w:cs="Times New Roman"/>
          <w:spacing w:val="0"/>
          <w:w w:val="100"/>
          <w:sz w:val="32"/>
        </w:rPr>
        <w:t>支持，或聘请相关方面的专家给予协助。</w:t>
      </w:r>
      <w:r>
        <w:rPr>
          <w:rFonts w:hint="default" w:ascii="Times New Roman" w:hAnsi="Times New Roman" w:eastAsia="仿宋_GB2312" w:cs="Times New Roman"/>
          <w:spacing w:val="0"/>
          <w:w w:val="100"/>
          <w:sz w:val="32"/>
          <w:lang w:val="en-US" w:eastAsia="zh-CN"/>
        </w:rPr>
        <w:t xml:space="preserve">                             </w:t>
      </w:r>
    </w:p>
    <w:p>
      <w:pPr>
        <w:keepNext w:val="0"/>
        <w:keepLines w:val="0"/>
        <w:pageBreakBefore w:val="0"/>
        <w:widowControl/>
        <w:numPr>
          <w:ilvl w:val="0"/>
          <w:numId w:val="0"/>
        </w:numPr>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lang w:val="en-US" w:eastAsia="zh-CN"/>
        </w:rPr>
        <w:t xml:space="preserve">    </w:t>
      </w:r>
      <w:r>
        <w:rPr>
          <w:rFonts w:hint="default" w:ascii="Times New Roman" w:hAnsi="Times New Roman" w:eastAsia="仿宋_GB2312" w:cs="Times New Roman"/>
          <w:spacing w:val="0"/>
          <w:w w:val="100"/>
          <w:sz w:val="32"/>
        </w:rPr>
        <w:t>（</w:t>
      </w:r>
      <w:r>
        <w:rPr>
          <w:rFonts w:hint="default" w:ascii="Times New Roman" w:hAnsi="Times New Roman" w:eastAsia="仿宋_GB2312" w:cs="Times New Roman"/>
          <w:spacing w:val="0"/>
          <w:w w:val="100"/>
          <w:sz w:val="32"/>
          <w:lang w:eastAsia="zh-CN"/>
        </w:rPr>
        <w:t>二</w:t>
      </w:r>
      <w:r>
        <w:rPr>
          <w:rFonts w:hint="default" w:ascii="Times New Roman" w:hAnsi="Times New Roman" w:eastAsia="仿宋_GB2312" w:cs="Times New Roman"/>
          <w:spacing w:val="0"/>
          <w:w w:val="100"/>
          <w:sz w:val="32"/>
        </w:rPr>
        <w:t>）对客户可能发生的环境和社会风险列入审查内容，进行名单式管理行业的企业，分成行业小类。对不同行业小类客户制定环境和社会方面的合规文件清单和合规风险审查清单，审查时，把客户是否能提交这些文件材料作为合规性、有效性和完整性审查内容之一。</w:t>
      </w:r>
    </w:p>
    <w:p>
      <w:pPr>
        <w:keepNext w:val="0"/>
        <w:keepLines w:val="0"/>
        <w:pageBreakBefore w:val="0"/>
        <w:widowControl/>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lang w:val="en-US" w:eastAsia="zh-CN"/>
        </w:rPr>
        <w:t xml:space="preserve">    </w:t>
      </w:r>
      <w:r>
        <w:rPr>
          <w:rFonts w:hint="default" w:ascii="Times New Roman" w:hAnsi="Times New Roman" w:eastAsia="仿宋_GB2312" w:cs="Times New Roman"/>
          <w:spacing w:val="0"/>
          <w:w w:val="100"/>
          <w:sz w:val="32"/>
        </w:rPr>
        <w:t>（</w:t>
      </w:r>
      <w:r>
        <w:rPr>
          <w:rFonts w:hint="default" w:ascii="Times New Roman" w:hAnsi="Times New Roman" w:eastAsia="仿宋_GB2312" w:cs="Times New Roman"/>
          <w:spacing w:val="0"/>
          <w:w w:val="100"/>
          <w:sz w:val="32"/>
          <w:lang w:eastAsia="zh-CN"/>
        </w:rPr>
        <w:t>三</w:t>
      </w:r>
      <w:r>
        <w:rPr>
          <w:rFonts w:hint="default" w:ascii="Times New Roman" w:hAnsi="Times New Roman" w:eastAsia="仿宋_GB2312" w:cs="Times New Roman"/>
          <w:spacing w:val="0"/>
          <w:w w:val="100"/>
          <w:sz w:val="32"/>
        </w:rPr>
        <w:t>）信贷业务审批各环节要把客户所属的环境和社会风险的性质和严重程度调查清楚，对环境和社会表现不合规、违法违规、污染严重社会影响负面的客户，应当不予审批。</w:t>
      </w:r>
    </w:p>
    <w:p>
      <w:pPr>
        <w:keepNext w:val="0"/>
        <w:keepLines w:val="0"/>
        <w:pageBreakBefore w:val="0"/>
        <w:widowControl/>
        <w:kinsoku/>
        <w:wordWrap/>
        <w:overflowPunct w:val="0"/>
        <w:topLinePunct w:val="0"/>
        <w:autoSpaceDE/>
        <w:autoSpaceDN/>
        <w:bidi w:val="0"/>
        <w:snapToGrid w:val="0"/>
        <w:spacing w:after="0" w:line="560" w:lineRule="exact"/>
        <w:ind w:left="0" w:right="0"/>
        <w:jc w:val="both"/>
        <w:textAlignment w:val="auto"/>
        <w:rPr>
          <w:rFonts w:hint="default" w:ascii="Times New Roman" w:hAnsi="Times New Roman" w:eastAsia="仿宋_GB2312" w:cs="Times New Roman"/>
          <w:spacing w:val="0"/>
          <w:w w:val="100"/>
          <w:sz w:val="32"/>
        </w:rPr>
      </w:pPr>
      <w:r>
        <w:rPr>
          <w:rFonts w:hint="default" w:ascii="Times New Roman" w:hAnsi="Times New Roman" w:eastAsia="仿宋_GB2312" w:cs="Times New Roman"/>
          <w:spacing w:val="0"/>
          <w:w w:val="100"/>
          <w:sz w:val="32"/>
          <w:lang w:val="en-US" w:eastAsia="zh-CN"/>
        </w:rPr>
        <w:t xml:space="preserve">    （四）</w:t>
      </w:r>
      <w:r>
        <w:rPr>
          <w:rFonts w:hint="default" w:ascii="Times New Roman" w:hAnsi="Times New Roman" w:eastAsia="仿宋_GB2312" w:cs="Times New Roman"/>
          <w:spacing w:val="0"/>
          <w:w w:val="100"/>
          <w:sz w:val="32"/>
        </w:rPr>
        <w:t>对有潜在重大环境和社会风险的客户，要实行有针对</w:t>
      </w:r>
      <w:r>
        <w:rPr>
          <w:rFonts w:hint="default" w:ascii="Times New Roman" w:hAnsi="Times New Roman" w:eastAsia="仿宋_GB2312" w:cs="Times New Roman"/>
          <w:spacing w:val="0"/>
          <w:w w:val="100"/>
          <w:sz w:val="32"/>
          <w:lang w:eastAsia="zh-CN"/>
        </w:rPr>
        <w:t>性</w:t>
      </w:r>
      <w:r>
        <w:rPr>
          <w:rFonts w:hint="default" w:ascii="Times New Roman" w:hAnsi="Times New Roman" w:eastAsia="仿宋_GB2312" w:cs="Times New Roman"/>
          <w:spacing w:val="0"/>
          <w:w w:val="100"/>
          <w:sz w:val="32"/>
        </w:rPr>
        <w:t>的贷后管理措施。在国家产业政策、行业政策、环保政策等做出调整影响客户生产经营时，</w:t>
      </w:r>
      <w:r>
        <w:rPr>
          <w:rFonts w:hint="default" w:ascii="Times New Roman" w:hAnsi="Times New Roman" w:eastAsia="仿宋_GB2312" w:cs="Times New Roman"/>
          <w:spacing w:val="0"/>
          <w:w w:val="100"/>
          <w:sz w:val="32"/>
          <w:lang w:eastAsia="zh-CN"/>
        </w:rPr>
        <w:t>各网点</w:t>
      </w:r>
      <w:r>
        <w:rPr>
          <w:rFonts w:hint="default" w:ascii="Times New Roman" w:hAnsi="Times New Roman" w:eastAsia="仿宋_GB2312" w:cs="Times New Roman"/>
          <w:spacing w:val="0"/>
          <w:w w:val="100"/>
          <w:sz w:val="32"/>
        </w:rPr>
        <w:t>要及时调整该类客户贷款风险分类级别，提高贷后风险预警级别。</w:t>
      </w:r>
    </w:p>
    <w:p>
      <w:pPr>
        <w:pStyle w:val="4"/>
        <w:keepNext w:val="0"/>
        <w:keepLines w:val="0"/>
        <w:pageBreakBefore w:val="0"/>
        <w:widowControl/>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黑体"/>
          <w:spacing w:val="-10"/>
          <w:w w:val="100"/>
          <w:sz w:val="32"/>
        </w:rPr>
      </w:pPr>
      <w:r>
        <w:rPr>
          <w:rFonts w:hint="default" w:ascii="Times New Roman" w:hAnsi="Times New Roman" w:eastAsia="黑体"/>
          <w:w w:val="100"/>
          <w:sz w:val="32"/>
          <w:lang w:val="en-US" w:eastAsia="zh-CN"/>
        </w:rPr>
        <w:t xml:space="preserve">    </w:t>
      </w:r>
      <w:r>
        <w:rPr>
          <w:rFonts w:hint="default" w:ascii="Times New Roman" w:hAnsi="Times New Roman" w:eastAsia="黑体" w:cs="Times New Roman"/>
          <w:w w:val="100"/>
          <w:sz w:val="32"/>
        </w:rPr>
        <w:t>五、环境风险、机遇的分析与管</w:t>
      </w:r>
      <w:r>
        <w:rPr>
          <w:rFonts w:hint="default" w:ascii="Times New Roman" w:hAnsi="Times New Roman" w:eastAsia="黑体" w:cs="Times New Roman"/>
          <w:spacing w:val="0"/>
          <w:w w:val="100"/>
          <w:sz w:val="32"/>
        </w:rPr>
        <w:t>理</w:t>
      </w:r>
    </w:p>
    <w:p>
      <w:pPr>
        <w:keepNext w:val="0"/>
        <w:keepLines w:val="0"/>
        <w:pageBreakBefore w:val="0"/>
        <w:widowControl/>
        <w:kinsoku/>
        <w:wordWrap/>
        <w:overflowPunct w:val="0"/>
        <w:topLinePunct w:val="0"/>
        <w:autoSpaceDE/>
        <w:autoSpaceDN/>
        <w:bidi w:val="0"/>
        <w:snapToGrid w:val="0"/>
        <w:spacing w:after="0" w:line="560" w:lineRule="exact"/>
        <w:ind w:left="0" w:right="0" w:firstLine="640" w:firstLineChars="200"/>
        <w:jc w:val="left"/>
        <w:textAlignment w:val="auto"/>
        <w:rPr>
          <w:rFonts w:hint="default" w:ascii="Times New Roman" w:hAnsi="Times New Roman" w:eastAsia="仿宋_GB2312" w:cs="Times New Roman"/>
          <w:spacing w:val="0"/>
          <w:w w:val="100"/>
          <w:sz w:val="32"/>
        </w:rPr>
      </w:pPr>
      <w:r>
        <w:rPr>
          <w:rFonts w:hint="default" w:ascii="Times New Roman" w:hAnsi="Times New Roman" w:eastAsia="楷体_GB2312" w:cs="Times New Roman"/>
          <w:w w:val="100"/>
          <w:sz w:val="32"/>
          <w:lang w:val="en-US" w:eastAsia="zh-CN"/>
        </w:rPr>
        <w:t>（一）金融机构环境风险分析。</w:t>
      </w:r>
      <w:r>
        <w:rPr>
          <w:rFonts w:hint="default" w:ascii="Times New Roman" w:hAnsi="Times New Roman" w:eastAsia="仿宋_GB2312" w:cs="Times New Roman"/>
          <w:spacing w:val="0"/>
          <w:w w:val="100"/>
          <w:sz w:val="32"/>
        </w:rPr>
        <w:t>我行在实际经营中将环境风险纳入考量，不仅是作为地方金融主力军履行社会责任的担当，也是在绿色经济背景下防范风险、优化信贷结构的必然选择，环境风险主要表现在以下</w:t>
      </w:r>
      <w:r>
        <w:rPr>
          <w:rFonts w:hint="default" w:ascii="Times New Roman" w:hAnsi="Times New Roman" w:eastAsia="仿宋_GB2312" w:cs="Times New Roman"/>
          <w:spacing w:val="0"/>
          <w:w w:val="100"/>
          <w:sz w:val="32"/>
          <w:lang w:eastAsia="zh-CN"/>
        </w:rPr>
        <w:t>两</w:t>
      </w:r>
      <w:r>
        <w:rPr>
          <w:rFonts w:hint="default" w:ascii="Times New Roman" w:hAnsi="Times New Roman" w:eastAsia="仿宋_GB2312" w:cs="Times New Roman"/>
          <w:spacing w:val="0"/>
          <w:w w:val="100"/>
          <w:sz w:val="32"/>
        </w:rPr>
        <w:t>个方面：一是信用风险。近年来，县域经济形势发展脚步放缓，部分建设项目停滞，导致相关的上下游企业资金周转困难，无法正常生产经营，因收入来源受到影响无法偿还贷款本息，形成不良贷款的风险增大。加上环保标准提高、气候变化、不确定因素等对企业的影响，降低企业的还款能力，从而增大本行的信用风险。二是声誉风险。随着环境风险逐渐上升为全球金融业面临的共同风险，银行融资客户的环境表现不佳，会使银行的绿色风险控制和贷款管理能力受到质疑，降低投资人对银行的收益预期。与此同时，银行贷款客户的环境表现可能会影响到广大储户偏好。我行在信贷风险管控负面清单中，将“两高一剩”及落后产能等行业企业列为慎入行业且未发放该类贷款，不存在面临的环境风险资产问题。</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left"/>
        <w:textAlignment w:val="auto"/>
        <w:rPr>
          <w:rFonts w:hint="default" w:ascii="Times New Roman" w:hAnsi="Times New Roman" w:eastAsia="仿宋_GB2312" w:cs="Times New Roman"/>
          <w:w w:val="100"/>
          <w:sz w:val="32"/>
          <w:szCs w:val="32"/>
          <w:lang w:val="en-US" w:eastAsia="zh-CN"/>
        </w:rPr>
      </w:pPr>
      <w:r>
        <w:rPr>
          <w:rFonts w:hint="default" w:ascii="Times New Roman" w:hAnsi="Times New Roman" w:eastAsia="楷体_GB2312" w:cs="Times New Roman"/>
          <w:w w:val="100"/>
          <w:sz w:val="32"/>
          <w:lang w:val="en-US" w:eastAsia="zh-CN"/>
        </w:rPr>
        <w:t>（二）环境机遇分析。</w:t>
      </w:r>
      <w:r>
        <w:rPr>
          <w:rFonts w:hint="default" w:ascii="Times New Roman" w:hAnsi="Times New Roman" w:eastAsia="仿宋_GB2312" w:cs="Times New Roman"/>
          <w:spacing w:val="0"/>
          <w:w w:val="100"/>
          <w:sz w:val="32"/>
        </w:rPr>
        <w:t>对于与环境相关的机遇而言，主要指资源效率和可再生能源的投资，低排放产品和服务的开发使用，以及国家和地区层面的生态文明建设等政策环境的积极影响。</w:t>
      </w:r>
      <w:r>
        <w:rPr>
          <w:rFonts w:hint="default" w:ascii="Times New Roman" w:hAnsi="Times New Roman" w:eastAsia="仿宋_GB2312" w:cs="Times New Roman"/>
          <w:w w:val="100"/>
          <w:sz w:val="32"/>
          <w:lang w:val="en-US" w:eastAsia="zh-CN"/>
        </w:rPr>
        <w:t xml:space="preserve"> </w:t>
      </w:r>
    </w:p>
    <w:p>
      <w:pPr>
        <w:pStyle w:val="4"/>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黑体" w:cs="Times New Roman"/>
          <w:sz w:val="32"/>
          <w:szCs w:val="32"/>
        </w:rPr>
      </w:pPr>
      <w:r>
        <w:rPr>
          <w:rFonts w:hint="default" w:ascii="Times New Roman" w:hAnsi="Times New Roman" w:eastAsia="仿宋_GB2312" w:cs="Times New Roman"/>
          <w:w w:val="100"/>
          <w:sz w:val="32"/>
          <w:szCs w:val="32"/>
          <w:lang w:val="en-US" w:eastAsia="zh-CN"/>
        </w:rPr>
        <w:t xml:space="preserve">         </w:t>
      </w:r>
      <w:r>
        <w:rPr>
          <w:rFonts w:hint="default" w:ascii="Times New Roman" w:hAnsi="Times New Roman" w:eastAsia="黑体" w:cs="Times New Roman"/>
          <w:spacing w:val="-3"/>
          <w:sz w:val="32"/>
          <w:szCs w:val="32"/>
        </w:rPr>
        <w:t>贵定农商银行环境相关机遇识别与应对措施</w:t>
      </w:r>
    </w:p>
    <w:tbl>
      <w:tblPr>
        <w:tblStyle w:val="7"/>
        <w:tblW w:w="88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31"/>
        <w:gridCol w:w="4202"/>
        <w:gridCol w:w="931"/>
        <w:gridCol w:w="23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3"/>
                <w:sz w:val="24"/>
              </w:rPr>
            </w:pPr>
            <w:r>
              <w:rPr>
                <w:rFonts w:hint="default" w:ascii="Times New Roman" w:hAnsi="Times New Roman" w:eastAsia="仿宋_GB2312"/>
                <w:spacing w:val="-3"/>
                <w:sz w:val="24"/>
              </w:rPr>
              <w:t>机遇因子</w:t>
            </w:r>
          </w:p>
        </w:tc>
        <w:tc>
          <w:tcPr>
            <w:tcW w:w="4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3"/>
                <w:sz w:val="24"/>
              </w:rPr>
            </w:pPr>
            <w:r>
              <w:rPr>
                <w:rFonts w:hint="default" w:ascii="Times New Roman" w:hAnsi="Times New Roman" w:eastAsia="仿宋_GB2312"/>
                <w:spacing w:val="-3"/>
                <w:sz w:val="24"/>
              </w:rPr>
              <w:t>机遇描述</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5"/>
                <w:sz w:val="24"/>
              </w:rPr>
            </w:pPr>
            <w:r>
              <w:rPr>
                <w:rFonts w:hint="default" w:ascii="Times New Roman" w:hAnsi="Times New Roman" w:eastAsia="仿宋_GB2312"/>
                <w:spacing w:val="-5"/>
                <w:sz w:val="24"/>
              </w:rPr>
              <w:t>范畴</w:t>
            </w:r>
          </w:p>
        </w:tc>
        <w:tc>
          <w:tcPr>
            <w:tcW w:w="23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2"/>
                <w:sz w:val="24"/>
              </w:rPr>
            </w:pPr>
            <w:r>
              <w:rPr>
                <w:rFonts w:hint="default" w:ascii="Times New Roman" w:hAnsi="Times New Roman" w:eastAsia="仿宋_GB2312"/>
                <w:spacing w:val="-2"/>
                <w:sz w:val="24"/>
              </w:rPr>
              <w:t>本行应对措施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7" w:hRule="atLeast"/>
          <w:jc w:val="center"/>
        </w:trPr>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4"/>
                <w:sz w:val="24"/>
              </w:rPr>
            </w:pPr>
            <w:r>
              <w:rPr>
                <w:rFonts w:hint="default" w:ascii="Times New Roman" w:hAnsi="Times New Roman" w:eastAsia="仿宋_GB2312"/>
                <w:spacing w:val="-2"/>
                <w:sz w:val="24"/>
              </w:rPr>
              <w:t>资源效率和可再生能源</w:t>
            </w:r>
            <w:r>
              <w:rPr>
                <w:rFonts w:hint="default" w:ascii="Times New Roman" w:hAnsi="Times New Roman" w:eastAsia="仿宋_GB2312"/>
                <w:spacing w:val="-4"/>
                <w:sz w:val="24"/>
              </w:rPr>
              <w:t>的投资</w:t>
            </w:r>
          </w:p>
        </w:tc>
        <w:tc>
          <w:tcPr>
            <w:tcW w:w="4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firstLine="0"/>
              <w:jc w:val="both"/>
              <w:textAlignment w:val="auto"/>
              <w:rPr>
                <w:rFonts w:hint="default" w:ascii="Times New Roman" w:hAnsi="Times New Roman" w:eastAsia="仿宋_GB2312"/>
                <w:spacing w:val="-2"/>
                <w:sz w:val="24"/>
              </w:rPr>
            </w:pPr>
            <w:r>
              <w:rPr>
                <w:rFonts w:hint="default" w:ascii="Times New Roman" w:hAnsi="Times New Roman" w:eastAsia="仿宋_GB2312"/>
                <w:spacing w:val="-2"/>
                <w:sz w:val="24"/>
              </w:rPr>
              <w:t>在日常运营中使用循环技术、减少用量消耗；参与可再生能源投融资项目等</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5"/>
                <w:sz w:val="24"/>
              </w:rPr>
            </w:pPr>
            <w:r>
              <w:rPr>
                <w:rFonts w:hint="default" w:ascii="Times New Roman" w:hAnsi="Times New Roman" w:eastAsia="仿宋_GB2312"/>
                <w:spacing w:val="-5"/>
                <w:sz w:val="24"/>
              </w:rPr>
              <w:t>中期</w:t>
            </w:r>
          </w:p>
        </w:tc>
        <w:tc>
          <w:tcPr>
            <w:tcW w:w="23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firstLine="0"/>
              <w:jc w:val="both"/>
              <w:textAlignment w:val="auto"/>
              <w:rPr>
                <w:rFonts w:hint="default" w:ascii="Times New Roman" w:hAnsi="Times New Roman" w:eastAsia="仿宋_GB2312"/>
                <w:spacing w:val="-2"/>
                <w:sz w:val="24"/>
              </w:rPr>
            </w:pPr>
            <w:r>
              <w:rPr>
                <w:rFonts w:hint="eastAsia" w:ascii="Times New Roman" w:hAnsi="Times New Roman" w:eastAsia="仿宋_GB2312"/>
                <w:spacing w:val="-2"/>
                <w:sz w:val="24"/>
                <w:szCs w:val="22"/>
                <w:lang w:val="en-US" w:eastAsia="zh-CN"/>
              </w:rPr>
              <w:t>践</w:t>
            </w:r>
            <w:r>
              <w:rPr>
                <w:rFonts w:hint="default" w:ascii="Times New Roman" w:hAnsi="Times New Roman" w:eastAsia="仿宋_GB2312"/>
                <w:spacing w:val="-2"/>
                <w:sz w:val="24"/>
                <w:szCs w:val="22"/>
              </w:rPr>
              <w:t>行绿色服务，秉承低碳办公理念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55" w:hRule="atLeast"/>
          <w:jc w:val="center"/>
        </w:trPr>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z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2"/>
                <w:sz w:val="24"/>
              </w:rPr>
            </w:pPr>
            <w:r>
              <w:rPr>
                <w:rFonts w:hint="default" w:ascii="Times New Roman" w:hAnsi="Times New Roman" w:eastAsia="仿宋_GB2312"/>
                <w:spacing w:val="-2"/>
                <w:sz w:val="24"/>
              </w:rPr>
              <w:t>产品与服务</w:t>
            </w:r>
          </w:p>
        </w:tc>
        <w:tc>
          <w:tcPr>
            <w:tcW w:w="4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z w:val="24"/>
                <w:szCs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hanging="1260"/>
              <w:jc w:val="both"/>
              <w:textAlignment w:val="auto"/>
              <w:rPr>
                <w:rFonts w:hint="default" w:ascii="Times New Roman" w:hAnsi="Times New Roman" w:eastAsia="仿宋_GB2312"/>
                <w:spacing w:val="-2"/>
                <w:sz w:val="24"/>
                <w:szCs w:val="24"/>
              </w:rPr>
            </w:pPr>
            <w:r>
              <w:rPr>
                <w:rFonts w:hint="default" w:ascii="Times New Roman" w:hAnsi="Times New Roman" w:eastAsia="仿宋_GB2312"/>
                <w:spacing w:val="-2"/>
                <w:sz w:val="24"/>
                <w:szCs w:val="24"/>
              </w:rPr>
              <w:t>开发和/或</w:t>
            </w:r>
            <w:r>
              <w:rPr>
                <w:rFonts w:hint="default" w:ascii="Times New Roman" w:hAnsi="Times New Roman" w:eastAsia="仿宋_GB2312"/>
                <w:spacing w:val="-2"/>
                <w:sz w:val="24"/>
                <w:szCs w:val="24"/>
                <w:lang w:val="en-US" w:eastAsia="zh-CN"/>
              </w:rPr>
              <w:t xml:space="preserve"> </w:t>
            </w:r>
            <w:r>
              <w:rPr>
                <w:rFonts w:hint="default" w:ascii="Times New Roman" w:hAnsi="Times New Roman" w:eastAsia="仿宋_GB2312"/>
                <w:spacing w:val="-2"/>
                <w:sz w:val="24"/>
                <w:szCs w:val="24"/>
              </w:rPr>
              <w:t>扩大环境友好相关的绿色金融商品和服务</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z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4"/>
                <w:sz w:val="24"/>
              </w:rPr>
            </w:pPr>
            <w:r>
              <w:rPr>
                <w:rFonts w:hint="default" w:ascii="Times New Roman" w:hAnsi="Times New Roman" w:eastAsia="仿宋_GB2312"/>
                <w:spacing w:val="-4"/>
                <w:sz w:val="24"/>
              </w:rPr>
              <w:t>中长期</w:t>
            </w:r>
          </w:p>
        </w:tc>
        <w:tc>
          <w:tcPr>
            <w:tcW w:w="23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2"/>
                <w:sz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2"/>
                <w:sz w:val="24"/>
              </w:rPr>
            </w:pPr>
            <w:r>
              <w:rPr>
                <w:rFonts w:hint="default" w:ascii="Times New Roman" w:hAnsi="Times New Roman" w:eastAsia="仿宋_GB2312"/>
                <w:spacing w:val="-2"/>
                <w:sz w:val="24"/>
              </w:rPr>
              <w:t>持续创新开发绿色 金融产品和生态价 值实现产品，开展绿色公益活动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7" w:hRule="atLeast"/>
          <w:jc w:val="center"/>
        </w:trPr>
        <w:tc>
          <w:tcPr>
            <w:tcW w:w="14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z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3"/>
                <w:sz w:val="24"/>
              </w:rPr>
            </w:pPr>
            <w:r>
              <w:rPr>
                <w:rFonts w:hint="default" w:ascii="Times New Roman" w:hAnsi="Times New Roman" w:eastAsia="仿宋_GB2312"/>
                <w:spacing w:val="-3"/>
                <w:sz w:val="24"/>
              </w:rPr>
              <w:t>环境政策</w:t>
            </w:r>
          </w:p>
        </w:tc>
        <w:tc>
          <w:tcPr>
            <w:tcW w:w="4202"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4"/>
                <w:sz w:val="24"/>
              </w:rPr>
            </w:pPr>
            <w:r>
              <w:rPr>
                <w:rFonts w:hint="default" w:ascii="Times New Roman" w:hAnsi="Times New Roman" w:eastAsia="仿宋_GB2312"/>
                <w:spacing w:val="-2"/>
                <w:sz w:val="24"/>
              </w:rPr>
              <w:t>国家和地区层面陆续发布生态文明建设和支持绿色、循环、低碳经济发展等系</w:t>
            </w:r>
            <w:r>
              <w:rPr>
                <w:rFonts w:hint="default" w:ascii="Times New Roman" w:hAnsi="Times New Roman" w:eastAsia="仿宋_GB2312"/>
                <w:spacing w:val="-4"/>
                <w:sz w:val="24"/>
              </w:rPr>
              <w:t>列政策等</w:t>
            </w:r>
          </w:p>
        </w:tc>
        <w:tc>
          <w:tcPr>
            <w:tcW w:w="93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z w:val="24"/>
              </w:rPr>
            </w:pPr>
          </w:p>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4"/>
                <w:sz w:val="24"/>
              </w:rPr>
            </w:pPr>
            <w:r>
              <w:rPr>
                <w:rFonts w:hint="default" w:ascii="Times New Roman" w:hAnsi="Times New Roman" w:eastAsia="仿宋_GB2312"/>
                <w:spacing w:val="-4"/>
                <w:sz w:val="24"/>
              </w:rPr>
              <w:t>中长期</w:t>
            </w:r>
          </w:p>
        </w:tc>
        <w:tc>
          <w:tcPr>
            <w:tcW w:w="2325"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10"/>
              <w:keepNext w:val="0"/>
              <w:keepLines w:val="0"/>
              <w:pageBreakBefore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2"/>
                <w:sz w:val="24"/>
              </w:rPr>
            </w:pPr>
            <w:r>
              <w:rPr>
                <w:rFonts w:hint="default" w:ascii="Times New Roman" w:hAnsi="Times New Roman" w:eastAsia="仿宋_GB2312"/>
                <w:spacing w:val="-2"/>
                <w:sz w:val="24"/>
              </w:rPr>
              <w:t>将绿色金融列为发 展战略的重要组成 部分，不断加大绿色信贷投放力度</w:t>
            </w:r>
          </w:p>
        </w:tc>
      </w:tr>
    </w:tbl>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left"/>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仿宋_GB2312" w:cs="Times New Roman"/>
          <w:spacing w:val="0"/>
          <w:w w:val="100"/>
          <w:sz w:val="32"/>
          <w:lang w:val="en-US" w:eastAsia="zh-CN"/>
        </w:rPr>
        <w:t>同时，本行积极响应国家“30·60”目标，提高本行对应对气候变化的重视力度，定期披露绿色金融和行内环保基本情况，加强气候风险管理，发展绿色信贷，关注节能减排，在气候友好方面作出了积极贡献。</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楷体_GB2312" w:cs="Times New Roman"/>
          <w:w w:val="100"/>
          <w:sz w:val="32"/>
          <w:lang w:val="en-US" w:eastAsia="zh-CN"/>
        </w:rPr>
        <w:t>（三）金融机构环境风险管理情况。</w:t>
      </w:r>
      <w:r>
        <w:rPr>
          <w:rFonts w:hint="default" w:ascii="Times New Roman" w:hAnsi="Times New Roman" w:eastAsia="仿宋_GB2312" w:cs="Times New Roman"/>
          <w:spacing w:val="0"/>
          <w:w w:val="100"/>
          <w:sz w:val="32"/>
          <w:lang w:val="en-US" w:eastAsia="zh-CN"/>
        </w:rPr>
        <w:t>一是对客户所属的环境和社会风险的性质、严重程度进行调查，对环境和社会表现不合规、违法违规、污染严重社会影响负面的客户，不予审批。二是对已授信的客户，在客户用信过程中，因贷款项目的设计变更、施工不达标、试产及运营等环节发生对环境和社会的负面影响或发现重大隐患的，终止信贷资金拨付，并向审查部门提交专题报告，待总行审查同意后方可恢复资金拨付。三是做好保险服务，强化风险保障，购买贷款保险，通过保险保住投资、成本、收益，降低贷款人及借款人损失，降低贷款风险。</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left"/>
        <w:textAlignment w:val="auto"/>
        <w:rPr>
          <w:rFonts w:hint="default" w:ascii="Times New Roman" w:hAnsi="Times New Roman" w:eastAsia="黑体" w:cs="Times New Roman"/>
          <w:spacing w:val="0"/>
          <w:w w:val="100"/>
          <w:sz w:val="32"/>
          <w:lang w:val="en-US" w:eastAsia="zh-CN"/>
        </w:rPr>
      </w:pPr>
      <w:r>
        <w:rPr>
          <w:rFonts w:hint="default" w:ascii="Times New Roman" w:hAnsi="Times New Roman" w:eastAsia="黑体" w:cs="Times New Roman"/>
          <w:spacing w:val="0"/>
          <w:w w:val="100"/>
          <w:sz w:val="32"/>
          <w:lang w:val="en-US" w:eastAsia="zh-CN"/>
        </w:rPr>
        <w:t>六、金融机构经营活动的环境影响</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left"/>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楷体_GB2312" w:cs="Times New Roman"/>
          <w:w w:val="100"/>
          <w:sz w:val="32"/>
          <w:lang w:val="en-US" w:eastAsia="zh-CN"/>
        </w:rPr>
        <w:t>（一）本行开展的绿色公益活动。</w:t>
      </w:r>
      <w:r>
        <w:rPr>
          <w:rFonts w:hint="default" w:ascii="Times New Roman" w:hAnsi="Times New Roman" w:eastAsia="仿宋_GB2312" w:cs="Times New Roman"/>
          <w:spacing w:val="0"/>
          <w:w w:val="100"/>
          <w:sz w:val="32"/>
          <w:lang w:val="en-US" w:eastAsia="zh-CN"/>
        </w:rPr>
        <w:t>本行积极开展各项绿色公益活动，包括环卫活动、植树造林、绿色徒步等，积极倡导绿色健康生活。一是在官方微信公众号积极宣传我行不断为各乡镇绿色产业发展提供信贷支持，注入资金“活水”，共促绿色产业蓬勃发展的典型案例。二是全面贯彻生态文明思想，倡导绿色发展理念，主动参与环境保护义务活动，用实际行动维护好优美的绿色生态环境。</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楷体_GB2312" w:cs="Times New Roman"/>
          <w:w w:val="100"/>
          <w:sz w:val="32"/>
          <w:lang w:val="en-US" w:eastAsia="zh-CN"/>
        </w:rPr>
        <w:t>（二）本行开展的无纸化办公、数字金融、线上业务等。</w:t>
      </w:r>
      <w:r>
        <w:rPr>
          <w:rFonts w:hint="default" w:ascii="Times New Roman" w:hAnsi="Times New Roman" w:eastAsia="仿宋_GB2312" w:cs="Times New Roman"/>
          <w:spacing w:val="0"/>
          <w:w w:val="100"/>
          <w:sz w:val="32"/>
          <w:lang w:val="en-US" w:eastAsia="zh-CN"/>
        </w:rPr>
        <w:t>一是开展无纸化办公。本行秉承可持续发展理念，坚持低碳办公，积极响应垃圾分类、可回收资源再利用等政策号召，充分利用信息科技资源，建立行内 OA 协调办公系统，用于传递，除重要材料外，各类行内汇报材料、公文通知等资料的电子版本，尽可能减少纸张使用频率，提高纸张使用效率，从而减少资源浪费。更新现有使用年限达5年以上的单面打印机，逐步替换为双面打印机，坚持双面打印，或将废纸反面打印。二是推进绿色金融服务。2022年以来，在各个网点增设智慧柜员机21台，移动展业25台，积极发展智能金融服务。每个柜台实行电子签名，实现了无纸化电子凭证。2024年全年ATM办理业务35.16万笔、移动展业办理业务587笔、智慧柜员机办理业务13.16万笔。业务流程无纸化、智能化办理，降低了纸质凭证的使用，进一步提升绿色环保的工作实效。三是推广数字金融。近几年，倡导客户使用线上金融服务，大力推广“黔农云”、宣传微信公众号等，通过线上办理金融业务，减少客户时间成本和交通成本。积极拓展黔农云线上金融场景项目，搭建线上渠道实现与客户云端数据交互，将银行业务安全拓展至线上渠道办理，减少客户业务办理成本。</w:t>
      </w:r>
    </w:p>
    <w:p>
      <w:pPr>
        <w:keepNext w:val="0"/>
        <w:keepLines w:val="0"/>
        <w:pageBreakBefore w:val="0"/>
        <w:widowControl/>
        <w:kinsoku/>
        <w:wordWrap/>
        <w:overflowPunct w:val="0"/>
        <w:topLinePunct w:val="0"/>
        <w:autoSpaceDE/>
        <w:autoSpaceDN/>
        <w:bidi w:val="0"/>
        <w:snapToGrid w:val="0"/>
        <w:spacing w:after="0" w:line="560" w:lineRule="exact"/>
        <w:ind w:left="0" w:right="0" w:firstLine="640" w:firstLineChars="200"/>
        <w:jc w:val="left"/>
        <w:textAlignment w:val="auto"/>
        <w:rPr>
          <w:rFonts w:hint="default" w:ascii="Times New Roman" w:hAnsi="Times New Roman" w:eastAsia="楷体_GB2312" w:cs="Times New Roman"/>
          <w:w w:val="100"/>
          <w:sz w:val="32"/>
          <w:lang w:val="en-US" w:eastAsia="zh-CN"/>
        </w:rPr>
      </w:pPr>
      <w:r>
        <w:rPr>
          <w:rFonts w:hint="default" w:ascii="Times New Roman" w:hAnsi="Times New Roman" w:eastAsia="楷体_GB2312" w:cs="Times New Roman"/>
          <w:w w:val="100"/>
          <w:sz w:val="32"/>
          <w:lang w:val="en-US" w:eastAsia="zh-CN"/>
        </w:rPr>
        <w:t>（三）经营活动产生的自然资源消耗和温室气体排放</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846" w:firstLineChars="300"/>
        <w:jc w:val="left"/>
        <w:textAlignment w:val="auto"/>
        <w:rPr>
          <w:rFonts w:hint="default" w:ascii="Times New Roman" w:hAnsi="Times New Roman" w:eastAsia="仿宋_GB2312"/>
          <w:spacing w:val="-19"/>
          <w:w w:val="100"/>
          <w:sz w:val="32"/>
          <w:lang w:val="en-US" w:eastAsia="zh-CN"/>
        </w:rPr>
      </w:pPr>
      <w:r>
        <w:rPr>
          <w:rFonts w:hint="default" w:ascii="Times New Roman" w:hAnsi="Times New Roman" w:eastAsia="仿宋_GB2312"/>
          <w:spacing w:val="-19"/>
          <w:w w:val="100"/>
          <w:sz w:val="32"/>
          <w:lang w:val="en-US" w:eastAsia="zh-CN"/>
        </w:rPr>
        <w:t>1.2024年度经营活动产生的自然资源消耗</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gridSpan w:val="2"/>
            <w:noWrap w:val="0"/>
            <w:vAlign w:val="top"/>
          </w:tcPr>
          <w:p>
            <w:pPr>
              <w:pStyle w:val="4"/>
              <w:keepNext w:val="0"/>
              <w:keepLines w:val="0"/>
              <w:pageBreakBefore w:val="0"/>
              <w:widowControl w:val="0"/>
              <w:tabs>
                <w:tab w:val="left" w:pos="1228"/>
              </w:tabs>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ab/>
            </w:r>
            <w:r>
              <w:rPr>
                <w:rFonts w:hint="default" w:ascii="Times New Roman" w:hAnsi="Times New Roman" w:eastAsia="仿宋_GB2312"/>
                <w:spacing w:val="-19"/>
                <w:w w:val="100"/>
                <w:sz w:val="32"/>
                <w:vertAlign w:val="baseline"/>
                <w:lang w:val="en-US" w:eastAsia="zh-CN"/>
              </w:rPr>
              <w:t>环境指标</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指标单位</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restart"/>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 xml:space="preserve">                 </w:t>
            </w:r>
          </w:p>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经营活动产生的直接自然资源消耗</w:t>
            </w:r>
          </w:p>
        </w:tc>
        <w:tc>
          <w:tcPr>
            <w:tcW w:w="2130"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公车用汽油</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升</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8858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p>
        </w:tc>
        <w:tc>
          <w:tcPr>
            <w:tcW w:w="2130"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外购电力</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千瓦时</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1876327.53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p>
        </w:tc>
        <w:tc>
          <w:tcPr>
            <w:tcW w:w="2130"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办公用水消耗</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吨</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9780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p>
        </w:tc>
        <w:tc>
          <w:tcPr>
            <w:tcW w:w="2130"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办公用纸消耗</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张</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1426000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vMerge w:val="continue"/>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p>
        </w:tc>
        <w:tc>
          <w:tcPr>
            <w:tcW w:w="2130"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both"/>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天然气</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立方米</w:t>
            </w:r>
          </w:p>
        </w:tc>
        <w:tc>
          <w:tcPr>
            <w:tcW w:w="213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5054</w:t>
            </w:r>
          </w:p>
        </w:tc>
      </w:tr>
    </w:tbl>
    <w:p>
      <w:pPr>
        <w:pStyle w:val="4"/>
        <w:keepNext w:val="0"/>
        <w:keepLines w:val="0"/>
        <w:pageBreakBefore w:val="0"/>
        <w:kinsoku/>
        <w:wordWrap/>
        <w:overflowPunct w:val="0"/>
        <w:topLinePunct w:val="0"/>
        <w:autoSpaceDE/>
        <w:autoSpaceDN/>
        <w:bidi w:val="0"/>
        <w:snapToGrid w:val="0"/>
        <w:spacing w:beforeLines="0" w:after="0" w:afterLines="0" w:line="560" w:lineRule="exact"/>
        <w:ind w:left="0" w:right="0" w:firstLine="846" w:firstLineChars="300"/>
        <w:jc w:val="left"/>
        <w:textAlignment w:val="auto"/>
        <w:rPr>
          <w:rFonts w:hint="default" w:ascii="Times New Roman" w:hAnsi="Times New Roman" w:eastAsia="仿宋_GB2312"/>
          <w:spacing w:val="-19"/>
          <w:w w:val="100"/>
          <w:sz w:val="32"/>
          <w:lang w:val="en-US" w:eastAsia="zh-CN"/>
        </w:rPr>
      </w:pPr>
    </w:p>
    <w:p>
      <w:pPr>
        <w:pStyle w:val="4"/>
        <w:keepNext w:val="0"/>
        <w:keepLines w:val="0"/>
        <w:pageBreakBefore w:val="0"/>
        <w:kinsoku/>
        <w:wordWrap/>
        <w:overflowPunct w:val="0"/>
        <w:topLinePunct w:val="0"/>
        <w:autoSpaceDE/>
        <w:autoSpaceDN/>
        <w:bidi w:val="0"/>
        <w:snapToGrid w:val="0"/>
        <w:spacing w:beforeLines="0" w:after="0" w:afterLines="0" w:line="560" w:lineRule="exact"/>
        <w:ind w:left="0" w:right="0" w:firstLine="846" w:firstLineChars="300"/>
        <w:jc w:val="left"/>
        <w:textAlignment w:val="auto"/>
        <w:rPr>
          <w:rFonts w:hint="default" w:ascii="Times New Roman" w:hAnsi="Times New Roman" w:eastAsia="仿宋_GB2312"/>
          <w:spacing w:val="-19"/>
          <w:w w:val="100"/>
          <w:sz w:val="32"/>
          <w:lang w:val="en-US" w:eastAsia="zh-CN"/>
        </w:rPr>
      </w:pPr>
    </w:p>
    <w:p>
      <w:pPr>
        <w:pStyle w:val="4"/>
        <w:keepNext w:val="0"/>
        <w:keepLines w:val="0"/>
        <w:pageBreakBefore w:val="0"/>
        <w:kinsoku/>
        <w:wordWrap/>
        <w:overflowPunct w:val="0"/>
        <w:topLinePunct w:val="0"/>
        <w:autoSpaceDE/>
        <w:autoSpaceDN/>
        <w:bidi w:val="0"/>
        <w:snapToGrid w:val="0"/>
        <w:spacing w:beforeLines="0" w:after="0" w:afterLines="0" w:line="560" w:lineRule="exact"/>
        <w:ind w:left="0" w:right="0" w:firstLine="846" w:firstLineChars="300"/>
        <w:jc w:val="left"/>
        <w:textAlignment w:val="auto"/>
        <w:rPr>
          <w:rFonts w:hint="default" w:ascii="Times New Roman" w:hAnsi="Times New Roman" w:eastAsia="仿宋_GB2312"/>
          <w:spacing w:val="-19"/>
          <w:w w:val="100"/>
          <w:sz w:val="32"/>
          <w:lang w:val="en-US" w:eastAsia="zh-CN"/>
        </w:rPr>
      </w:pPr>
      <w:r>
        <w:rPr>
          <w:rFonts w:hint="default" w:ascii="Times New Roman" w:hAnsi="Times New Roman" w:eastAsia="仿宋_GB2312"/>
          <w:spacing w:val="-19"/>
          <w:w w:val="100"/>
          <w:sz w:val="32"/>
          <w:lang w:val="en-US" w:eastAsia="zh-CN"/>
        </w:rPr>
        <w:t>2.2024年度经营活动产生的温室气体排放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温室气体排放项目</w:t>
            </w:r>
          </w:p>
        </w:tc>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温室气体排放量（单位：吨）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范围一（汽油、天然气）</w:t>
            </w:r>
          </w:p>
        </w:tc>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30.24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范围二（外购电力）</w:t>
            </w:r>
          </w:p>
        </w:tc>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928.59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范围三（办公用纸、水等）</w:t>
            </w:r>
          </w:p>
        </w:tc>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29.04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汇总</w:t>
            </w:r>
          </w:p>
        </w:tc>
        <w:tc>
          <w:tcPr>
            <w:tcW w:w="4261" w:type="dxa"/>
            <w:noWrap w:val="0"/>
            <w:vAlign w:val="top"/>
          </w:tcPr>
          <w:p>
            <w:pPr>
              <w:pStyle w:val="4"/>
              <w:keepNext w:val="0"/>
              <w:keepLines w:val="0"/>
              <w:pageBreakBefore w:val="0"/>
              <w:widowControl w:val="0"/>
              <w:kinsoku/>
              <w:wordWrap/>
              <w:overflowPunct w:val="0"/>
              <w:topLinePunct w:val="0"/>
              <w:autoSpaceDE/>
              <w:autoSpaceDN/>
              <w:bidi w:val="0"/>
              <w:snapToGrid w:val="0"/>
              <w:spacing w:beforeLines="0" w:after="0" w:afterLines="0" w:line="560" w:lineRule="exact"/>
              <w:ind w:left="0" w:right="0"/>
              <w:jc w:val="center"/>
              <w:textAlignment w:val="auto"/>
              <w:rPr>
                <w:rFonts w:hint="default" w:ascii="Times New Roman" w:hAnsi="Times New Roman" w:eastAsia="仿宋_GB2312"/>
                <w:spacing w:val="-19"/>
                <w:w w:val="100"/>
                <w:sz w:val="32"/>
                <w:vertAlign w:val="baseline"/>
                <w:lang w:val="en-US" w:eastAsia="zh-CN"/>
              </w:rPr>
            </w:pPr>
            <w:r>
              <w:rPr>
                <w:rFonts w:hint="default" w:ascii="Times New Roman" w:hAnsi="Times New Roman" w:eastAsia="仿宋_GB2312"/>
                <w:spacing w:val="-19"/>
                <w:w w:val="100"/>
                <w:sz w:val="32"/>
                <w:vertAlign w:val="baseline"/>
                <w:lang w:val="en-US" w:eastAsia="zh-CN"/>
              </w:rPr>
              <w:t>987.87</w:t>
            </w:r>
          </w:p>
        </w:tc>
      </w:tr>
    </w:tbl>
    <w:p>
      <w:pPr>
        <w:keepNext w:val="0"/>
        <w:keepLines w:val="0"/>
        <w:pageBreakBefore w:val="0"/>
        <w:widowControl/>
        <w:kinsoku/>
        <w:wordWrap/>
        <w:overflowPunct w:val="0"/>
        <w:topLinePunct w:val="0"/>
        <w:autoSpaceDE/>
        <w:autoSpaceDN/>
        <w:bidi w:val="0"/>
        <w:adjustRightInd w:val="0"/>
        <w:snapToGrid w:val="0"/>
        <w:spacing w:after="0" w:line="560" w:lineRule="exact"/>
        <w:ind w:left="0" w:right="0" w:firstLine="640" w:firstLineChars="200"/>
        <w:jc w:val="both"/>
        <w:textAlignment w:val="auto"/>
        <w:rPr>
          <w:rFonts w:hint="default" w:ascii="Times New Roman" w:hAnsi="Times New Roman" w:eastAsia="黑体" w:cs="Times New Roman"/>
          <w:spacing w:val="0"/>
          <w:w w:val="100"/>
          <w:sz w:val="32"/>
          <w:lang w:val="en-US" w:eastAsia="zh-CN"/>
        </w:rPr>
      </w:pPr>
      <w:r>
        <w:rPr>
          <w:rFonts w:hint="default" w:ascii="Times New Roman" w:hAnsi="Times New Roman" w:eastAsia="黑体" w:cs="Times New Roman"/>
          <w:spacing w:val="0"/>
          <w:w w:val="100"/>
          <w:sz w:val="32"/>
          <w:lang w:val="en-US" w:eastAsia="zh-CN"/>
        </w:rPr>
        <w:t>七、数据梳理、校验及保护</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left"/>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楷体_GB2312" w:cs="Times New Roman"/>
          <w:w w:val="100"/>
          <w:sz w:val="32"/>
          <w:lang w:val="en-US" w:eastAsia="zh-CN"/>
        </w:rPr>
        <w:t>（一）信息安全管理办法，规范数据管理。</w:t>
      </w:r>
      <w:r>
        <w:rPr>
          <w:rFonts w:hint="default" w:ascii="Times New Roman" w:hAnsi="Times New Roman" w:eastAsia="仿宋_GB2312" w:cs="Times New Roman"/>
          <w:spacing w:val="0"/>
          <w:w w:val="100"/>
          <w:sz w:val="32"/>
          <w:lang w:val="en-US" w:eastAsia="zh-CN"/>
        </w:rPr>
        <w:t>本行为加强对信息安全管理工作、信息系统生产数据的规范管理，建立、健全信息安全控制措施，降低信息系统风险,保证信息系统的机密性、完整性和可用性，于2024年建立《贵州贵定农村商业银行股份有限公司数据安全管理办法》与《贵州贵定农村商业银行股份有限公司信息资产安全管理办法（试行）》，按照“谁使用谁申请、谁使用谁负责，谁保管谁负责”的原则明确不同部门数据管理职责，保证绿色信贷统计数据以及对外披露信息的及时性和准确性。总行信息科技部是全行信息安全管理的日常管理机构，负责全行信息安全管理的具体落实。其主要职责包括：1.贯彻执行信息科技管理委员会决议，负责全行信息安全体系建设与信息安全管理工作。2.负责牵头组织全行信息安全风险防范、安全监督及安全问题整改等工作，对信息安全管理制度、规范、标准各部门及支行网点的执行情况进行检查。3.负责定期汇总本行信息安全情况、上报信息科技委员会及上级监管单位，反馈安全技术和管理的意见和建议。4.负责牵头组织全行信息安全技术与管理方面的培训等。</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楷体_GB2312" w:cs="Times New Roman"/>
          <w:w w:val="100"/>
          <w:sz w:val="32"/>
          <w:lang w:val="en-US" w:eastAsia="zh-CN"/>
        </w:rPr>
        <w:t>（二）制定重要信息科技应急预案，提高信息系统突发事件处置能力。</w:t>
      </w:r>
      <w:r>
        <w:rPr>
          <w:rFonts w:hint="default" w:ascii="Times New Roman" w:hAnsi="Times New Roman" w:eastAsia="仿宋_GB2312" w:cs="Times New Roman"/>
          <w:spacing w:val="0"/>
          <w:w w:val="100"/>
          <w:sz w:val="32"/>
          <w:lang w:val="en-US" w:eastAsia="zh-CN"/>
        </w:rPr>
        <w:t>本行制定了《贵州贵定农村商业银行股份有限公司信息资产安全管理办法》、《贵州贵定农村商业银行股份有限公司网络安全事件总体应急预案》，规范行内重要信息科技突发事件应急预案，有效预防、及时控制和最大限度地消除信息系统安全运行各类突发事件的危害和影响，提高重要信息系统突发事件的处置能力。应急领导组作为应急处置和灾难恢复的决策层，下设应急工作组和应急执行组、应急保障组，其中应急管理组作为应急处置和灾难恢复的管理层，应急执行组由各实施小组构成，作为应急处置和灾难恢复的执行层，应急保障组负责应急资源保障。各个小组在遵守日常工作、应急状态和演练状态等方面各司其职，不断提升行内应对突发事件能力。</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left"/>
        <w:textAlignment w:val="auto"/>
        <w:rPr>
          <w:rFonts w:hint="default" w:ascii="Times New Roman" w:hAnsi="Times New Roman" w:eastAsia="仿宋_GB2312"/>
          <w:spacing w:val="-19"/>
          <w:w w:val="100"/>
          <w:sz w:val="32"/>
          <w:lang w:val="en-US" w:eastAsia="zh-CN"/>
        </w:rPr>
      </w:pPr>
      <w:r>
        <w:rPr>
          <w:rFonts w:hint="default" w:ascii="Times New Roman" w:hAnsi="Times New Roman" w:eastAsia="黑体" w:cs="Times New Roman"/>
          <w:spacing w:val="0"/>
          <w:w w:val="100"/>
          <w:sz w:val="32"/>
          <w:lang w:val="en-US" w:eastAsia="zh-CN"/>
        </w:rPr>
        <w:t>八、绿色金融创新及研究成果</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仿宋_GB2312" w:cs="Times New Roman"/>
          <w:spacing w:val="-19"/>
          <w:w w:val="100"/>
          <w:sz w:val="32"/>
          <w:lang w:val="en-US" w:eastAsia="zh-CN"/>
        </w:rPr>
        <w:t xml:space="preserve">  </w:t>
      </w:r>
      <w:r>
        <w:rPr>
          <w:rFonts w:hint="default" w:ascii="Times New Roman" w:hAnsi="Times New Roman" w:eastAsia="楷体_GB2312" w:cs="Times New Roman"/>
          <w:spacing w:val="-19"/>
          <w:w w:val="100"/>
          <w:sz w:val="32"/>
          <w:lang w:val="en-US" w:eastAsia="zh-CN"/>
        </w:rPr>
        <w:t xml:space="preserve"> </w:t>
      </w:r>
      <w:r>
        <w:rPr>
          <w:rFonts w:hint="default" w:ascii="Times New Roman" w:hAnsi="Times New Roman" w:eastAsia="楷体_GB2312" w:cs="Times New Roman"/>
          <w:w w:val="100"/>
          <w:sz w:val="32"/>
          <w:lang w:val="en-US" w:eastAsia="zh-CN"/>
        </w:rPr>
        <w:t>（一）探索绿色消费金融服务。</w:t>
      </w:r>
      <w:r>
        <w:rPr>
          <w:rFonts w:hint="default" w:ascii="Times New Roman" w:hAnsi="Times New Roman" w:eastAsia="仿宋_GB2312" w:cs="Times New Roman"/>
          <w:spacing w:val="0"/>
          <w:w w:val="100"/>
          <w:sz w:val="32"/>
          <w:lang w:val="en-US" w:eastAsia="zh-CN"/>
        </w:rPr>
        <w:t>在绿色信贷业务创新方面，我行坚持绿色发展、绿色消费的理念，重点聚焦清洁能源、节能环保、生态农业等绿色产业，将绿色金融服务嵌入小微企业及零售业务，提升对小微企业绿色生产、个人客户绿色消费行为的金融服务水平。</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jc w:val="both"/>
        <w:textAlignment w:val="auto"/>
        <w:rPr>
          <w:rFonts w:hint="default" w:ascii="Times New Roman" w:hAnsi="Times New Roman" w:eastAsia="仿宋_GB2312" w:cs="Times New Roman"/>
          <w:spacing w:val="0"/>
          <w:w w:val="100"/>
          <w:sz w:val="32"/>
          <w:lang w:val="en-US" w:eastAsia="zh-CN"/>
        </w:rPr>
      </w:pPr>
      <w:r>
        <w:rPr>
          <w:rFonts w:hint="default" w:ascii="Times New Roman" w:hAnsi="Times New Roman" w:eastAsia="仿宋_GB2312" w:cs="Times New Roman"/>
          <w:spacing w:val="0"/>
          <w:w w:val="100"/>
          <w:sz w:val="32"/>
          <w:lang w:val="en-US" w:eastAsia="zh-CN"/>
        </w:rPr>
        <w:t xml:space="preserve">   </w:t>
      </w:r>
      <w:r>
        <w:rPr>
          <w:rFonts w:hint="default" w:ascii="Times New Roman" w:hAnsi="Times New Roman" w:eastAsia="楷体_GB2312" w:cs="Times New Roman"/>
          <w:w w:val="100"/>
          <w:sz w:val="32"/>
          <w:lang w:val="en-US" w:eastAsia="zh-CN"/>
        </w:rPr>
        <w:t>（二）绿色金融未来展望。</w:t>
      </w:r>
      <w:r>
        <w:rPr>
          <w:rFonts w:hint="default" w:ascii="Times New Roman" w:hAnsi="Times New Roman" w:eastAsia="仿宋_GB2312" w:cs="Times New Roman"/>
          <w:spacing w:val="0"/>
          <w:w w:val="100"/>
          <w:sz w:val="32"/>
          <w:lang w:val="en-US" w:eastAsia="zh-CN"/>
        </w:rPr>
        <w:t>本行构建“以绿色信贷为基础，拓展环境权益融资，打造绿色金融场景，探索绿色债券发行”的多层次绿色金融业务体系。对不同行业的绿色经济、低碳经济、循环经济加大支持力度，积极推进绿色信贷更上一层楼，持续从信贷投放上严格控制破坏生态环境和引发社会风险的贷款业务，同时优化存量信贷结构，提高服务水平，由粗放型经营向精细化管理转变。</w:t>
      </w:r>
    </w:p>
    <w:p>
      <w:pPr>
        <w:pStyle w:val="4"/>
        <w:keepNext w:val="0"/>
        <w:keepLines w:val="0"/>
        <w:pageBreakBefore w:val="0"/>
        <w:widowControl/>
        <w:kinsoku/>
        <w:wordWrap/>
        <w:overflowPunct w:val="0"/>
        <w:topLinePunct w:val="0"/>
        <w:autoSpaceDE/>
        <w:autoSpaceDN/>
        <w:bidi w:val="0"/>
        <w:adjustRightInd w:val="0"/>
        <w:snapToGrid w:val="0"/>
        <w:spacing w:beforeLines="0" w:after="0" w:afterLines="0" w:line="560" w:lineRule="exact"/>
        <w:ind w:left="0" w:right="0" w:firstLine="640" w:firstLineChars="200"/>
        <w:jc w:val="left"/>
        <w:textAlignment w:val="auto"/>
        <w:rPr>
          <w:rFonts w:hint="default" w:ascii="Times New Roman" w:hAnsi="Times New Roman" w:eastAsia="黑体" w:cs="Times New Roman"/>
          <w:spacing w:val="0"/>
          <w:w w:val="100"/>
          <w:sz w:val="32"/>
          <w:lang w:val="en-US" w:eastAsia="zh-CN"/>
        </w:rPr>
      </w:pPr>
      <w:r>
        <w:rPr>
          <w:rFonts w:hint="default" w:ascii="Times New Roman" w:hAnsi="Times New Roman" w:eastAsia="黑体" w:cs="Times New Roman"/>
          <w:spacing w:val="0"/>
          <w:w w:val="100"/>
          <w:sz w:val="32"/>
          <w:lang w:val="en-US" w:eastAsia="zh-CN"/>
        </w:rPr>
        <w:t>九、绿色金融典型案例</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19"/>
          <w:w w:val="100"/>
          <w:sz w:val="32"/>
          <w:lang w:val="en-US" w:eastAsia="zh-CN"/>
        </w:rPr>
        <w:t xml:space="preserve">  </w:t>
      </w:r>
      <w:r>
        <w:rPr>
          <w:rFonts w:hint="default" w:ascii="Times New Roman" w:hAnsi="Times New Roman" w:eastAsia="仿宋_GB2312" w:cs="Times New Roman"/>
          <w:spacing w:val="0"/>
          <w:w w:val="100"/>
          <w:sz w:val="32"/>
          <w:lang w:val="en-US" w:eastAsia="zh-CN"/>
        </w:rPr>
        <w:t xml:space="preserve">  </w:t>
      </w:r>
      <w:r>
        <w:rPr>
          <w:rFonts w:hint="default" w:ascii="Times New Roman" w:hAnsi="Times New Roman" w:eastAsia="仿宋_GB2312" w:cs="Times New Roman"/>
          <w:spacing w:val="0"/>
          <w:w w:val="100"/>
          <w:sz w:val="32"/>
          <w:szCs w:val="32"/>
          <w:lang w:val="en-US" w:eastAsia="zh-CN"/>
        </w:rPr>
        <w:t>信贷赋能，助力凤凰茶叶“绿”意盎然。贵定县凤凰茶叶有限责任公司是一家专注茶叶全产业链的小微企业，在岩下社区、定南社区拥有近800亩茶叶种植基地。这里自然条件优越，茶叶品质出众，还为周边农户提供就业岗位，助力脱贫攻坚。</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随着市场需求增长，公司在扩大规模、提升品质时遭遇资金瓶颈。我行得知后，基于其良好信用与效益，迅速落实人民银行再贷款政策，发放240万元专项支农再贷款。这笔资金极大缓解了企业资金压力，降低融资成本。</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有了资金支持，凤凰茶叶公司在种植上精细化管理，人工除草、施有机肥，茶园迈向有机认证。加工环节，引入先进设备，改进工艺，保证茶叶品质。产品研发上，创新推出“刺梨红茶”，精选原料，手工制作与低温烘焙结合，保留营养和风味。该产品一经推出便成为爆款，亮相各大茶博会，远销多地，提升了公司竞争力和知名度。</w:t>
      </w:r>
    </w:p>
    <w:p>
      <w:pPr>
        <w:keepNext w:val="0"/>
        <w:keepLines w:val="0"/>
        <w:pageBreakBefore w:val="0"/>
        <w:widowControl/>
        <w:kinsoku/>
        <w:wordWrap/>
        <w:overflowPunct w:val="0"/>
        <w:topLinePunct w:val="0"/>
        <w:autoSpaceDE/>
        <w:autoSpaceDN/>
        <w:bidi w:val="0"/>
        <w:adjustRightInd w:val="0"/>
        <w:snapToGrid w:val="0"/>
        <w:spacing w:after="0" w:line="560" w:lineRule="exact"/>
        <w:ind w:left="0" w:right="0"/>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 xml:space="preserve">    如今，凤凰茶叶公司发展态势良好，有机茶园达1000余亩，产能1000吨，直营店3家、经销点10余处，2024年产值3000余万元，收入2230余万元，线上线下销量稳步增长。</w:t>
      </w:r>
    </w:p>
    <w:p>
      <w:pPr>
        <w:keepNext w:val="0"/>
        <w:keepLines w:val="0"/>
        <w:pageBreakBefore w:val="0"/>
        <w:kinsoku/>
        <w:wordWrap/>
        <w:topLinePunct w:val="0"/>
        <w:autoSpaceDE/>
        <w:autoSpaceDN/>
        <w:bidi w:val="0"/>
        <w:snapToGrid w:val="0"/>
        <w:spacing w:after="0" w:line="560" w:lineRule="exact"/>
        <w:ind w:firstLine="640" w:firstLineChars="200"/>
        <w:jc w:val="left"/>
        <w:textAlignment w:val="auto"/>
        <w:rPr>
          <w:rFonts w:hint="default" w:ascii="Times New Roman" w:hAnsi="Times New Roman" w:eastAsia="仿宋_GB2312" w:cs="Times New Roman"/>
          <w:spacing w:val="0"/>
          <w:w w:val="100"/>
          <w:sz w:val="32"/>
          <w:szCs w:val="32"/>
          <w:lang w:val="en-US" w:eastAsia="zh-CN"/>
        </w:rPr>
      </w:pPr>
      <w:r>
        <w:rPr>
          <w:rFonts w:hint="default" w:ascii="Times New Roman" w:hAnsi="Times New Roman" w:eastAsia="仿宋_GB2312" w:cs="Times New Roman"/>
          <w:spacing w:val="0"/>
          <w:w w:val="100"/>
          <w:sz w:val="32"/>
          <w:szCs w:val="32"/>
          <w:lang w:val="en-US" w:eastAsia="zh-CN"/>
        </w:rPr>
        <w:t>我行支持凤凰茶叶发展只是其助力地方特色农业产业发展的一个缩影。一直以来，我行以地区特色农业产业为抓手，因地制宜开展金融服务。在茶产业方面，截至目前，仅云雾支行支持茶产业的贷款就已达到3000万元。未来，贵定农商银行将继续发挥金融优势，持续加大对凤凰茶叶等特色农业产业的支持力度，为贵定县经济发展和乡村振兴注入源源不断的金融动力，让贵定的特色有机绿茶香飘更远。</w:t>
      </w:r>
    </w:p>
    <w:p>
      <w:pPr>
        <w:keepNext w:val="0"/>
        <w:keepLines w:val="0"/>
        <w:pageBreakBefore w:val="0"/>
        <w:kinsoku/>
        <w:wordWrap/>
        <w:topLinePunct w:val="0"/>
        <w:autoSpaceDE/>
        <w:autoSpaceDN/>
        <w:bidi w:val="0"/>
        <w:snapToGrid w:val="0"/>
        <w:spacing w:after="0" w:line="560" w:lineRule="exact"/>
        <w:ind w:firstLine="526"/>
        <w:jc w:val="lef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snapToGrid w:val="0"/>
        <w:spacing w:after="0" w:line="560" w:lineRule="exact"/>
        <w:ind w:firstLine="526"/>
        <w:jc w:val="lef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snapToGrid w:val="0"/>
        <w:spacing w:after="0" w:line="560" w:lineRule="exact"/>
        <w:ind w:firstLine="0"/>
        <w:jc w:val="left"/>
        <w:textAlignment w:val="auto"/>
        <w:rPr>
          <w:rFonts w:hint="default" w:ascii="Times New Roman" w:hAnsi="Times New Roman" w:eastAsia="仿宋_GB2312" w:cs="Times New Roman"/>
          <w:sz w:val="32"/>
          <w:szCs w:val="32"/>
        </w:rPr>
      </w:pPr>
    </w:p>
    <w:p>
      <w:pPr>
        <w:keepNext w:val="0"/>
        <w:keepLines w:val="0"/>
        <w:pageBreakBefore w:val="0"/>
        <w:kinsoku/>
        <w:wordWrap/>
        <w:topLinePunct w:val="0"/>
        <w:autoSpaceDE/>
        <w:autoSpaceDN/>
        <w:bidi w:val="0"/>
        <w:snapToGrid w:val="0"/>
        <w:spacing w:after="0" w:line="560" w:lineRule="exact"/>
        <w:ind w:firstLine="5600" w:firstLineChars="1750"/>
        <w:jc w:val="left"/>
        <w:textAlignment w:val="auto"/>
        <w:rPr>
          <w:rFonts w:hint="default" w:ascii="Times New Roman" w:hAnsi="Times New Roman" w:cs="Times New Roman"/>
        </w:rPr>
      </w:pPr>
      <w:r>
        <w:rPr>
          <w:rFonts w:hint="eastAsia" w:ascii="Times New Roman" w:hAnsi="Times New Roman" w:eastAsia="仿宋_GB2312" w:cs="Times New Roman"/>
          <w:sz w:val="32"/>
          <w:szCs w:val="32"/>
          <w:lang w:val="en-US" w:eastAsia="zh-CN"/>
        </w:rPr>
        <w:t>2025年4月30日</w:t>
      </w:r>
    </w:p>
    <w:p>
      <w:pPr>
        <w:pStyle w:val="2"/>
        <w:keepNext w:val="0"/>
        <w:keepLines w:val="0"/>
        <w:pageBreakBefore w:val="0"/>
        <w:kinsoku/>
        <w:wordWrap/>
        <w:topLinePunct w:val="0"/>
        <w:autoSpaceDE/>
        <w:autoSpaceDN/>
        <w:bidi w:val="0"/>
        <w:snapToGrid w:val="0"/>
        <w:spacing w:beforeLines="0" w:after="0" w:afterLines="0" w:line="560"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wordWrap/>
        <w:topLinePunct w:val="0"/>
        <w:autoSpaceDE/>
        <w:autoSpaceDN/>
        <w:bidi w:val="0"/>
        <w:snapToGrid w:val="0"/>
        <w:spacing w:beforeLines="0" w:after="0" w:afterLines="0" w:line="560"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wordWrap/>
        <w:topLinePunct w:val="0"/>
        <w:autoSpaceDE/>
        <w:autoSpaceDN/>
        <w:bidi w:val="0"/>
        <w:snapToGrid w:val="0"/>
        <w:spacing w:beforeLines="0" w:after="0" w:afterLines="0" w:line="560" w:lineRule="exact"/>
        <w:ind w:left="0" w:leftChars="0" w:firstLine="0" w:firstLineChars="0"/>
        <w:textAlignment w:val="auto"/>
        <w:rPr>
          <w:rFonts w:hint="default" w:ascii="Times New Roman" w:hAnsi="Times New Roman" w:cs="Times New Roman"/>
        </w:rPr>
      </w:pPr>
    </w:p>
    <w:p>
      <w:pPr>
        <w:pStyle w:val="2"/>
        <w:keepNext w:val="0"/>
        <w:keepLines w:val="0"/>
        <w:pageBreakBefore w:val="0"/>
        <w:kinsoku/>
        <w:wordWrap/>
        <w:topLinePunct w:val="0"/>
        <w:autoSpaceDE/>
        <w:autoSpaceDN/>
        <w:bidi w:val="0"/>
        <w:snapToGrid w:val="0"/>
        <w:spacing w:beforeLines="0" w:after="0" w:afterLines="0" w:line="560" w:lineRule="exact"/>
        <w:ind w:left="0" w:leftChars="0" w:firstLine="0" w:firstLineChars="0"/>
        <w:textAlignment w:val="auto"/>
        <w:rPr>
          <w:rFonts w:hint="default" w:ascii="Times New Roman" w:hAnsi="Times New Roman" w:cs="Times New Roman"/>
        </w:rPr>
      </w:pPr>
    </w:p>
    <w:p>
      <w:pPr>
        <w:keepNext w:val="0"/>
        <w:keepLines w:val="0"/>
        <w:pageBreakBefore w:val="0"/>
        <w:kinsoku/>
        <w:wordWrap/>
        <w:topLinePunct w:val="0"/>
        <w:autoSpaceDE/>
        <w:autoSpaceDN/>
        <w:bidi w:val="0"/>
        <w:snapToGrid w:val="0"/>
        <w:spacing w:after="0" w:line="560" w:lineRule="exact"/>
        <w:textAlignment w:val="auto"/>
      </w:pPr>
      <w:bookmarkStart w:id="0" w:name="_GoBack"/>
      <w:bookmarkEnd w:id="0"/>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00564"/>
    <w:rsid w:val="00003A0A"/>
    <w:rsid w:val="0005617A"/>
    <w:rsid w:val="000D1FEC"/>
    <w:rsid w:val="0013093A"/>
    <w:rsid w:val="001458CF"/>
    <w:rsid w:val="001E6D68"/>
    <w:rsid w:val="001F4355"/>
    <w:rsid w:val="00214814"/>
    <w:rsid w:val="002371E5"/>
    <w:rsid w:val="00276E46"/>
    <w:rsid w:val="002838EA"/>
    <w:rsid w:val="00283FD9"/>
    <w:rsid w:val="002E2249"/>
    <w:rsid w:val="00325B58"/>
    <w:rsid w:val="0033636C"/>
    <w:rsid w:val="0040763A"/>
    <w:rsid w:val="004D0649"/>
    <w:rsid w:val="005266FD"/>
    <w:rsid w:val="005601D3"/>
    <w:rsid w:val="005E659F"/>
    <w:rsid w:val="005F6035"/>
    <w:rsid w:val="00635CE7"/>
    <w:rsid w:val="00654A2C"/>
    <w:rsid w:val="006757F4"/>
    <w:rsid w:val="006872DC"/>
    <w:rsid w:val="00755B94"/>
    <w:rsid w:val="00786E87"/>
    <w:rsid w:val="00857258"/>
    <w:rsid w:val="0088088E"/>
    <w:rsid w:val="008923AC"/>
    <w:rsid w:val="008D5DBD"/>
    <w:rsid w:val="009050DB"/>
    <w:rsid w:val="00972F8F"/>
    <w:rsid w:val="00986D4E"/>
    <w:rsid w:val="009877EC"/>
    <w:rsid w:val="009A57B9"/>
    <w:rsid w:val="00A63D73"/>
    <w:rsid w:val="00A757ED"/>
    <w:rsid w:val="00B079B4"/>
    <w:rsid w:val="00B63843"/>
    <w:rsid w:val="00B712D5"/>
    <w:rsid w:val="00B82AB1"/>
    <w:rsid w:val="00B971FB"/>
    <w:rsid w:val="00BE3761"/>
    <w:rsid w:val="00C7384B"/>
    <w:rsid w:val="00C91C12"/>
    <w:rsid w:val="00D77846"/>
    <w:rsid w:val="00D9520A"/>
    <w:rsid w:val="00E0576E"/>
    <w:rsid w:val="00E05F0D"/>
    <w:rsid w:val="00E164F2"/>
    <w:rsid w:val="00E341EC"/>
    <w:rsid w:val="00ED02B6"/>
    <w:rsid w:val="00F858EA"/>
    <w:rsid w:val="00FF67C4"/>
    <w:rsid w:val="01004CBB"/>
    <w:rsid w:val="01010B86"/>
    <w:rsid w:val="010343B3"/>
    <w:rsid w:val="01063DC4"/>
    <w:rsid w:val="010738CF"/>
    <w:rsid w:val="010A664A"/>
    <w:rsid w:val="010B0AA3"/>
    <w:rsid w:val="010D532D"/>
    <w:rsid w:val="0111580E"/>
    <w:rsid w:val="01156879"/>
    <w:rsid w:val="0118125B"/>
    <w:rsid w:val="011B4E67"/>
    <w:rsid w:val="011B4FA0"/>
    <w:rsid w:val="011C3B2C"/>
    <w:rsid w:val="011D2289"/>
    <w:rsid w:val="011D588F"/>
    <w:rsid w:val="01201A4F"/>
    <w:rsid w:val="012509B8"/>
    <w:rsid w:val="01254CBB"/>
    <w:rsid w:val="012A0389"/>
    <w:rsid w:val="01327DB5"/>
    <w:rsid w:val="013717E9"/>
    <w:rsid w:val="01395A7F"/>
    <w:rsid w:val="013E06EE"/>
    <w:rsid w:val="014309EC"/>
    <w:rsid w:val="0152744C"/>
    <w:rsid w:val="01584A3A"/>
    <w:rsid w:val="01592D10"/>
    <w:rsid w:val="01596FE6"/>
    <w:rsid w:val="015B643C"/>
    <w:rsid w:val="01634996"/>
    <w:rsid w:val="016860AE"/>
    <w:rsid w:val="016B1763"/>
    <w:rsid w:val="016D5732"/>
    <w:rsid w:val="016E5C42"/>
    <w:rsid w:val="01704B58"/>
    <w:rsid w:val="01704C16"/>
    <w:rsid w:val="01766D1D"/>
    <w:rsid w:val="01772EBE"/>
    <w:rsid w:val="01781BF3"/>
    <w:rsid w:val="017D070A"/>
    <w:rsid w:val="017D289F"/>
    <w:rsid w:val="017E392F"/>
    <w:rsid w:val="01807B51"/>
    <w:rsid w:val="01824CC9"/>
    <w:rsid w:val="01884BF3"/>
    <w:rsid w:val="018F3615"/>
    <w:rsid w:val="019019F2"/>
    <w:rsid w:val="01904956"/>
    <w:rsid w:val="019276AB"/>
    <w:rsid w:val="019602F4"/>
    <w:rsid w:val="019607E9"/>
    <w:rsid w:val="01962153"/>
    <w:rsid w:val="019952A1"/>
    <w:rsid w:val="019A13D2"/>
    <w:rsid w:val="01A015E6"/>
    <w:rsid w:val="01A75E06"/>
    <w:rsid w:val="01A91204"/>
    <w:rsid w:val="01AF39B6"/>
    <w:rsid w:val="01B71A91"/>
    <w:rsid w:val="01B75CC3"/>
    <w:rsid w:val="01B9635D"/>
    <w:rsid w:val="01BE625B"/>
    <w:rsid w:val="01BF3A62"/>
    <w:rsid w:val="01C01D42"/>
    <w:rsid w:val="01C25974"/>
    <w:rsid w:val="01C67CD0"/>
    <w:rsid w:val="01CB10DE"/>
    <w:rsid w:val="01CF4DC3"/>
    <w:rsid w:val="01CF6BCC"/>
    <w:rsid w:val="01D06AF1"/>
    <w:rsid w:val="01D4038C"/>
    <w:rsid w:val="01D569EE"/>
    <w:rsid w:val="01D70569"/>
    <w:rsid w:val="01D70B63"/>
    <w:rsid w:val="01DB0DA3"/>
    <w:rsid w:val="01DE7784"/>
    <w:rsid w:val="01E7713A"/>
    <w:rsid w:val="01E9290B"/>
    <w:rsid w:val="01E92ED7"/>
    <w:rsid w:val="01EB13D1"/>
    <w:rsid w:val="01EB19B6"/>
    <w:rsid w:val="01F26419"/>
    <w:rsid w:val="01F43AE0"/>
    <w:rsid w:val="01FF0138"/>
    <w:rsid w:val="02022E74"/>
    <w:rsid w:val="0209011B"/>
    <w:rsid w:val="020B519A"/>
    <w:rsid w:val="020F182D"/>
    <w:rsid w:val="0210285F"/>
    <w:rsid w:val="0212341D"/>
    <w:rsid w:val="02126DEA"/>
    <w:rsid w:val="021340A8"/>
    <w:rsid w:val="02150DE5"/>
    <w:rsid w:val="021735A4"/>
    <w:rsid w:val="021841F3"/>
    <w:rsid w:val="02187FD7"/>
    <w:rsid w:val="021D25CB"/>
    <w:rsid w:val="02215AA1"/>
    <w:rsid w:val="0223607D"/>
    <w:rsid w:val="02237CAD"/>
    <w:rsid w:val="02244CB0"/>
    <w:rsid w:val="022471C7"/>
    <w:rsid w:val="02255970"/>
    <w:rsid w:val="022819F6"/>
    <w:rsid w:val="022929FE"/>
    <w:rsid w:val="022B1806"/>
    <w:rsid w:val="022B676C"/>
    <w:rsid w:val="02335AA4"/>
    <w:rsid w:val="02337199"/>
    <w:rsid w:val="02360AD4"/>
    <w:rsid w:val="023A4C07"/>
    <w:rsid w:val="023D4253"/>
    <w:rsid w:val="0241105D"/>
    <w:rsid w:val="02464ECD"/>
    <w:rsid w:val="0247175E"/>
    <w:rsid w:val="024A1C63"/>
    <w:rsid w:val="024A228A"/>
    <w:rsid w:val="024D12EB"/>
    <w:rsid w:val="024D33C0"/>
    <w:rsid w:val="025777FF"/>
    <w:rsid w:val="025968CC"/>
    <w:rsid w:val="025C4424"/>
    <w:rsid w:val="02630AB2"/>
    <w:rsid w:val="02692427"/>
    <w:rsid w:val="026D3386"/>
    <w:rsid w:val="026F07E2"/>
    <w:rsid w:val="027A023E"/>
    <w:rsid w:val="027A5445"/>
    <w:rsid w:val="027B3A38"/>
    <w:rsid w:val="028401D8"/>
    <w:rsid w:val="02874F3D"/>
    <w:rsid w:val="028C41CB"/>
    <w:rsid w:val="028D3856"/>
    <w:rsid w:val="0298069F"/>
    <w:rsid w:val="029A6210"/>
    <w:rsid w:val="02A02CE6"/>
    <w:rsid w:val="02A627E1"/>
    <w:rsid w:val="02B74E64"/>
    <w:rsid w:val="02B84579"/>
    <w:rsid w:val="02B87FB8"/>
    <w:rsid w:val="02C273AC"/>
    <w:rsid w:val="02C37E35"/>
    <w:rsid w:val="02C44E6A"/>
    <w:rsid w:val="02CE0EC8"/>
    <w:rsid w:val="02D1667D"/>
    <w:rsid w:val="02D327AB"/>
    <w:rsid w:val="02D94575"/>
    <w:rsid w:val="02E314EE"/>
    <w:rsid w:val="02E45A09"/>
    <w:rsid w:val="02E56A0D"/>
    <w:rsid w:val="02E67055"/>
    <w:rsid w:val="02E77D43"/>
    <w:rsid w:val="02EB1021"/>
    <w:rsid w:val="02EE139A"/>
    <w:rsid w:val="02F63A41"/>
    <w:rsid w:val="02F842FA"/>
    <w:rsid w:val="02FB57F0"/>
    <w:rsid w:val="02FE2E59"/>
    <w:rsid w:val="030E4AFC"/>
    <w:rsid w:val="030E61A1"/>
    <w:rsid w:val="030F4C86"/>
    <w:rsid w:val="0317588A"/>
    <w:rsid w:val="031A68D1"/>
    <w:rsid w:val="03264643"/>
    <w:rsid w:val="03264F96"/>
    <w:rsid w:val="03294535"/>
    <w:rsid w:val="032A3750"/>
    <w:rsid w:val="03304ECE"/>
    <w:rsid w:val="033E1296"/>
    <w:rsid w:val="033F2750"/>
    <w:rsid w:val="03405961"/>
    <w:rsid w:val="034231AC"/>
    <w:rsid w:val="034272C0"/>
    <w:rsid w:val="034649A4"/>
    <w:rsid w:val="03485A52"/>
    <w:rsid w:val="03530363"/>
    <w:rsid w:val="03556240"/>
    <w:rsid w:val="035A70C1"/>
    <w:rsid w:val="035D6425"/>
    <w:rsid w:val="03604ADC"/>
    <w:rsid w:val="036A36E0"/>
    <w:rsid w:val="03721D1D"/>
    <w:rsid w:val="037378F5"/>
    <w:rsid w:val="03746AEB"/>
    <w:rsid w:val="0375755D"/>
    <w:rsid w:val="03794E38"/>
    <w:rsid w:val="037B01D7"/>
    <w:rsid w:val="037B0D29"/>
    <w:rsid w:val="037D2294"/>
    <w:rsid w:val="038722E7"/>
    <w:rsid w:val="038D5BF7"/>
    <w:rsid w:val="038E615C"/>
    <w:rsid w:val="038F6C29"/>
    <w:rsid w:val="0393072A"/>
    <w:rsid w:val="039360A2"/>
    <w:rsid w:val="0395677A"/>
    <w:rsid w:val="039C5D6F"/>
    <w:rsid w:val="03A06E55"/>
    <w:rsid w:val="03AC4FB4"/>
    <w:rsid w:val="03AD3ED9"/>
    <w:rsid w:val="03B52D06"/>
    <w:rsid w:val="03BA192A"/>
    <w:rsid w:val="03BB7570"/>
    <w:rsid w:val="03BD3758"/>
    <w:rsid w:val="03C224AF"/>
    <w:rsid w:val="03C54BED"/>
    <w:rsid w:val="03C84DA0"/>
    <w:rsid w:val="03C91B27"/>
    <w:rsid w:val="03CB4AA1"/>
    <w:rsid w:val="03CD55C5"/>
    <w:rsid w:val="03CE1B18"/>
    <w:rsid w:val="03DC5991"/>
    <w:rsid w:val="03DD2B32"/>
    <w:rsid w:val="03E5259F"/>
    <w:rsid w:val="03E8238A"/>
    <w:rsid w:val="03EE11C6"/>
    <w:rsid w:val="03EF1A3E"/>
    <w:rsid w:val="03EF5DD4"/>
    <w:rsid w:val="03F11C30"/>
    <w:rsid w:val="03F2525B"/>
    <w:rsid w:val="03F8448E"/>
    <w:rsid w:val="04012D32"/>
    <w:rsid w:val="04071E7D"/>
    <w:rsid w:val="04076424"/>
    <w:rsid w:val="041328F8"/>
    <w:rsid w:val="041C1901"/>
    <w:rsid w:val="041E17E1"/>
    <w:rsid w:val="041E20E7"/>
    <w:rsid w:val="042204AD"/>
    <w:rsid w:val="04330496"/>
    <w:rsid w:val="043510FD"/>
    <w:rsid w:val="043C7880"/>
    <w:rsid w:val="04401EAE"/>
    <w:rsid w:val="04482B4B"/>
    <w:rsid w:val="044E0740"/>
    <w:rsid w:val="044F4134"/>
    <w:rsid w:val="044F66DB"/>
    <w:rsid w:val="04545F03"/>
    <w:rsid w:val="04563A95"/>
    <w:rsid w:val="0456410B"/>
    <w:rsid w:val="04601C4D"/>
    <w:rsid w:val="04646B39"/>
    <w:rsid w:val="046B35EC"/>
    <w:rsid w:val="04716636"/>
    <w:rsid w:val="04785163"/>
    <w:rsid w:val="04791A72"/>
    <w:rsid w:val="0480421E"/>
    <w:rsid w:val="04816670"/>
    <w:rsid w:val="04835CBE"/>
    <w:rsid w:val="048705FA"/>
    <w:rsid w:val="048B5F77"/>
    <w:rsid w:val="04943D45"/>
    <w:rsid w:val="04954F2A"/>
    <w:rsid w:val="049B23AA"/>
    <w:rsid w:val="04A2421C"/>
    <w:rsid w:val="04A81A7E"/>
    <w:rsid w:val="04AC3348"/>
    <w:rsid w:val="04AF3C65"/>
    <w:rsid w:val="04B5395F"/>
    <w:rsid w:val="04B75F37"/>
    <w:rsid w:val="04C41164"/>
    <w:rsid w:val="04C805D8"/>
    <w:rsid w:val="04C90FBE"/>
    <w:rsid w:val="04CC5943"/>
    <w:rsid w:val="04D02645"/>
    <w:rsid w:val="04D356D8"/>
    <w:rsid w:val="04F00CBA"/>
    <w:rsid w:val="04F14F05"/>
    <w:rsid w:val="04F533DF"/>
    <w:rsid w:val="04FD3B4F"/>
    <w:rsid w:val="05075060"/>
    <w:rsid w:val="05116147"/>
    <w:rsid w:val="05125C1B"/>
    <w:rsid w:val="05146A0D"/>
    <w:rsid w:val="051838F9"/>
    <w:rsid w:val="05193FD1"/>
    <w:rsid w:val="05220257"/>
    <w:rsid w:val="05234336"/>
    <w:rsid w:val="05296D45"/>
    <w:rsid w:val="05304E95"/>
    <w:rsid w:val="0530696E"/>
    <w:rsid w:val="05310A3B"/>
    <w:rsid w:val="05325D66"/>
    <w:rsid w:val="05364838"/>
    <w:rsid w:val="0536705F"/>
    <w:rsid w:val="05384198"/>
    <w:rsid w:val="053E6D33"/>
    <w:rsid w:val="05404212"/>
    <w:rsid w:val="05407A65"/>
    <w:rsid w:val="0544071B"/>
    <w:rsid w:val="054624AA"/>
    <w:rsid w:val="05473F6D"/>
    <w:rsid w:val="0559366E"/>
    <w:rsid w:val="055E58A1"/>
    <w:rsid w:val="05601283"/>
    <w:rsid w:val="05625585"/>
    <w:rsid w:val="0563767D"/>
    <w:rsid w:val="0568638A"/>
    <w:rsid w:val="056A1368"/>
    <w:rsid w:val="056C7A74"/>
    <w:rsid w:val="056F775B"/>
    <w:rsid w:val="057101F1"/>
    <w:rsid w:val="0577051D"/>
    <w:rsid w:val="057A035C"/>
    <w:rsid w:val="057A4A4F"/>
    <w:rsid w:val="057C27C1"/>
    <w:rsid w:val="057F0D7E"/>
    <w:rsid w:val="05841014"/>
    <w:rsid w:val="058C43A1"/>
    <w:rsid w:val="058E4E39"/>
    <w:rsid w:val="05926202"/>
    <w:rsid w:val="05955363"/>
    <w:rsid w:val="0595544C"/>
    <w:rsid w:val="0598722B"/>
    <w:rsid w:val="059A078E"/>
    <w:rsid w:val="059D1B80"/>
    <w:rsid w:val="05A028CE"/>
    <w:rsid w:val="05A43875"/>
    <w:rsid w:val="05A77B5B"/>
    <w:rsid w:val="05AA1494"/>
    <w:rsid w:val="05AB4BD6"/>
    <w:rsid w:val="05AE1437"/>
    <w:rsid w:val="05AE2726"/>
    <w:rsid w:val="05B37531"/>
    <w:rsid w:val="05B716E9"/>
    <w:rsid w:val="05B72797"/>
    <w:rsid w:val="05BC4187"/>
    <w:rsid w:val="05BE0965"/>
    <w:rsid w:val="05C05ADB"/>
    <w:rsid w:val="05C14E0F"/>
    <w:rsid w:val="05C2053F"/>
    <w:rsid w:val="05C23CEE"/>
    <w:rsid w:val="05CA73A5"/>
    <w:rsid w:val="05D55D3D"/>
    <w:rsid w:val="05DB4720"/>
    <w:rsid w:val="05E655C3"/>
    <w:rsid w:val="05E97880"/>
    <w:rsid w:val="05EA5EC9"/>
    <w:rsid w:val="05EF33C1"/>
    <w:rsid w:val="05F3182F"/>
    <w:rsid w:val="05F330E8"/>
    <w:rsid w:val="05F848F3"/>
    <w:rsid w:val="060101AA"/>
    <w:rsid w:val="06037C16"/>
    <w:rsid w:val="06066B68"/>
    <w:rsid w:val="060D661B"/>
    <w:rsid w:val="06120AC6"/>
    <w:rsid w:val="06154D2E"/>
    <w:rsid w:val="061906A7"/>
    <w:rsid w:val="061D0A50"/>
    <w:rsid w:val="061F3FB5"/>
    <w:rsid w:val="061F4B75"/>
    <w:rsid w:val="062142BB"/>
    <w:rsid w:val="062B6338"/>
    <w:rsid w:val="063068E5"/>
    <w:rsid w:val="063B49BD"/>
    <w:rsid w:val="063C174B"/>
    <w:rsid w:val="063D3930"/>
    <w:rsid w:val="06407221"/>
    <w:rsid w:val="06416817"/>
    <w:rsid w:val="06444892"/>
    <w:rsid w:val="064C232F"/>
    <w:rsid w:val="06581449"/>
    <w:rsid w:val="06596206"/>
    <w:rsid w:val="065B6476"/>
    <w:rsid w:val="065E1E25"/>
    <w:rsid w:val="06601D4E"/>
    <w:rsid w:val="06652FE6"/>
    <w:rsid w:val="066D3AE2"/>
    <w:rsid w:val="06703361"/>
    <w:rsid w:val="06761588"/>
    <w:rsid w:val="067A6E7A"/>
    <w:rsid w:val="067D3080"/>
    <w:rsid w:val="068B040E"/>
    <w:rsid w:val="06965041"/>
    <w:rsid w:val="069A4B98"/>
    <w:rsid w:val="06A500F1"/>
    <w:rsid w:val="06B07262"/>
    <w:rsid w:val="06B528E5"/>
    <w:rsid w:val="06B6058D"/>
    <w:rsid w:val="06B84B19"/>
    <w:rsid w:val="06C506ED"/>
    <w:rsid w:val="06C847FD"/>
    <w:rsid w:val="06CF5244"/>
    <w:rsid w:val="06D161A1"/>
    <w:rsid w:val="06D6141E"/>
    <w:rsid w:val="06E51656"/>
    <w:rsid w:val="06EA424D"/>
    <w:rsid w:val="06EB5722"/>
    <w:rsid w:val="06EE2771"/>
    <w:rsid w:val="06F3149B"/>
    <w:rsid w:val="06F542A8"/>
    <w:rsid w:val="06F86AE3"/>
    <w:rsid w:val="07077EB7"/>
    <w:rsid w:val="070A75AD"/>
    <w:rsid w:val="070D660E"/>
    <w:rsid w:val="072178A3"/>
    <w:rsid w:val="07222112"/>
    <w:rsid w:val="07227275"/>
    <w:rsid w:val="072D2E1F"/>
    <w:rsid w:val="0730726C"/>
    <w:rsid w:val="07362520"/>
    <w:rsid w:val="073B3C30"/>
    <w:rsid w:val="07434759"/>
    <w:rsid w:val="07444149"/>
    <w:rsid w:val="07493842"/>
    <w:rsid w:val="074B6596"/>
    <w:rsid w:val="074E2D13"/>
    <w:rsid w:val="074E2EBA"/>
    <w:rsid w:val="07543B9C"/>
    <w:rsid w:val="07555867"/>
    <w:rsid w:val="0757634C"/>
    <w:rsid w:val="075903CF"/>
    <w:rsid w:val="075D6C2F"/>
    <w:rsid w:val="076858AE"/>
    <w:rsid w:val="076D29D1"/>
    <w:rsid w:val="076F1B6E"/>
    <w:rsid w:val="077A01C0"/>
    <w:rsid w:val="078265C3"/>
    <w:rsid w:val="078745C3"/>
    <w:rsid w:val="07877696"/>
    <w:rsid w:val="07892276"/>
    <w:rsid w:val="078C4BBF"/>
    <w:rsid w:val="078D72AD"/>
    <w:rsid w:val="078F06DF"/>
    <w:rsid w:val="07960D8D"/>
    <w:rsid w:val="0799455D"/>
    <w:rsid w:val="07A02294"/>
    <w:rsid w:val="07B067FE"/>
    <w:rsid w:val="07B45347"/>
    <w:rsid w:val="07BC6B51"/>
    <w:rsid w:val="07BD736F"/>
    <w:rsid w:val="07D02303"/>
    <w:rsid w:val="07D1327C"/>
    <w:rsid w:val="07D14322"/>
    <w:rsid w:val="07D22874"/>
    <w:rsid w:val="07D24547"/>
    <w:rsid w:val="07D4253F"/>
    <w:rsid w:val="07D57A1B"/>
    <w:rsid w:val="07DC3D97"/>
    <w:rsid w:val="07E3731F"/>
    <w:rsid w:val="07E40878"/>
    <w:rsid w:val="07E41414"/>
    <w:rsid w:val="07E47725"/>
    <w:rsid w:val="07E74B52"/>
    <w:rsid w:val="07E84A48"/>
    <w:rsid w:val="07EF1260"/>
    <w:rsid w:val="07F033A3"/>
    <w:rsid w:val="07F73A57"/>
    <w:rsid w:val="07F9685C"/>
    <w:rsid w:val="07FE2BBE"/>
    <w:rsid w:val="08001F5E"/>
    <w:rsid w:val="08006927"/>
    <w:rsid w:val="08097DCD"/>
    <w:rsid w:val="0810457F"/>
    <w:rsid w:val="08116F8F"/>
    <w:rsid w:val="08144E1D"/>
    <w:rsid w:val="08183FAA"/>
    <w:rsid w:val="081900CA"/>
    <w:rsid w:val="081D1159"/>
    <w:rsid w:val="081F2918"/>
    <w:rsid w:val="08234D13"/>
    <w:rsid w:val="082440E8"/>
    <w:rsid w:val="082952CE"/>
    <w:rsid w:val="082F793F"/>
    <w:rsid w:val="0830016C"/>
    <w:rsid w:val="08366C72"/>
    <w:rsid w:val="083A0392"/>
    <w:rsid w:val="083D286A"/>
    <w:rsid w:val="083E261C"/>
    <w:rsid w:val="083E29C1"/>
    <w:rsid w:val="0840482B"/>
    <w:rsid w:val="084338BC"/>
    <w:rsid w:val="08450C10"/>
    <w:rsid w:val="08462A24"/>
    <w:rsid w:val="08495F5B"/>
    <w:rsid w:val="084D01D1"/>
    <w:rsid w:val="084D64EB"/>
    <w:rsid w:val="084D7BDA"/>
    <w:rsid w:val="085A32E4"/>
    <w:rsid w:val="085F37BE"/>
    <w:rsid w:val="085F5381"/>
    <w:rsid w:val="08637C90"/>
    <w:rsid w:val="08662AA2"/>
    <w:rsid w:val="08680D95"/>
    <w:rsid w:val="086A1D49"/>
    <w:rsid w:val="086C3540"/>
    <w:rsid w:val="08784540"/>
    <w:rsid w:val="08803127"/>
    <w:rsid w:val="08814C7E"/>
    <w:rsid w:val="08824372"/>
    <w:rsid w:val="08841622"/>
    <w:rsid w:val="08881E80"/>
    <w:rsid w:val="088B503B"/>
    <w:rsid w:val="08901148"/>
    <w:rsid w:val="089C2327"/>
    <w:rsid w:val="089D2FDB"/>
    <w:rsid w:val="08A14860"/>
    <w:rsid w:val="08A424A1"/>
    <w:rsid w:val="08A833F7"/>
    <w:rsid w:val="08B06948"/>
    <w:rsid w:val="08B4793A"/>
    <w:rsid w:val="08BB250D"/>
    <w:rsid w:val="08BE490F"/>
    <w:rsid w:val="08C375DC"/>
    <w:rsid w:val="08C4598C"/>
    <w:rsid w:val="08C67FB1"/>
    <w:rsid w:val="08C90AFC"/>
    <w:rsid w:val="08C96875"/>
    <w:rsid w:val="08D13D9F"/>
    <w:rsid w:val="08D27A70"/>
    <w:rsid w:val="08D64719"/>
    <w:rsid w:val="08DA7FF1"/>
    <w:rsid w:val="08DC2DE1"/>
    <w:rsid w:val="08E25172"/>
    <w:rsid w:val="08E313FC"/>
    <w:rsid w:val="08E317D5"/>
    <w:rsid w:val="08E72D23"/>
    <w:rsid w:val="08EB07DE"/>
    <w:rsid w:val="08EB5F51"/>
    <w:rsid w:val="08F17C85"/>
    <w:rsid w:val="08F746C6"/>
    <w:rsid w:val="08FB5160"/>
    <w:rsid w:val="08FB5474"/>
    <w:rsid w:val="08FD367E"/>
    <w:rsid w:val="09003A90"/>
    <w:rsid w:val="09006067"/>
    <w:rsid w:val="09012DDD"/>
    <w:rsid w:val="09027ECF"/>
    <w:rsid w:val="09071A89"/>
    <w:rsid w:val="090B567C"/>
    <w:rsid w:val="090D2E7D"/>
    <w:rsid w:val="091009FE"/>
    <w:rsid w:val="09164A2A"/>
    <w:rsid w:val="09171FCA"/>
    <w:rsid w:val="091D371D"/>
    <w:rsid w:val="092331B8"/>
    <w:rsid w:val="09235B54"/>
    <w:rsid w:val="0924216D"/>
    <w:rsid w:val="09287F8B"/>
    <w:rsid w:val="09304079"/>
    <w:rsid w:val="09384C50"/>
    <w:rsid w:val="093B046A"/>
    <w:rsid w:val="093F514E"/>
    <w:rsid w:val="09491362"/>
    <w:rsid w:val="094935BA"/>
    <w:rsid w:val="09496C2E"/>
    <w:rsid w:val="094B2AFA"/>
    <w:rsid w:val="094C29E5"/>
    <w:rsid w:val="094D7BCD"/>
    <w:rsid w:val="095042A7"/>
    <w:rsid w:val="09545941"/>
    <w:rsid w:val="095645B0"/>
    <w:rsid w:val="09644A44"/>
    <w:rsid w:val="096514F9"/>
    <w:rsid w:val="0966280D"/>
    <w:rsid w:val="09682AD6"/>
    <w:rsid w:val="096B7FC0"/>
    <w:rsid w:val="09760561"/>
    <w:rsid w:val="09763238"/>
    <w:rsid w:val="097A4737"/>
    <w:rsid w:val="097F0369"/>
    <w:rsid w:val="09813A1B"/>
    <w:rsid w:val="09822F0F"/>
    <w:rsid w:val="09825AD5"/>
    <w:rsid w:val="098730D4"/>
    <w:rsid w:val="09895961"/>
    <w:rsid w:val="099C2ACF"/>
    <w:rsid w:val="09A12FEE"/>
    <w:rsid w:val="09A3352A"/>
    <w:rsid w:val="09A46ABA"/>
    <w:rsid w:val="09AF2829"/>
    <w:rsid w:val="09B70588"/>
    <w:rsid w:val="09B93D1C"/>
    <w:rsid w:val="09B974B5"/>
    <w:rsid w:val="09BA13ED"/>
    <w:rsid w:val="09C874D2"/>
    <w:rsid w:val="09CA2D42"/>
    <w:rsid w:val="09CD03A2"/>
    <w:rsid w:val="09D25352"/>
    <w:rsid w:val="09D56C11"/>
    <w:rsid w:val="09DA6CFD"/>
    <w:rsid w:val="09DC064C"/>
    <w:rsid w:val="09DE7FD1"/>
    <w:rsid w:val="09DF2233"/>
    <w:rsid w:val="09E125E3"/>
    <w:rsid w:val="09E70CF7"/>
    <w:rsid w:val="09E92570"/>
    <w:rsid w:val="09EA0527"/>
    <w:rsid w:val="09EC5BB6"/>
    <w:rsid w:val="09F00BF2"/>
    <w:rsid w:val="09F4567B"/>
    <w:rsid w:val="09F600F4"/>
    <w:rsid w:val="09F60576"/>
    <w:rsid w:val="0A016A93"/>
    <w:rsid w:val="0A036739"/>
    <w:rsid w:val="0A070F0F"/>
    <w:rsid w:val="0A071641"/>
    <w:rsid w:val="0A075465"/>
    <w:rsid w:val="0A0B0693"/>
    <w:rsid w:val="0A0B3AB5"/>
    <w:rsid w:val="0A0C246E"/>
    <w:rsid w:val="0A0C6454"/>
    <w:rsid w:val="0A156587"/>
    <w:rsid w:val="0A1602E0"/>
    <w:rsid w:val="0A1D72D1"/>
    <w:rsid w:val="0A1D7C2E"/>
    <w:rsid w:val="0A2229C8"/>
    <w:rsid w:val="0A242190"/>
    <w:rsid w:val="0A270746"/>
    <w:rsid w:val="0A2C6EA4"/>
    <w:rsid w:val="0A34146C"/>
    <w:rsid w:val="0A42693E"/>
    <w:rsid w:val="0A427E54"/>
    <w:rsid w:val="0A476E78"/>
    <w:rsid w:val="0A4D08A0"/>
    <w:rsid w:val="0A56376A"/>
    <w:rsid w:val="0A567DC8"/>
    <w:rsid w:val="0A5E14D2"/>
    <w:rsid w:val="0A642E38"/>
    <w:rsid w:val="0A6C61A1"/>
    <w:rsid w:val="0A77399E"/>
    <w:rsid w:val="0A775C82"/>
    <w:rsid w:val="0A77642E"/>
    <w:rsid w:val="0A7F2983"/>
    <w:rsid w:val="0A804571"/>
    <w:rsid w:val="0A816286"/>
    <w:rsid w:val="0A851EF0"/>
    <w:rsid w:val="0A854946"/>
    <w:rsid w:val="0A8D0561"/>
    <w:rsid w:val="0A8D2589"/>
    <w:rsid w:val="0A8E0082"/>
    <w:rsid w:val="0A8E10F4"/>
    <w:rsid w:val="0A8E6543"/>
    <w:rsid w:val="0A8F5D43"/>
    <w:rsid w:val="0A9465EA"/>
    <w:rsid w:val="0A970773"/>
    <w:rsid w:val="0AA56B99"/>
    <w:rsid w:val="0AAC1494"/>
    <w:rsid w:val="0AAF7427"/>
    <w:rsid w:val="0AB46935"/>
    <w:rsid w:val="0AB64D9F"/>
    <w:rsid w:val="0AB76E43"/>
    <w:rsid w:val="0ABB39DF"/>
    <w:rsid w:val="0ABD7155"/>
    <w:rsid w:val="0AC67929"/>
    <w:rsid w:val="0AC77123"/>
    <w:rsid w:val="0ACB0841"/>
    <w:rsid w:val="0ACD6F5C"/>
    <w:rsid w:val="0AD2131C"/>
    <w:rsid w:val="0AD564EE"/>
    <w:rsid w:val="0AD62AD8"/>
    <w:rsid w:val="0AE14F8C"/>
    <w:rsid w:val="0AE6013B"/>
    <w:rsid w:val="0AE93FE7"/>
    <w:rsid w:val="0AEC1933"/>
    <w:rsid w:val="0AEE411B"/>
    <w:rsid w:val="0AF115FF"/>
    <w:rsid w:val="0AF31A89"/>
    <w:rsid w:val="0AFF5439"/>
    <w:rsid w:val="0B020F00"/>
    <w:rsid w:val="0B0433BA"/>
    <w:rsid w:val="0B062016"/>
    <w:rsid w:val="0B0829E5"/>
    <w:rsid w:val="0B0B01A0"/>
    <w:rsid w:val="0B102DBD"/>
    <w:rsid w:val="0B1209CA"/>
    <w:rsid w:val="0B136254"/>
    <w:rsid w:val="0B1520DD"/>
    <w:rsid w:val="0B181DE0"/>
    <w:rsid w:val="0B19122E"/>
    <w:rsid w:val="0B1D2BB8"/>
    <w:rsid w:val="0B2B6795"/>
    <w:rsid w:val="0B2D31B7"/>
    <w:rsid w:val="0B2F2EB9"/>
    <w:rsid w:val="0B3055B6"/>
    <w:rsid w:val="0B31546A"/>
    <w:rsid w:val="0B331828"/>
    <w:rsid w:val="0B340EFD"/>
    <w:rsid w:val="0B3716ED"/>
    <w:rsid w:val="0B3E511C"/>
    <w:rsid w:val="0B46084F"/>
    <w:rsid w:val="0B47495D"/>
    <w:rsid w:val="0B4B2F1C"/>
    <w:rsid w:val="0B500402"/>
    <w:rsid w:val="0B517C95"/>
    <w:rsid w:val="0B525F91"/>
    <w:rsid w:val="0B526096"/>
    <w:rsid w:val="0B5415AA"/>
    <w:rsid w:val="0B572198"/>
    <w:rsid w:val="0B5A4DA9"/>
    <w:rsid w:val="0B5D1442"/>
    <w:rsid w:val="0B6329E1"/>
    <w:rsid w:val="0B645CFB"/>
    <w:rsid w:val="0B675CA6"/>
    <w:rsid w:val="0B6A3B13"/>
    <w:rsid w:val="0B6B46E1"/>
    <w:rsid w:val="0B6B5F7F"/>
    <w:rsid w:val="0B6C00F9"/>
    <w:rsid w:val="0B6E6C99"/>
    <w:rsid w:val="0B7C2DBD"/>
    <w:rsid w:val="0B822F1A"/>
    <w:rsid w:val="0B863BBA"/>
    <w:rsid w:val="0B880734"/>
    <w:rsid w:val="0B8A1B57"/>
    <w:rsid w:val="0B9B0F75"/>
    <w:rsid w:val="0B9C16F4"/>
    <w:rsid w:val="0B9D5D65"/>
    <w:rsid w:val="0BA26A6D"/>
    <w:rsid w:val="0BA72893"/>
    <w:rsid w:val="0BA86C18"/>
    <w:rsid w:val="0BAC5106"/>
    <w:rsid w:val="0BAE3762"/>
    <w:rsid w:val="0BAE5A8F"/>
    <w:rsid w:val="0BB032A7"/>
    <w:rsid w:val="0BB11F7D"/>
    <w:rsid w:val="0BB15E2B"/>
    <w:rsid w:val="0BBA4DC9"/>
    <w:rsid w:val="0BBD70F1"/>
    <w:rsid w:val="0BBF7B86"/>
    <w:rsid w:val="0BC05036"/>
    <w:rsid w:val="0BC26B52"/>
    <w:rsid w:val="0BC71327"/>
    <w:rsid w:val="0BCC06B0"/>
    <w:rsid w:val="0BDF3A31"/>
    <w:rsid w:val="0BE5281B"/>
    <w:rsid w:val="0BE70997"/>
    <w:rsid w:val="0BE949EF"/>
    <w:rsid w:val="0BEC3146"/>
    <w:rsid w:val="0BF125BB"/>
    <w:rsid w:val="0BF90289"/>
    <w:rsid w:val="0C037A6D"/>
    <w:rsid w:val="0C0408BD"/>
    <w:rsid w:val="0C087C65"/>
    <w:rsid w:val="0C113575"/>
    <w:rsid w:val="0C113F1F"/>
    <w:rsid w:val="0C127BDD"/>
    <w:rsid w:val="0C1A2F7E"/>
    <w:rsid w:val="0C1B2EC2"/>
    <w:rsid w:val="0C27437E"/>
    <w:rsid w:val="0C3948B0"/>
    <w:rsid w:val="0C3A7989"/>
    <w:rsid w:val="0C3B09F8"/>
    <w:rsid w:val="0C3E3390"/>
    <w:rsid w:val="0C406CB1"/>
    <w:rsid w:val="0C414135"/>
    <w:rsid w:val="0C5227B0"/>
    <w:rsid w:val="0C533FCC"/>
    <w:rsid w:val="0C5532A0"/>
    <w:rsid w:val="0C5771E3"/>
    <w:rsid w:val="0C5C52DF"/>
    <w:rsid w:val="0C5D61FE"/>
    <w:rsid w:val="0C6D727E"/>
    <w:rsid w:val="0C6E35BF"/>
    <w:rsid w:val="0C6E5366"/>
    <w:rsid w:val="0C700BBC"/>
    <w:rsid w:val="0C7356BA"/>
    <w:rsid w:val="0C7C4B03"/>
    <w:rsid w:val="0C7F07FC"/>
    <w:rsid w:val="0C804DEE"/>
    <w:rsid w:val="0C8364D1"/>
    <w:rsid w:val="0C8656F1"/>
    <w:rsid w:val="0C8D3DA0"/>
    <w:rsid w:val="0C905794"/>
    <w:rsid w:val="0C911B6D"/>
    <w:rsid w:val="0C91628C"/>
    <w:rsid w:val="0C96771D"/>
    <w:rsid w:val="0CA44F9D"/>
    <w:rsid w:val="0CAA2FDE"/>
    <w:rsid w:val="0CAD17EE"/>
    <w:rsid w:val="0CAE5F90"/>
    <w:rsid w:val="0CAF1AE0"/>
    <w:rsid w:val="0CC25461"/>
    <w:rsid w:val="0CC415E1"/>
    <w:rsid w:val="0CC4535C"/>
    <w:rsid w:val="0CC61A8F"/>
    <w:rsid w:val="0CC671D2"/>
    <w:rsid w:val="0CC962EA"/>
    <w:rsid w:val="0CCB0E8C"/>
    <w:rsid w:val="0CCC6109"/>
    <w:rsid w:val="0CDD30E0"/>
    <w:rsid w:val="0CE12E1C"/>
    <w:rsid w:val="0CE1358B"/>
    <w:rsid w:val="0CE168F2"/>
    <w:rsid w:val="0CE422F4"/>
    <w:rsid w:val="0CE43135"/>
    <w:rsid w:val="0CE642FE"/>
    <w:rsid w:val="0CE666EC"/>
    <w:rsid w:val="0CE86182"/>
    <w:rsid w:val="0CEA7BF1"/>
    <w:rsid w:val="0CF145B6"/>
    <w:rsid w:val="0CF217DF"/>
    <w:rsid w:val="0CF27716"/>
    <w:rsid w:val="0CF4286F"/>
    <w:rsid w:val="0CF9257C"/>
    <w:rsid w:val="0CFC018A"/>
    <w:rsid w:val="0CFC4668"/>
    <w:rsid w:val="0D0559EE"/>
    <w:rsid w:val="0D063963"/>
    <w:rsid w:val="0D0F692C"/>
    <w:rsid w:val="0D1115D6"/>
    <w:rsid w:val="0D1360BC"/>
    <w:rsid w:val="0D157E32"/>
    <w:rsid w:val="0D2118A0"/>
    <w:rsid w:val="0D2D60DB"/>
    <w:rsid w:val="0D3611D5"/>
    <w:rsid w:val="0D3B5731"/>
    <w:rsid w:val="0D3B5B19"/>
    <w:rsid w:val="0D3F6AA1"/>
    <w:rsid w:val="0D4424AD"/>
    <w:rsid w:val="0D590A36"/>
    <w:rsid w:val="0D5A1545"/>
    <w:rsid w:val="0D5C7737"/>
    <w:rsid w:val="0D5D5480"/>
    <w:rsid w:val="0D60676F"/>
    <w:rsid w:val="0D630959"/>
    <w:rsid w:val="0D6A3280"/>
    <w:rsid w:val="0D6F6199"/>
    <w:rsid w:val="0D734763"/>
    <w:rsid w:val="0D786EDC"/>
    <w:rsid w:val="0D7877A3"/>
    <w:rsid w:val="0D7C1AE3"/>
    <w:rsid w:val="0D80355C"/>
    <w:rsid w:val="0D8255DB"/>
    <w:rsid w:val="0D875F72"/>
    <w:rsid w:val="0D8D3969"/>
    <w:rsid w:val="0D9F097F"/>
    <w:rsid w:val="0DA327A7"/>
    <w:rsid w:val="0DAB7E60"/>
    <w:rsid w:val="0DAC7A78"/>
    <w:rsid w:val="0DAF7836"/>
    <w:rsid w:val="0DB30C0A"/>
    <w:rsid w:val="0DBB0DB7"/>
    <w:rsid w:val="0DBB2F78"/>
    <w:rsid w:val="0DBE23F0"/>
    <w:rsid w:val="0DBE32BC"/>
    <w:rsid w:val="0DBE5B44"/>
    <w:rsid w:val="0DBF034D"/>
    <w:rsid w:val="0DC02E22"/>
    <w:rsid w:val="0DC30B2F"/>
    <w:rsid w:val="0DC65A93"/>
    <w:rsid w:val="0DCB5808"/>
    <w:rsid w:val="0DCB70D1"/>
    <w:rsid w:val="0DCF69DA"/>
    <w:rsid w:val="0DD63F04"/>
    <w:rsid w:val="0DD81505"/>
    <w:rsid w:val="0DD847EC"/>
    <w:rsid w:val="0DD87EF6"/>
    <w:rsid w:val="0DDA605A"/>
    <w:rsid w:val="0DDD40DC"/>
    <w:rsid w:val="0DE820BA"/>
    <w:rsid w:val="0DE947F3"/>
    <w:rsid w:val="0DED19D5"/>
    <w:rsid w:val="0DF06BC0"/>
    <w:rsid w:val="0DF91DEB"/>
    <w:rsid w:val="0DF9688B"/>
    <w:rsid w:val="0E003C8F"/>
    <w:rsid w:val="0E032FA1"/>
    <w:rsid w:val="0E0D5FB5"/>
    <w:rsid w:val="0E0F0F44"/>
    <w:rsid w:val="0E15234E"/>
    <w:rsid w:val="0E15698A"/>
    <w:rsid w:val="0E1859CB"/>
    <w:rsid w:val="0E19406D"/>
    <w:rsid w:val="0E1C2B32"/>
    <w:rsid w:val="0E1C62A9"/>
    <w:rsid w:val="0E1F090B"/>
    <w:rsid w:val="0E1F6E75"/>
    <w:rsid w:val="0E245142"/>
    <w:rsid w:val="0E282389"/>
    <w:rsid w:val="0E2A796E"/>
    <w:rsid w:val="0E2B4EE4"/>
    <w:rsid w:val="0E3C6942"/>
    <w:rsid w:val="0E3E7E29"/>
    <w:rsid w:val="0E425100"/>
    <w:rsid w:val="0E4274AB"/>
    <w:rsid w:val="0E4501F0"/>
    <w:rsid w:val="0E503325"/>
    <w:rsid w:val="0E5A7EDE"/>
    <w:rsid w:val="0E5D1049"/>
    <w:rsid w:val="0E5F60B5"/>
    <w:rsid w:val="0E631EA5"/>
    <w:rsid w:val="0E6333B1"/>
    <w:rsid w:val="0E6525B3"/>
    <w:rsid w:val="0E661C6C"/>
    <w:rsid w:val="0E672CB8"/>
    <w:rsid w:val="0E6A74DB"/>
    <w:rsid w:val="0E6A7BBF"/>
    <w:rsid w:val="0E6B4E3F"/>
    <w:rsid w:val="0E6E38C2"/>
    <w:rsid w:val="0E6F7BD6"/>
    <w:rsid w:val="0E731E86"/>
    <w:rsid w:val="0E732F2B"/>
    <w:rsid w:val="0E757E0F"/>
    <w:rsid w:val="0E7635B9"/>
    <w:rsid w:val="0E784403"/>
    <w:rsid w:val="0E85139D"/>
    <w:rsid w:val="0E870B56"/>
    <w:rsid w:val="0E882468"/>
    <w:rsid w:val="0E8867CC"/>
    <w:rsid w:val="0E91565A"/>
    <w:rsid w:val="0E936903"/>
    <w:rsid w:val="0E9C0733"/>
    <w:rsid w:val="0E9E65B8"/>
    <w:rsid w:val="0EA34FED"/>
    <w:rsid w:val="0EA9499A"/>
    <w:rsid w:val="0EAB156B"/>
    <w:rsid w:val="0EAE60A0"/>
    <w:rsid w:val="0EAF6289"/>
    <w:rsid w:val="0EB346CA"/>
    <w:rsid w:val="0EB366B3"/>
    <w:rsid w:val="0EB46717"/>
    <w:rsid w:val="0EB82F6C"/>
    <w:rsid w:val="0EBC03F6"/>
    <w:rsid w:val="0EBD4F82"/>
    <w:rsid w:val="0EBE276A"/>
    <w:rsid w:val="0EC17396"/>
    <w:rsid w:val="0EC17421"/>
    <w:rsid w:val="0EC360A4"/>
    <w:rsid w:val="0EC56FFA"/>
    <w:rsid w:val="0EC85679"/>
    <w:rsid w:val="0ED33F13"/>
    <w:rsid w:val="0EDB5E7C"/>
    <w:rsid w:val="0EDB6100"/>
    <w:rsid w:val="0EDC7CC1"/>
    <w:rsid w:val="0EE04660"/>
    <w:rsid w:val="0EE8643D"/>
    <w:rsid w:val="0EEE7B0B"/>
    <w:rsid w:val="0EF23FA6"/>
    <w:rsid w:val="0EF4722A"/>
    <w:rsid w:val="0EF5794C"/>
    <w:rsid w:val="0F000C1E"/>
    <w:rsid w:val="0F055CDB"/>
    <w:rsid w:val="0F060E82"/>
    <w:rsid w:val="0F0809BE"/>
    <w:rsid w:val="0F0932FC"/>
    <w:rsid w:val="0F177F1E"/>
    <w:rsid w:val="0F1C55E4"/>
    <w:rsid w:val="0F20069C"/>
    <w:rsid w:val="0F210333"/>
    <w:rsid w:val="0F23113B"/>
    <w:rsid w:val="0F2C2025"/>
    <w:rsid w:val="0F2D738D"/>
    <w:rsid w:val="0F2E4565"/>
    <w:rsid w:val="0F335C22"/>
    <w:rsid w:val="0F3E01CF"/>
    <w:rsid w:val="0F3F4796"/>
    <w:rsid w:val="0F4532B8"/>
    <w:rsid w:val="0F453CA6"/>
    <w:rsid w:val="0F5977BA"/>
    <w:rsid w:val="0F5A70F7"/>
    <w:rsid w:val="0F6001F2"/>
    <w:rsid w:val="0F622552"/>
    <w:rsid w:val="0F633CFD"/>
    <w:rsid w:val="0F641F64"/>
    <w:rsid w:val="0F686103"/>
    <w:rsid w:val="0F691306"/>
    <w:rsid w:val="0F692962"/>
    <w:rsid w:val="0F834BB3"/>
    <w:rsid w:val="0F845DC3"/>
    <w:rsid w:val="0F914981"/>
    <w:rsid w:val="0F964761"/>
    <w:rsid w:val="0F977E9D"/>
    <w:rsid w:val="0F9854AE"/>
    <w:rsid w:val="0F9A6033"/>
    <w:rsid w:val="0F9C7933"/>
    <w:rsid w:val="0F9D6406"/>
    <w:rsid w:val="0FA00976"/>
    <w:rsid w:val="0FA016FA"/>
    <w:rsid w:val="0FA45627"/>
    <w:rsid w:val="0FA74239"/>
    <w:rsid w:val="0FAC3ADF"/>
    <w:rsid w:val="0FAD785F"/>
    <w:rsid w:val="0FB26AF7"/>
    <w:rsid w:val="0FB50784"/>
    <w:rsid w:val="0FB81766"/>
    <w:rsid w:val="0FBC38DF"/>
    <w:rsid w:val="0FC46DA5"/>
    <w:rsid w:val="0FC90DB2"/>
    <w:rsid w:val="0FD1002C"/>
    <w:rsid w:val="0FD36BE8"/>
    <w:rsid w:val="0FD62698"/>
    <w:rsid w:val="0FDC16E3"/>
    <w:rsid w:val="0FDC47B1"/>
    <w:rsid w:val="0FDE6FE2"/>
    <w:rsid w:val="0FDF5824"/>
    <w:rsid w:val="0FE047C7"/>
    <w:rsid w:val="0FE5003C"/>
    <w:rsid w:val="0FE63F15"/>
    <w:rsid w:val="0FEA1B3A"/>
    <w:rsid w:val="0FEC7843"/>
    <w:rsid w:val="0FEE1E52"/>
    <w:rsid w:val="0FEF3D0C"/>
    <w:rsid w:val="0FF07971"/>
    <w:rsid w:val="0FFA6250"/>
    <w:rsid w:val="0FFB0791"/>
    <w:rsid w:val="0FFC4E16"/>
    <w:rsid w:val="0FFE6E2B"/>
    <w:rsid w:val="10012D0E"/>
    <w:rsid w:val="10026BBB"/>
    <w:rsid w:val="1002787E"/>
    <w:rsid w:val="10062CB0"/>
    <w:rsid w:val="100F4CB5"/>
    <w:rsid w:val="10104750"/>
    <w:rsid w:val="10140FE0"/>
    <w:rsid w:val="10183AA4"/>
    <w:rsid w:val="10193EDD"/>
    <w:rsid w:val="101D6A38"/>
    <w:rsid w:val="10215F1C"/>
    <w:rsid w:val="102649BD"/>
    <w:rsid w:val="102E7AF3"/>
    <w:rsid w:val="103477DE"/>
    <w:rsid w:val="10380DE6"/>
    <w:rsid w:val="103B4D5F"/>
    <w:rsid w:val="103B5B67"/>
    <w:rsid w:val="103D489E"/>
    <w:rsid w:val="103F4DF6"/>
    <w:rsid w:val="10405D54"/>
    <w:rsid w:val="10407F3D"/>
    <w:rsid w:val="10416710"/>
    <w:rsid w:val="104334A2"/>
    <w:rsid w:val="10491AB2"/>
    <w:rsid w:val="104962D3"/>
    <w:rsid w:val="104A7268"/>
    <w:rsid w:val="104B05FE"/>
    <w:rsid w:val="104C799B"/>
    <w:rsid w:val="104D7F28"/>
    <w:rsid w:val="10544C96"/>
    <w:rsid w:val="10553F23"/>
    <w:rsid w:val="10555630"/>
    <w:rsid w:val="105A479E"/>
    <w:rsid w:val="105D60F9"/>
    <w:rsid w:val="1064426B"/>
    <w:rsid w:val="106820BC"/>
    <w:rsid w:val="1071047E"/>
    <w:rsid w:val="10750AA2"/>
    <w:rsid w:val="1077292E"/>
    <w:rsid w:val="107B64F9"/>
    <w:rsid w:val="107D6226"/>
    <w:rsid w:val="107E3C25"/>
    <w:rsid w:val="10815010"/>
    <w:rsid w:val="108606B0"/>
    <w:rsid w:val="108A5662"/>
    <w:rsid w:val="109A72E3"/>
    <w:rsid w:val="109D62B3"/>
    <w:rsid w:val="109D6455"/>
    <w:rsid w:val="109F537F"/>
    <w:rsid w:val="10A13D72"/>
    <w:rsid w:val="10A441E5"/>
    <w:rsid w:val="10B10E04"/>
    <w:rsid w:val="10BC5406"/>
    <w:rsid w:val="10BF2230"/>
    <w:rsid w:val="10C800AE"/>
    <w:rsid w:val="10D1187B"/>
    <w:rsid w:val="10D33EBC"/>
    <w:rsid w:val="10D93822"/>
    <w:rsid w:val="10DC000B"/>
    <w:rsid w:val="10DD0AB5"/>
    <w:rsid w:val="10E04723"/>
    <w:rsid w:val="10E653E4"/>
    <w:rsid w:val="10E712B5"/>
    <w:rsid w:val="10F77E6B"/>
    <w:rsid w:val="10FA4EB5"/>
    <w:rsid w:val="10FD1EB3"/>
    <w:rsid w:val="11047A64"/>
    <w:rsid w:val="11062291"/>
    <w:rsid w:val="11077D6D"/>
    <w:rsid w:val="111416DD"/>
    <w:rsid w:val="11145AE9"/>
    <w:rsid w:val="11182FF5"/>
    <w:rsid w:val="11186D0D"/>
    <w:rsid w:val="11193B8F"/>
    <w:rsid w:val="111B4FA2"/>
    <w:rsid w:val="11261A90"/>
    <w:rsid w:val="112E46A5"/>
    <w:rsid w:val="11323ADF"/>
    <w:rsid w:val="11324916"/>
    <w:rsid w:val="11355CD2"/>
    <w:rsid w:val="113A7F6C"/>
    <w:rsid w:val="113B3E98"/>
    <w:rsid w:val="113C7214"/>
    <w:rsid w:val="113D7735"/>
    <w:rsid w:val="113E22FB"/>
    <w:rsid w:val="114077FB"/>
    <w:rsid w:val="11443C36"/>
    <w:rsid w:val="114514B7"/>
    <w:rsid w:val="11455BF9"/>
    <w:rsid w:val="114A375C"/>
    <w:rsid w:val="114A5B46"/>
    <w:rsid w:val="1150276E"/>
    <w:rsid w:val="1153043D"/>
    <w:rsid w:val="115A43A3"/>
    <w:rsid w:val="115E2534"/>
    <w:rsid w:val="115F0F15"/>
    <w:rsid w:val="11621181"/>
    <w:rsid w:val="1163495C"/>
    <w:rsid w:val="11642B1B"/>
    <w:rsid w:val="116858D5"/>
    <w:rsid w:val="11695919"/>
    <w:rsid w:val="116B4DDC"/>
    <w:rsid w:val="116E2414"/>
    <w:rsid w:val="116F7658"/>
    <w:rsid w:val="117A4A37"/>
    <w:rsid w:val="117B2592"/>
    <w:rsid w:val="117C4B19"/>
    <w:rsid w:val="11826A60"/>
    <w:rsid w:val="11850977"/>
    <w:rsid w:val="11853BFC"/>
    <w:rsid w:val="118D7BAA"/>
    <w:rsid w:val="11924C71"/>
    <w:rsid w:val="119429A9"/>
    <w:rsid w:val="11992074"/>
    <w:rsid w:val="119A2B4E"/>
    <w:rsid w:val="119B600C"/>
    <w:rsid w:val="11AB4D58"/>
    <w:rsid w:val="11AE6ECC"/>
    <w:rsid w:val="11B33310"/>
    <w:rsid w:val="11BB108D"/>
    <w:rsid w:val="11BC3C5B"/>
    <w:rsid w:val="11BC6C16"/>
    <w:rsid w:val="11C02B0D"/>
    <w:rsid w:val="11C22D28"/>
    <w:rsid w:val="11C4692B"/>
    <w:rsid w:val="11D15BEA"/>
    <w:rsid w:val="11DC1188"/>
    <w:rsid w:val="11E37404"/>
    <w:rsid w:val="11E710C5"/>
    <w:rsid w:val="11EF6D80"/>
    <w:rsid w:val="11F252A7"/>
    <w:rsid w:val="11F751DE"/>
    <w:rsid w:val="11F82A86"/>
    <w:rsid w:val="11FB12CD"/>
    <w:rsid w:val="11FC225F"/>
    <w:rsid w:val="11FE16D3"/>
    <w:rsid w:val="121974CC"/>
    <w:rsid w:val="121A016F"/>
    <w:rsid w:val="12263BAA"/>
    <w:rsid w:val="122A28C1"/>
    <w:rsid w:val="122E2D24"/>
    <w:rsid w:val="12307A16"/>
    <w:rsid w:val="1232614F"/>
    <w:rsid w:val="12396B75"/>
    <w:rsid w:val="123A7395"/>
    <w:rsid w:val="123E333A"/>
    <w:rsid w:val="12456F74"/>
    <w:rsid w:val="12462750"/>
    <w:rsid w:val="12476881"/>
    <w:rsid w:val="124A2AFC"/>
    <w:rsid w:val="124E1AB3"/>
    <w:rsid w:val="12500C77"/>
    <w:rsid w:val="12507E9D"/>
    <w:rsid w:val="12522FDF"/>
    <w:rsid w:val="12536C87"/>
    <w:rsid w:val="1253736C"/>
    <w:rsid w:val="12547646"/>
    <w:rsid w:val="12574835"/>
    <w:rsid w:val="125B2D89"/>
    <w:rsid w:val="125B3070"/>
    <w:rsid w:val="125D31E6"/>
    <w:rsid w:val="12641662"/>
    <w:rsid w:val="126514E7"/>
    <w:rsid w:val="1265250C"/>
    <w:rsid w:val="12693877"/>
    <w:rsid w:val="126C2A18"/>
    <w:rsid w:val="126E147C"/>
    <w:rsid w:val="12731085"/>
    <w:rsid w:val="12780DF4"/>
    <w:rsid w:val="127B516E"/>
    <w:rsid w:val="127C3140"/>
    <w:rsid w:val="127D62F1"/>
    <w:rsid w:val="127D6BDF"/>
    <w:rsid w:val="128042F8"/>
    <w:rsid w:val="12806FB5"/>
    <w:rsid w:val="12835117"/>
    <w:rsid w:val="12845ABA"/>
    <w:rsid w:val="128705C6"/>
    <w:rsid w:val="1288705A"/>
    <w:rsid w:val="128C3D3B"/>
    <w:rsid w:val="128D5790"/>
    <w:rsid w:val="1290767D"/>
    <w:rsid w:val="12924D62"/>
    <w:rsid w:val="1294158F"/>
    <w:rsid w:val="1295744C"/>
    <w:rsid w:val="12967501"/>
    <w:rsid w:val="129C0D96"/>
    <w:rsid w:val="12A07653"/>
    <w:rsid w:val="12A53695"/>
    <w:rsid w:val="12A65333"/>
    <w:rsid w:val="12AA3431"/>
    <w:rsid w:val="12AD78CC"/>
    <w:rsid w:val="12B15502"/>
    <w:rsid w:val="12B2033A"/>
    <w:rsid w:val="12BA4674"/>
    <w:rsid w:val="12BB4BB7"/>
    <w:rsid w:val="12BB4D30"/>
    <w:rsid w:val="12BD23C3"/>
    <w:rsid w:val="12BD412E"/>
    <w:rsid w:val="12BD7C8B"/>
    <w:rsid w:val="12C12D84"/>
    <w:rsid w:val="12C45C25"/>
    <w:rsid w:val="12C969BA"/>
    <w:rsid w:val="12CC5646"/>
    <w:rsid w:val="12CF2E0F"/>
    <w:rsid w:val="12D42115"/>
    <w:rsid w:val="12D76C29"/>
    <w:rsid w:val="12E000F4"/>
    <w:rsid w:val="12E25711"/>
    <w:rsid w:val="12E850AF"/>
    <w:rsid w:val="12EA32B9"/>
    <w:rsid w:val="12F06EA1"/>
    <w:rsid w:val="12F57738"/>
    <w:rsid w:val="12F73FB7"/>
    <w:rsid w:val="12F87587"/>
    <w:rsid w:val="12FD2506"/>
    <w:rsid w:val="12FE07A4"/>
    <w:rsid w:val="13004926"/>
    <w:rsid w:val="130705FE"/>
    <w:rsid w:val="130932B1"/>
    <w:rsid w:val="130E49A3"/>
    <w:rsid w:val="131B301B"/>
    <w:rsid w:val="131D2EE4"/>
    <w:rsid w:val="13244E1D"/>
    <w:rsid w:val="13283796"/>
    <w:rsid w:val="13293FA9"/>
    <w:rsid w:val="13294580"/>
    <w:rsid w:val="132A006C"/>
    <w:rsid w:val="132F74E8"/>
    <w:rsid w:val="1332529C"/>
    <w:rsid w:val="133460C9"/>
    <w:rsid w:val="133E1769"/>
    <w:rsid w:val="13463683"/>
    <w:rsid w:val="13471321"/>
    <w:rsid w:val="135520C4"/>
    <w:rsid w:val="13570045"/>
    <w:rsid w:val="135760B5"/>
    <w:rsid w:val="13594C29"/>
    <w:rsid w:val="135B4BD9"/>
    <w:rsid w:val="136708E8"/>
    <w:rsid w:val="136B7AD3"/>
    <w:rsid w:val="13705FEF"/>
    <w:rsid w:val="13741DA2"/>
    <w:rsid w:val="13756559"/>
    <w:rsid w:val="137C2E86"/>
    <w:rsid w:val="137F14AC"/>
    <w:rsid w:val="137F3770"/>
    <w:rsid w:val="1380530D"/>
    <w:rsid w:val="13846014"/>
    <w:rsid w:val="13972C62"/>
    <w:rsid w:val="139D64AD"/>
    <w:rsid w:val="13A954A0"/>
    <w:rsid w:val="13AC37A4"/>
    <w:rsid w:val="13B20FFA"/>
    <w:rsid w:val="13B80549"/>
    <w:rsid w:val="13BD012E"/>
    <w:rsid w:val="13BE4B87"/>
    <w:rsid w:val="13C16346"/>
    <w:rsid w:val="13C177BA"/>
    <w:rsid w:val="13C407BA"/>
    <w:rsid w:val="13C450FD"/>
    <w:rsid w:val="13C66808"/>
    <w:rsid w:val="13CB40DB"/>
    <w:rsid w:val="13D03B5E"/>
    <w:rsid w:val="13D606BF"/>
    <w:rsid w:val="13DC6A48"/>
    <w:rsid w:val="13DD7299"/>
    <w:rsid w:val="13E3050E"/>
    <w:rsid w:val="13E42D55"/>
    <w:rsid w:val="13E47CFD"/>
    <w:rsid w:val="13E55B29"/>
    <w:rsid w:val="13EE0161"/>
    <w:rsid w:val="13EE510D"/>
    <w:rsid w:val="13F34FC8"/>
    <w:rsid w:val="13F613FE"/>
    <w:rsid w:val="13F96069"/>
    <w:rsid w:val="13FC55A9"/>
    <w:rsid w:val="140109A0"/>
    <w:rsid w:val="14042C27"/>
    <w:rsid w:val="14046B04"/>
    <w:rsid w:val="14082A6F"/>
    <w:rsid w:val="14115A30"/>
    <w:rsid w:val="14120A41"/>
    <w:rsid w:val="14194604"/>
    <w:rsid w:val="14197E1E"/>
    <w:rsid w:val="141C09B8"/>
    <w:rsid w:val="141D05D4"/>
    <w:rsid w:val="141D587E"/>
    <w:rsid w:val="142220CC"/>
    <w:rsid w:val="14226554"/>
    <w:rsid w:val="14242923"/>
    <w:rsid w:val="14255C4B"/>
    <w:rsid w:val="142777F0"/>
    <w:rsid w:val="14281A78"/>
    <w:rsid w:val="142975D6"/>
    <w:rsid w:val="142C742C"/>
    <w:rsid w:val="14320E68"/>
    <w:rsid w:val="143D6C07"/>
    <w:rsid w:val="144476B2"/>
    <w:rsid w:val="14574424"/>
    <w:rsid w:val="145C546A"/>
    <w:rsid w:val="14622499"/>
    <w:rsid w:val="14640829"/>
    <w:rsid w:val="1464413E"/>
    <w:rsid w:val="14674415"/>
    <w:rsid w:val="14677C9A"/>
    <w:rsid w:val="14677DF2"/>
    <w:rsid w:val="1474475C"/>
    <w:rsid w:val="1475031E"/>
    <w:rsid w:val="147C739F"/>
    <w:rsid w:val="148413C5"/>
    <w:rsid w:val="14871B03"/>
    <w:rsid w:val="148C1636"/>
    <w:rsid w:val="148E176C"/>
    <w:rsid w:val="14964912"/>
    <w:rsid w:val="14987683"/>
    <w:rsid w:val="149A295F"/>
    <w:rsid w:val="149B4CC5"/>
    <w:rsid w:val="149B7FA6"/>
    <w:rsid w:val="14A10054"/>
    <w:rsid w:val="14A14852"/>
    <w:rsid w:val="14B72FB5"/>
    <w:rsid w:val="14B81EC4"/>
    <w:rsid w:val="14B947B3"/>
    <w:rsid w:val="14BA7F41"/>
    <w:rsid w:val="14BB4F1A"/>
    <w:rsid w:val="14C51FA1"/>
    <w:rsid w:val="14C6700B"/>
    <w:rsid w:val="14D856EB"/>
    <w:rsid w:val="14D86792"/>
    <w:rsid w:val="14D90743"/>
    <w:rsid w:val="14D92057"/>
    <w:rsid w:val="14DB3C82"/>
    <w:rsid w:val="14DF0786"/>
    <w:rsid w:val="14DF2485"/>
    <w:rsid w:val="14E13FE3"/>
    <w:rsid w:val="14E3443D"/>
    <w:rsid w:val="14E37F9F"/>
    <w:rsid w:val="14E44F39"/>
    <w:rsid w:val="14E45668"/>
    <w:rsid w:val="14EA6220"/>
    <w:rsid w:val="14EF2FC4"/>
    <w:rsid w:val="14F32A7C"/>
    <w:rsid w:val="14F654CD"/>
    <w:rsid w:val="14F909EC"/>
    <w:rsid w:val="14FC45B1"/>
    <w:rsid w:val="14FF172B"/>
    <w:rsid w:val="15020756"/>
    <w:rsid w:val="1503452C"/>
    <w:rsid w:val="15046999"/>
    <w:rsid w:val="150566C2"/>
    <w:rsid w:val="15070201"/>
    <w:rsid w:val="150B5673"/>
    <w:rsid w:val="15132E58"/>
    <w:rsid w:val="15160FD3"/>
    <w:rsid w:val="151716D8"/>
    <w:rsid w:val="151911E1"/>
    <w:rsid w:val="151A5368"/>
    <w:rsid w:val="15214EB4"/>
    <w:rsid w:val="1522280B"/>
    <w:rsid w:val="152400E3"/>
    <w:rsid w:val="152E64C6"/>
    <w:rsid w:val="15310D3D"/>
    <w:rsid w:val="15384904"/>
    <w:rsid w:val="153A2D91"/>
    <w:rsid w:val="153C61EF"/>
    <w:rsid w:val="153F1E93"/>
    <w:rsid w:val="15404992"/>
    <w:rsid w:val="15426F72"/>
    <w:rsid w:val="15442225"/>
    <w:rsid w:val="15480E75"/>
    <w:rsid w:val="154B2CD9"/>
    <w:rsid w:val="154B2D58"/>
    <w:rsid w:val="1557139C"/>
    <w:rsid w:val="155B4FEB"/>
    <w:rsid w:val="155D70C9"/>
    <w:rsid w:val="156201E9"/>
    <w:rsid w:val="15626251"/>
    <w:rsid w:val="156C557F"/>
    <w:rsid w:val="156C585E"/>
    <w:rsid w:val="156E1F8D"/>
    <w:rsid w:val="156E5F40"/>
    <w:rsid w:val="157056C3"/>
    <w:rsid w:val="157D3075"/>
    <w:rsid w:val="157D4E5E"/>
    <w:rsid w:val="157E736C"/>
    <w:rsid w:val="158025EE"/>
    <w:rsid w:val="15854C8A"/>
    <w:rsid w:val="158F0269"/>
    <w:rsid w:val="15941F18"/>
    <w:rsid w:val="15A04BE1"/>
    <w:rsid w:val="15A410A6"/>
    <w:rsid w:val="15AC6CB8"/>
    <w:rsid w:val="15AD21A5"/>
    <w:rsid w:val="15AF44A7"/>
    <w:rsid w:val="15B32AC1"/>
    <w:rsid w:val="15B916D9"/>
    <w:rsid w:val="15B951A9"/>
    <w:rsid w:val="15BB233C"/>
    <w:rsid w:val="15BB73A6"/>
    <w:rsid w:val="15C04777"/>
    <w:rsid w:val="15CA4518"/>
    <w:rsid w:val="15CB20DF"/>
    <w:rsid w:val="15D67A40"/>
    <w:rsid w:val="15DD14E2"/>
    <w:rsid w:val="15DD61A5"/>
    <w:rsid w:val="15DE35B2"/>
    <w:rsid w:val="15DE72E6"/>
    <w:rsid w:val="15DF1FD1"/>
    <w:rsid w:val="15E631F2"/>
    <w:rsid w:val="15E90A2D"/>
    <w:rsid w:val="15EA51DA"/>
    <w:rsid w:val="15ED224B"/>
    <w:rsid w:val="15EF0A86"/>
    <w:rsid w:val="15F1783F"/>
    <w:rsid w:val="15F64C7D"/>
    <w:rsid w:val="15F87433"/>
    <w:rsid w:val="1601207D"/>
    <w:rsid w:val="16036EFA"/>
    <w:rsid w:val="16047B9B"/>
    <w:rsid w:val="1605474F"/>
    <w:rsid w:val="1606024E"/>
    <w:rsid w:val="160A0107"/>
    <w:rsid w:val="160E0C08"/>
    <w:rsid w:val="16155C61"/>
    <w:rsid w:val="16190AD7"/>
    <w:rsid w:val="161C03DE"/>
    <w:rsid w:val="161E2B6F"/>
    <w:rsid w:val="1627106B"/>
    <w:rsid w:val="16274EE5"/>
    <w:rsid w:val="16282188"/>
    <w:rsid w:val="1628318D"/>
    <w:rsid w:val="162C20F8"/>
    <w:rsid w:val="162F0AAC"/>
    <w:rsid w:val="16480924"/>
    <w:rsid w:val="16542700"/>
    <w:rsid w:val="16567435"/>
    <w:rsid w:val="165D27FC"/>
    <w:rsid w:val="165E16D8"/>
    <w:rsid w:val="165E5471"/>
    <w:rsid w:val="16642B3A"/>
    <w:rsid w:val="16644C94"/>
    <w:rsid w:val="16646F28"/>
    <w:rsid w:val="166C6302"/>
    <w:rsid w:val="16714508"/>
    <w:rsid w:val="16765DB9"/>
    <w:rsid w:val="167A4A78"/>
    <w:rsid w:val="167C39D1"/>
    <w:rsid w:val="168844AB"/>
    <w:rsid w:val="168B5A8F"/>
    <w:rsid w:val="168B6024"/>
    <w:rsid w:val="169534C1"/>
    <w:rsid w:val="16964E9E"/>
    <w:rsid w:val="16981AC7"/>
    <w:rsid w:val="16A04D16"/>
    <w:rsid w:val="16A34297"/>
    <w:rsid w:val="16A34854"/>
    <w:rsid w:val="16A74DA7"/>
    <w:rsid w:val="16A95265"/>
    <w:rsid w:val="16BE3A99"/>
    <w:rsid w:val="16BF7E2B"/>
    <w:rsid w:val="16C9626A"/>
    <w:rsid w:val="16CD096F"/>
    <w:rsid w:val="16D265A1"/>
    <w:rsid w:val="16D540A4"/>
    <w:rsid w:val="16E72D19"/>
    <w:rsid w:val="16EC38D8"/>
    <w:rsid w:val="16F14904"/>
    <w:rsid w:val="16F814AD"/>
    <w:rsid w:val="16F963A6"/>
    <w:rsid w:val="16FC31A5"/>
    <w:rsid w:val="16FC709A"/>
    <w:rsid w:val="1702349A"/>
    <w:rsid w:val="170A2768"/>
    <w:rsid w:val="170A5AD3"/>
    <w:rsid w:val="170B2D7B"/>
    <w:rsid w:val="170C7842"/>
    <w:rsid w:val="170E7153"/>
    <w:rsid w:val="17177059"/>
    <w:rsid w:val="171B2B06"/>
    <w:rsid w:val="171D5339"/>
    <w:rsid w:val="171D5683"/>
    <w:rsid w:val="171E54AC"/>
    <w:rsid w:val="172650E3"/>
    <w:rsid w:val="1729597A"/>
    <w:rsid w:val="172A61DC"/>
    <w:rsid w:val="173054B8"/>
    <w:rsid w:val="17305A45"/>
    <w:rsid w:val="17343042"/>
    <w:rsid w:val="173507B9"/>
    <w:rsid w:val="173B31AB"/>
    <w:rsid w:val="173D03D8"/>
    <w:rsid w:val="174029DF"/>
    <w:rsid w:val="17410F12"/>
    <w:rsid w:val="17425E60"/>
    <w:rsid w:val="1744468C"/>
    <w:rsid w:val="17483C5B"/>
    <w:rsid w:val="174D2F85"/>
    <w:rsid w:val="174E2314"/>
    <w:rsid w:val="17547139"/>
    <w:rsid w:val="175D370F"/>
    <w:rsid w:val="175E6F3F"/>
    <w:rsid w:val="175F6648"/>
    <w:rsid w:val="1760256C"/>
    <w:rsid w:val="17617621"/>
    <w:rsid w:val="1763166A"/>
    <w:rsid w:val="17632313"/>
    <w:rsid w:val="17682C73"/>
    <w:rsid w:val="176D58B8"/>
    <w:rsid w:val="176E21D7"/>
    <w:rsid w:val="176E242A"/>
    <w:rsid w:val="17704307"/>
    <w:rsid w:val="17745EDD"/>
    <w:rsid w:val="17746060"/>
    <w:rsid w:val="17752641"/>
    <w:rsid w:val="17764633"/>
    <w:rsid w:val="17781D81"/>
    <w:rsid w:val="17790FE8"/>
    <w:rsid w:val="177B1637"/>
    <w:rsid w:val="1780011C"/>
    <w:rsid w:val="17815111"/>
    <w:rsid w:val="178253FB"/>
    <w:rsid w:val="17871913"/>
    <w:rsid w:val="178846CA"/>
    <w:rsid w:val="1789002C"/>
    <w:rsid w:val="178C40E8"/>
    <w:rsid w:val="1793198A"/>
    <w:rsid w:val="179B3E17"/>
    <w:rsid w:val="179D27DA"/>
    <w:rsid w:val="179D4EFB"/>
    <w:rsid w:val="179F7A5C"/>
    <w:rsid w:val="17A25E86"/>
    <w:rsid w:val="17AC0D17"/>
    <w:rsid w:val="17AF5BB4"/>
    <w:rsid w:val="17B66C6D"/>
    <w:rsid w:val="17BA3207"/>
    <w:rsid w:val="17BF74C1"/>
    <w:rsid w:val="17CF014F"/>
    <w:rsid w:val="17D34C62"/>
    <w:rsid w:val="17DE7ED0"/>
    <w:rsid w:val="17E24E2F"/>
    <w:rsid w:val="17E72AA0"/>
    <w:rsid w:val="17EB4657"/>
    <w:rsid w:val="17F36FEC"/>
    <w:rsid w:val="17F54C68"/>
    <w:rsid w:val="18052DBC"/>
    <w:rsid w:val="180D4580"/>
    <w:rsid w:val="180F3CD3"/>
    <w:rsid w:val="1812596D"/>
    <w:rsid w:val="181515A7"/>
    <w:rsid w:val="18182EA6"/>
    <w:rsid w:val="181D303A"/>
    <w:rsid w:val="181D6A5A"/>
    <w:rsid w:val="18220653"/>
    <w:rsid w:val="182301C6"/>
    <w:rsid w:val="18236BD6"/>
    <w:rsid w:val="18261077"/>
    <w:rsid w:val="182D5347"/>
    <w:rsid w:val="182E3C78"/>
    <w:rsid w:val="183364B9"/>
    <w:rsid w:val="183641EA"/>
    <w:rsid w:val="18364609"/>
    <w:rsid w:val="1836543E"/>
    <w:rsid w:val="183A2A2A"/>
    <w:rsid w:val="183B5FBD"/>
    <w:rsid w:val="18421103"/>
    <w:rsid w:val="18433394"/>
    <w:rsid w:val="18453AE9"/>
    <w:rsid w:val="18485617"/>
    <w:rsid w:val="184A72DF"/>
    <w:rsid w:val="184B4D45"/>
    <w:rsid w:val="18515FF9"/>
    <w:rsid w:val="18584E21"/>
    <w:rsid w:val="185B1CDE"/>
    <w:rsid w:val="185F3B37"/>
    <w:rsid w:val="18615739"/>
    <w:rsid w:val="18686ACD"/>
    <w:rsid w:val="186C5A0F"/>
    <w:rsid w:val="186E5C25"/>
    <w:rsid w:val="18747236"/>
    <w:rsid w:val="18782E96"/>
    <w:rsid w:val="187860BD"/>
    <w:rsid w:val="18791A34"/>
    <w:rsid w:val="187B6FF5"/>
    <w:rsid w:val="18802791"/>
    <w:rsid w:val="18831CF8"/>
    <w:rsid w:val="18837950"/>
    <w:rsid w:val="18881BC9"/>
    <w:rsid w:val="188F6282"/>
    <w:rsid w:val="189439BE"/>
    <w:rsid w:val="18956084"/>
    <w:rsid w:val="1896269A"/>
    <w:rsid w:val="18976B59"/>
    <w:rsid w:val="189F3EE9"/>
    <w:rsid w:val="18A56EAE"/>
    <w:rsid w:val="18B07F5A"/>
    <w:rsid w:val="18B14E86"/>
    <w:rsid w:val="18B42D35"/>
    <w:rsid w:val="18BD3F43"/>
    <w:rsid w:val="18BF044F"/>
    <w:rsid w:val="18BF237E"/>
    <w:rsid w:val="18C21BF4"/>
    <w:rsid w:val="18C3572C"/>
    <w:rsid w:val="18C37F4D"/>
    <w:rsid w:val="18C4170C"/>
    <w:rsid w:val="18C51D45"/>
    <w:rsid w:val="18C77555"/>
    <w:rsid w:val="18C903D9"/>
    <w:rsid w:val="18CA09F3"/>
    <w:rsid w:val="18CA7E96"/>
    <w:rsid w:val="18D36ADC"/>
    <w:rsid w:val="18DD7669"/>
    <w:rsid w:val="18E21D41"/>
    <w:rsid w:val="18E236B0"/>
    <w:rsid w:val="18E42005"/>
    <w:rsid w:val="18EF2BDB"/>
    <w:rsid w:val="18F616AF"/>
    <w:rsid w:val="18FF3D08"/>
    <w:rsid w:val="19076E82"/>
    <w:rsid w:val="19090014"/>
    <w:rsid w:val="190A74FC"/>
    <w:rsid w:val="190B1AD2"/>
    <w:rsid w:val="190B6B21"/>
    <w:rsid w:val="19167B06"/>
    <w:rsid w:val="191942B0"/>
    <w:rsid w:val="19207205"/>
    <w:rsid w:val="1924749D"/>
    <w:rsid w:val="1925567C"/>
    <w:rsid w:val="1928170D"/>
    <w:rsid w:val="192B356C"/>
    <w:rsid w:val="193013AE"/>
    <w:rsid w:val="193110DD"/>
    <w:rsid w:val="19325BB3"/>
    <w:rsid w:val="19326755"/>
    <w:rsid w:val="19334F27"/>
    <w:rsid w:val="19376431"/>
    <w:rsid w:val="193960A2"/>
    <w:rsid w:val="193A5C27"/>
    <w:rsid w:val="193B24B7"/>
    <w:rsid w:val="194609B3"/>
    <w:rsid w:val="19461FB1"/>
    <w:rsid w:val="19471563"/>
    <w:rsid w:val="19472B63"/>
    <w:rsid w:val="194A2F69"/>
    <w:rsid w:val="19541C5D"/>
    <w:rsid w:val="19574596"/>
    <w:rsid w:val="195779A7"/>
    <w:rsid w:val="195831AF"/>
    <w:rsid w:val="195A2536"/>
    <w:rsid w:val="1961793F"/>
    <w:rsid w:val="19660D7D"/>
    <w:rsid w:val="196734D0"/>
    <w:rsid w:val="19676C74"/>
    <w:rsid w:val="196D11E9"/>
    <w:rsid w:val="196E6B8C"/>
    <w:rsid w:val="19756E7C"/>
    <w:rsid w:val="197A7DE6"/>
    <w:rsid w:val="19834788"/>
    <w:rsid w:val="19870216"/>
    <w:rsid w:val="198870D2"/>
    <w:rsid w:val="1989763F"/>
    <w:rsid w:val="198A7CA9"/>
    <w:rsid w:val="198B4C25"/>
    <w:rsid w:val="198B6205"/>
    <w:rsid w:val="199436AE"/>
    <w:rsid w:val="19954559"/>
    <w:rsid w:val="19972BBF"/>
    <w:rsid w:val="19A15013"/>
    <w:rsid w:val="19A21079"/>
    <w:rsid w:val="19A263FF"/>
    <w:rsid w:val="19A352B1"/>
    <w:rsid w:val="19AF11BA"/>
    <w:rsid w:val="19B23CFF"/>
    <w:rsid w:val="19B43C6C"/>
    <w:rsid w:val="19B50736"/>
    <w:rsid w:val="19B74F44"/>
    <w:rsid w:val="19BD5412"/>
    <w:rsid w:val="19C07D56"/>
    <w:rsid w:val="19C54EA7"/>
    <w:rsid w:val="19C63EAC"/>
    <w:rsid w:val="19C66FFA"/>
    <w:rsid w:val="19C85C95"/>
    <w:rsid w:val="19DC46D3"/>
    <w:rsid w:val="19DE48E7"/>
    <w:rsid w:val="19DF3138"/>
    <w:rsid w:val="19E236E1"/>
    <w:rsid w:val="19EC6EBC"/>
    <w:rsid w:val="19F42ED8"/>
    <w:rsid w:val="19FA3581"/>
    <w:rsid w:val="19FB18A3"/>
    <w:rsid w:val="19FF7C42"/>
    <w:rsid w:val="1A023F1C"/>
    <w:rsid w:val="1A100107"/>
    <w:rsid w:val="1A10234B"/>
    <w:rsid w:val="1A1167EA"/>
    <w:rsid w:val="1A1F3439"/>
    <w:rsid w:val="1A256B72"/>
    <w:rsid w:val="1A292C57"/>
    <w:rsid w:val="1A2B74ED"/>
    <w:rsid w:val="1A2D5BB3"/>
    <w:rsid w:val="1A2E5EB8"/>
    <w:rsid w:val="1A305489"/>
    <w:rsid w:val="1A342B66"/>
    <w:rsid w:val="1A3951B1"/>
    <w:rsid w:val="1A456100"/>
    <w:rsid w:val="1A46518D"/>
    <w:rsid w:val="1A496BFB"/>
    <w:rsid w:val="1A534CE7"/>
    <w:rsid w:val="1A564E60"/>
    <w:rsid w:val="1A5737C5"/>
    <w:rsid w:val="1A5D1ED7"/>
    <w:rsid w:val="1A63345C"/>
    <w:rsid w:val="1A6A7E0C"/>
    <w:rsid w:val="1A722567"/>
    <w:rsid w:val="1A734F96"/>
    <w:rsid w:val="1A80584B"/>
    <w:rsid w:val="1A814416"/>
    <w:rsid w:val="1A836958"/>
    <w:rsid w:val="1A8B1BE3"/>
    <w:rsid w:val="1A8C7C54"/>
    <w:rsid w:val="1A8F206D"/>
    <w:rsid w:val="1A941D01"/>
    <w:rsid w:val="1A945DFE"/>
    <w:rsid w:val="1A984907"/>
    <w:rsid w:val="1A9A5DCE"/>
    <w:rsid w:val="1A9B0F2E"/>
    <w:rsid w:val="1AA07609"/>
    <w:rsid w:val="1AAF381A"/>
    <w:rsid w:val="1AAF3A9B"/>
    <w:rsid w:val="1AB15EEF"/>
    <w:rsid w:val="1AB27278"/>
    <w:rsid w:val="1AB6693C"/>
    <w:rsid w:val="1ABB0057"/>
    <w:rsid w:val="1ABE4DF4"/>
    <w:rsid w:val="1AC13731"/>
    <w:rsid w:val="1AC21843"/>
    <w:rsid w:val="1AC339F2"/>
    <w:rsid w:val="1AC6754D"/>
    <w:rsid w:val="1AC93DE4"/>
    <w:rsid w:val="1ACC4EB1"/>
    <w:rsid w:val="1AD142DB"/>
    <w:rsid w:val="1AD6745C"/>
    <w:rsid w:val="1AE12DA5"/>
    <w:rsid w:val="1AE329CE"/>
    <w:rsid w:val="1AE33D6D"/>
    <w:rsid w:val="1AEB5672"/>
    <w:rsid w:val="1AEE3820"/>
    <w:rsid w:val="1AEF5597"/>
    <w:rsid w:val="1AF20A3E"/>
    <w:rsid w:val="1AF43E4A"/>
    <w:rsid w:val="1AF51486"/>
    <w:rsid w:val="1AF72E07"/>
    <w:rsid w:val="1AFB3575"/>
    <w:rsid w:val="1AFD16EA"/>
    <w:rsid w:val="1AFE07CA"/>
    <w:rsid w:val="1AFE10B7"/>
    <w:rsid w:val="1AFE5AA8"/>
    <w:rsid w:val="1AFF3EE9"/>
    <w:rsid w:val="1B017522"/>
    <w:rsid w:val="1B172677"/>
    <w:rsid w:val="1B183054"/>
    <w:rsid w:val="1B1C34F0"/>
    <w:rsid w:val="1B2160A7"/>
    <w:rsid w:val="1B233969"/>
    <w:rsid w:val="1B250641"/>
    <w:rsid w:val="1B320E2C"/>
    <w:rsid w:val="1B325455"/>
    <w:rsid w:val="1B4023FA"/>
    <w:rsid w:val="1B431820"/>
    <w:rsid w:val="1B451845"/>
    <w:rsid w:val="1B4F19CE"/>
    <w:rsid w:val="1B4F3ADC"/>
    <w:rsid w:val="1B52100D"/>
    <w:rsid w:val="1B5342C0"/>
    <w:rsid w:val="1B574B23"/>
    <w:rsid w:val="1B575ACC"/>
    <w:rsid w:val="1B581D79"/>
    <w:rsid w:val="1B5865B0"/>
    <w:rsid w:val="1B592698"/>
    <w:rsid w:val="1B5D73CE"/>
    <w:rsid w:val="1B6639DA"/>
    <w:rsid w:val="1B6C6BFF"/>
    <w:rsid w:val="1B720AC8"/>
    <w:rsid w:val="1B7F3A7A"/>
    <w:rsid w:val="1B826377"/>
    <w:rsid w:val="1B86145B"/>
    <w:rsid w:val="1B8A2B91"/>
    <w:rsid w:val="1B911AC8"/>
    <w:rsid w:val="1B921177"/>
    <w:rsid w:val="1B930488"/>
    <w:rsid w:val="1B957D79"/>
    <w:rsid w:val="1B9A1A70"/>
    <w:rsid w:val="1B9E4363"/>
    <w:rsid w:val="1BA622C8"/>
    <w:rsid w:val="1BB030F3"/>
    <w:rsid w:val="1BB15842"/>
    <w:rsid w:val="1BB3195F"/>
    <w:rsid w:val="1BB577AE"/>
    <w:rsid w:val="1BBB326A"/>
    <w:rsid w:val="1BBC7161"/>
    <w:rsid w:val="1BBD7FD6"/>
    <w:rsid w:val="1BBE2EEF"/>
    <w:rsid w:val="1BC636E4"/>
    <w:rsid w:val="1BC931C3"/>
    <w:rsid w:val="1BD43142"/>
    <w:rsid w:val="1BDB73C3"/>
    <w:rsid w:val="1BE80026"/>
    <w:rsid w:val="1BEB6E89"/>
    <w:rsid w:val="1BEC2EC8"/>
    <w:rsid w:val="1BEE3109"/>
    <w:rsid w:val="1BEE5739"/>
    <w:rsid w:val="1BF10242"/>
    <w:rsid w:val="1BF469A6"/>
    <w:rsid w:val="1BFC5B75"/>
    <w:rsid w:val="1BFC72CD"/>
    <w:rsid w:val="1BFF7210"/>
    <w:rsid w:val="1C022BC7"/>
    <w:rsid w:val="1C09260B"/>
    <w:rsid w:val="1C0A2DC1"/>
    <w:rsid w:val="1C104F15"/>
    <w:rsid w:val="1C15250B"/>
    <w:rsid w:val="1C2121D3"/>
    <w:rsid w:val="1C2134C5"/>
    <w:rsid w:val="1C23579F"/>
    <w:rsid w:val="1C237C36"/>
    <w:rsid w:val="1C287A2E"/>
    <w:rsid w:val="1C2A4A5C"/>
    <w:rsid w:val="1C2B1E24"/>
    <w:rsid w:val="1C2C40D4"/>
    <w:rsid w:val="1C2D350E"/>
    <w:rsid w:val="1C2F2651"/>
    <w:rsid w:val="1C361AF2"/>
    <w:rsid w:val="1C365496"/>
    <w:rsid w:val="1C366CC6"/>
    <w:rsid w:val="1C3B4607"/>
    <w:rsid w:val="1C4504EB"/>
    <w:rsid w:val="1C456BBC"/>
    <w:rsid w:val="1C4575A7"/>
    <w:rsid w:val="1C464152"/>
    <w:rsid w:val="1C4E54DE"/>
    <w:rsid w:val="1C5C4B0B"/>
    <w:rsid w:val="1C5D7923"/>
    <w:rsid w:val="1C623343"/>
    <w:rsid w:val="1C654574"/>
    <w:rsid w:val="1C6547D7"/>
    <w:rsid w:val="1C66693B"/>
    <w:rsid w:val="1C675070"/>
    <w:rsid w:val="1C6D393C"/>
    <w:rsid w:val="1C6E26DC"/>
    <w:rsid w:val="1C6E4876"/>
    <w:rsid w:val="1C7C2500"/>
    <w:rsid w:val="1C7C3CD5"/>
    <w:rsid w:val="1C7D2BD6"/>
    <w:rsid w:val="1C7F5BD7"/>
    <w:rsid w:val="1C8E3F0A"/>
    <w:rsid w:val="1C923C64"/>
    <w:rsid w:val="1C9D5CC8"/>
    <w:rsid w:val="1C9E2585"/>
    <w:rsid w:val="1CA07356"/>
    <w:rsid w:val="1CA21624"/>
    <w:rsid w:val="1CA366C9"/>
    <w:rsid w:val="1CAB768D"/>
    <w:rsid w:val="1CAD1D33"/>
    <w:rsid w:val="1CAD7AD7"/>
    <w:rsid w:val="1CAF7C48"/>
    <w:rsid w:val="1CB55944"/>
    <w:rsid w:val="1CB76FB8"/>
    <w:rsid w:val="1CB81F80"/>
    <w:rsid w:val="1CBA441F"/>
    <w:rsid w:val="1CC176F5"/>
    <w:rsid w:val="1CD6108C"/>
    <w:rsid w:val="1CE6144C"/>
    <w:rsid w:val="1CE854B7"/>
    <w:rsid w:val="1CED6D06"/>
    <w:rsid w:val="1CF05A16"/>
    <w:rsid w:val="1CF91FB4"/>
    <w:rsid w:val="1CFB1B96"/>
    <w:rsid w:val="1D094E4C"/>
    <w:rsid w:val="1D1544AB"/>
    <w:rsid w:val="1D170378"/>
    <w:rsid w:val="1D1B52E3"/>
    <w:rsid w:val="1D1F69F4"/>
    <w:rsid w:val="1D205A0D"/>
    <w:rsid w:val="1D2258A9"/>
    <w:rsid w:val="1D244406"/>
    <w:rsid w:val="1D3244B6"/>
    <w:rsid w:val="1D3A4F65"/>
    <w:rsid w:val="1D3C30F0"/>
    <w:rsid w:val="1D3D0035"/>
    <w:rsid w:val="1D4040B3"/>
    <w:rsid w:val="1D495C4C"/>
    <w:rsid w:val="1D4B35A4"/>
    <w:rsid w:val="1D671B41"/>
    <w:rsid w:val="1D6A1043"/>
    <w:rsid w:val="1D6B6F0C"/>
    <w:rsid w:val="1D6E7F2D"/>
    <w:rsid w:val="1D731BE5"/>
    <w:rsid w:val="1D816A12"/>
    <w:rsid w:val="1D851279"/>
    <w:rsid w:val="1D861B41"/>
    <w:rsid w:val="1D8A211E"/>
    <w:rsid w:val="1D8D5C06"/>
    <w:rsid w:val="1D920EBE"/>
    <w:rsid w:val="1D9338B2"/>
    <w:rsid w:val="1D935BE9"/>
    <w:rsid w:val="1D95406F"/>
    <w:rsid w:val="1D9C345C"/>
    <w:rsid w:val="1DA3678E"/>
    <w:rsid w:val="1DAE1898"/>
    <w:rsid w:val="1DAF3BC7"/>
    <w:rsid w:val="1DAF4B18"/>
    <w:rsid w:val="1DB72A45"/>
    <w:rsid w:val="1DB73F7E"/>
    <w:rsid w:val="1DB770AB"/>
    <w:rsid w:val="1DB77119"/>
    <w:rsid w:val="1DBA5CF8"/>
    <w:rsid w:val="1DBC0AF9"/>
    <w:rsid w:val="1DBC5FAB"/>
    <w:rsid w:val="1DBE0705"/>
    <w:rsid w:val="1DC8763D"/>
    <w:rsid w:val="1DCF11DC"/>
    <w:rsid w:val="1DD163F2"/>
    <w:rsid w:val="1DD24007"/>
    <w:rsid w:val="1DDA0546"/>
    <w:rsid w:val="1DDB4CFB"/>
    <w:rsid w:val="1DDF3820"/>
    <w:rsid w:val="1DE074C2"/>
    <w:rsid w:val="1DE16D3A"/>
    <w:rsid w:val="1DE31178"/>
    <w:rsid w:val="1DEA30F9"/>
    <w:rsid w:val="1DEB5888"/>
    <w:rsid w:val="1DF3754D"/>
    <w:rsid w:val="1DF45B3F"/>
    <w:rsid w:val="1DF932D2"/>
    <w:rsid w:val="1DFA44D9"/>
    <w:rsid w:val="1DFB3784"/>
    <w:rsid w:val="1DFB43FC"/>
    <w:rsid w:val="1DFF52C2"/>
    <w:rsid w:val="1E06718B"/>
    <w:rsid w:val="1E083675"/>
    <w:rsid w:val="1E112339"/>
    <w:rsid w:val="1E15591D"/>
    <w:rsid w:val="1E170EA0"/>
    <w:rsid w:val="1E175676"/>
    <w:rsid w:val="1E180BF5"/>
    <w:rsid w:val="1E252067"/>
    <w:rsid w:val="1E272C55"/>
    <w:rsid w:val="1E2874E2"/>
    <w:rsid w:val="1E317809"/>
    <w:rsid w:val="1E331F83"/>
    <w:rsid w:val="1E335093"/>
    <w:rsid w:val="1E352AF6"/>
    <w:rsid w:val="1E3654A0"/>
    <w:rsid w:val="1E3B7C86"/>
    <w:rsid w:val="1E3C269A"/>
    <w:rsid w:val="1E4E0936"/>
    <w:rsid w:val="1E4F6F9B"/>
    <w:rsid w:val="1E572A39"/>
    <w:rsid w:val="1E575622"/>
    <w:rsid w:val="1E591023"/>
    <w:rsid w:val="1E5B240F"/>
    <w:rsid w:val="1E5D6AB8"/>
    <w:rsid w:val="1E642298"/>
    <w:rsid w:val="1E665145"/>
    <w:rsid w:val="1E684A21"/>
    <w:rsid w:val="1E6B53DD"/>
    <w:rsid w:val="1E705A6C"/>
    <w:rsid w:val="1E710D27"/>
    <w:rsid w:val="1E760EB4"/>
    <w:rsid w:val="1E83210F"/>
    <w:rsid w:val="1E8D00D6"/>
    <w:rsid w:val="1E8F5C2C"/>
    <w:rsid w:val="1E906B47"/>
    <w:rsid w:val="1E920A45"/>
    <w:rsid w:val="1E9B1A0D"/>
    <w:rsid w:val="1EA171FA"/>
    <w:rsid w:val="1EA32D53"/>
    <w:rsid w:val="1EA92AAB"/>
    <w:rsid w:val="1EAA6967"/>
    <w:rsid w:val="1EAE45E4"/>
    <w:rsid w:val="1EB4516F"/>
    <w:rsid w:val="1EB743B2"/>
    <w:rsid w:val="1EB76755"/>
    <w:rsid w:val="1EB77072"/>
    <w:rsid w:val="1EBB1BC4"/>
    <w:rsid w:val="1EBF00F8"/>
    <w:rsid w:val="1EBF3315"/>
    <w:rsid w:val="1EC1688B"/>
    <w:rsid w:val="1EC16A99"/>
    <w:rsid w:val="1ECD277C"/>
    <w:rsid w:val="1ED50700"/>
    <w:rsid w:val="1ED55B8B"/>
    <w:rsid w:val="1ED64E71"/>
    <w:rsid w:val="1EDC0ED8"/>
    <w:rsid w:val="1EDC1112"/>
    <w:rsid w:val="1EDC4B94"/>
    <w:rsid w:val="1EE0646D"/>
    <w:rsid w:val="1EE43A0A"/>
    <w:rsid w:val="1EE666BC"/>
    <w:rsid w:val="1EEE54DE"/>
    <w:rsid w:val="1EF15D8F"/>
    <w:rsid w:val="1EF34C59"/>
    <w:rsid w:val="1EF66695"/>
    <w:rsid w:val="1EF91FE4"/>
    <w:rsid w:val="1EF929D6"/>
    <w:rsid w:val="1EFB729C"/>
    <w:rsid w:val="1F0160AC"/>
    <w:rsid w:val="1F06711A"/>
    <w:rsid w:val="1F0C5A7F"/>
    <w:rsid w:val="1F114FFC"/>
    <w:rsid w:val="1F1900A0"/>
    <w:rsid w:val="1F1C46A6"/>
    <w:rsid w:val="1F1D4589"/>
    <w:rsid w:val="1F263E00"/>
    <w:rsid w:val="1F2B7443"/>
    <w:rsid w:val="1F2D2509"/>
    <w:rsid w:val="1F347715"/>
    <w:rsid w:val="1F364221"/>
    <w:rsid w:val="1F377E0B"/>
    <w:rsid w:val="1F3C3B1F"/>
    <w:rsid w:val="1F3D7EBF"/>
    <w:rsid w:val="1F3F3A01"/>
    <w:rsid w:val="1F41325F"/>
    <w:rsid w:val="1F474FF3"/>
    <w:rsid w:val="1F4A4F15"/>
    <w:rsid w:val="1F512ECD"/>
    <w:rsid w:val="1F5363F6"/>
    <w:rsid w:val="1F5A272B"/>
    <w:rsid w:val="1F5B7C71"/>
    <w:rsid w:val="1F5E335C"/>
    <w:rsid w:val="1F6719F2"/>
    <w:rsid w:val="1F6E3FDA"/>
    <w:rsid w:val="1F6E7D1D"/>
    <w:rsid w:val="1F6F2D4E"/>
    <w:rsid w:val="1F7378C9"/>
    <w:rsid w:val="1F762DC6"/>
    <w:rsid w:val="1F76570D"/>
    <w:rsid w:val="1F792161"/>
    <w:rsid w:val="1F7D4B47"/>
    <w:rsid w:val="1F891344"/>
    <w:rsid w:val="1F895970"/>
    <w:rsid w:val="1F957263"/>
    <w:rsid w:val="1F96197D"/>
    <w:rsid w:val="1F9C66AC"/>
    <w:rsid w:val="1FA053CA"/>
    <w:rsid w:val="1FA4414B"/>
    <w:rsid w:val="1FAE4941"/>
    <w:rsid w:val="1FAF56E6"/>
    <w:rsid w:val="1FB43EAA"/>
    <w:rsid w:val="1FB75CF3"/>
    <w:rsid w:val="1FB82AA8"/>
    <w:rsid w:val="1FC1103C"/>
    <w:rsid w:val="1FC23532"/>
    <w:rsid w:val="1FC45B77"/>
    <w:rsid w:val="1FC84548"/>
    <w:rsid w:val="1FCF2D6E"/>
    <w:rsid w:val="1FD7238D"/>
    <w:rsid w:val="1FD91690"/>
    <w:rsid w:val="1FD95AC2"/>
    <w:rsid w:val="1FDA12FD"/>
    <w:rsid w:val="1FDC4760"/>
    <w:rsid w:val="1FE0786A"/>
    <w:rsid w:val="1FE32463"/>
    <w:rsid w:val="1FE3748D"/>
    <w:rsid w:val="1FE55406"/>
    <w:rsid w:val="1FEA42A6"/>
    <w:rsid w:val="1FEC08ED"/>
    <w:rsid w:val="1FF05408"/>
    <w:rsid w:val="1FF5416B"/>
    <w:rsid w:val="1FF61CEA"/>
    <w:rsid w:val="20005A69"/>
    <w:rsid w:val="2003029D"/>
    <w:rsid w:val="2007003B"/>
    <w:rsid w:val="200A3801"/>
    <w:rsid w:val="200B048A"/>
    <w:rsid w:val="200D276E"/>
    <w:rsid w:val="200D7C2C"/>
    <w:rsid w:val="20132BD4"/>
    <w:rsid w:val="20140BD5"/>
    <w:rsid w:val="2018620B"/>
    <w:rsid w:val="201B667C"/>
    <w:rsid w:val="201D3D18"/>
    <w:rsid w:val="202043CB"/>
    <w:rsid w:val="202259FB"/>
    <w:rsid w:val="20225B27"/>
    <w:rsid w:val="20236F09"/>
    <w:rsid w:val="20266580"/>
    <w:rsid w:val="202B43B4"/>
    <w:rsid w:val="202F60E6"/>
    <w:rsid w:val="203070E0"/>
    <w:rsid w:val="20341D22"/>
    <w:rsid w:val="203539C6"/>
    <w:rsid w:val="20372C60"/>
    <w:rsid w:val="203D6ADB"/>
    <w:rsid w:val="203E422D"/>
    <w:rsid w:val="2040367F"/>
    <w:rsid w:val="20475AED"/>
    <w:rsid w:val="204E6F57"/>
    <w:rsid w:val="20541C2E"/>
    <w:rsid w:val="205918E0"/>
    <w:rsid w:val="205C24BA"/>
    <w:rsid w:val="205C4470"/>
    <w:rsid w:val="205F530D"/>
    <w:rsid w:val="20614381"/>
    <w:rsid w:val="20635578"/>
    <w:rsid w:val="206C2ADA"/>
    <w:rsid w:val="207827ED"/>
    <w:rsid w:val="20784DFC"/>
    <w:rsid w:val="2079523D"/>
    <w:rsid w:val="20804214"/>
    <w:rsid w:val="20847332"/>
    <w:rsid w:val="2092372B"/>
    <w:rsid w:val="2097377D"/>
    <w:rsid w:val="209F2310"/>
    <w:rsid w:val="20A127F0"/>
    <w:rsid w:val="20A453C1"/>
    <w:rsid w:val="20AA4337"/>
    <w:rsid w:val="20AB1990"/>
    <w:rsid w:val="20AE0A29"/>
    <w:rsid w:val="20AE0AC4"/>
    <w:rsid w:val="20B14F11"/>
    <w:rsid w:val="20B300CC"/>
    <w:rsid w:val="20B764DA"/>
    <w:rsid w:val="20B95CD4"/>
    <w:rsid w:val="20B97ADE"/>
    <w:rsid w:val="20BD2117"/>
    <w:rsid w:val="20BD2E43"/>
    <w:rsid w:val="20C30954"/>
    <w:rsid w:val="20C319F2"/>
    <w:rsid w:val="20C52942"/>
    <w:rsid w:val="20C904BE"/>
    <w:rsid w:val="20CB3D57"/>
    <w:rsid w:val="20CC7202"/>
    <w:rsid w:val="20CF12B7"/>
    <w:rsid w:val="20CF7B83"/>
    <w:rsid w:val="20D25D6E"/>
    <w:rsid w:val="20D264E4"/>
    <w:rsid w:val="20D7386A"/>
    <w:rsid w:val="20DD4F38"/>
    <w:rsid w:val="20E27A44"/>
    <w:rsid w:val="20E46586"/>
    <w:rsid w:val="20E63FCC"/>
    <w:rsid w:val="20E85478"/>
    <w:rsid w:val="20EC2E46"/>
    <w:rsid w:val="20ED0137"/>
    <w:rsid w:val="20ED2FF0"/>
    <w:rsid w:val="20ED5F0F"/>
    <w:rsid w:val="20ED663E"/>
    <w:rsid w:val="20F31578"/>
    <w:rsid w:val="20F36E29"/>
    <w:rsid w:val="20F452F4"/>
    <w:rsid w:val="20F5195C"/>
    <w:rsid w:val="20F6453D"/>
    <w:rsid w:val="20F70ECA"/>
    <w:rsid w:val="20FC56DC"/>
    <w:rsid w:val="21042156"/>
    <w:rsid w:val="21046ED4"/>
    <w:rsid w:val="21116A46"/>
    <w:rsid w:val="21142947"/>
    <w:rsid w:val="211A0949"/>
    <w:rsid w:val="211B1D71"/>
    <w:rsid w:val="211C2FC4"/>
    <w:rsid w:val="211E305C"/>
    <w:rsid w:val="211F2E2C"/>
    <w:rsid w:val="21207AE8"/>
    <w:rsid w:val="21261D7F"/>
    <w:rsid w:val="21321217"/>
    <w:rsid w:val="213226FA"/>
    <w:rsid w:val="213615B0"/>
    <w:rsid w:val="213F293E"/>
    <w:rsid w:val="21437F9D"/>
    <w:rsid w:val="2144103B"/>
    <w:rsid w:val="214565BD"/>
    <w:rsid w:val="214A3238"/>
    <w:rsid w:val="21512773"/>
    <w:rsid w:val="21525A24"/>
    <w:rsid w:val="21526B40"/>
    <w:rsid w:val="215937C3"/>
    <w:rsid w:val="21596353"/>
    <w:rsid w:val="215C2112"/>
    <w:rsid w:val="215D1FB9"/>
    <w:rsid w:val="21615A34"/>
    <w:rsid w:val="216744BA"/>
    <w:rsid w:val="216A31CF"/>
    <w:rsid w:val="216A581F"/>
    <w:rsid w:val="216B5648"/>
    <w:rsid w:val="216D697E"/>
    <w:rsid w:val="216E70F9"/>
    <w:rsid w:val="216F49D3"/>
    <w:rsid w:val="2170099B"/>
    <w:rsid w:val="2171668E"/>
    <w:rsid w:val="21752369"/>
    <w:rsid w:val="217B0CE6"/>
    <w:rsid w:val="217B3BF4"/>
    <w:rsid w:val="217C23F3"/>
    <w:rsid w:val="2182693E"/>
    <w:rsid w:val="218368B9"/>
    <w:rsid w:val="21844741"/>
    <w:rsid w:val="218C7639"/>
    <w:rsid w:val="218D65FD"/>
    <w:rsid w:val="219870F3"/>
    <w:rsid w:val="219B64FB"/>
    <w:rsid w:val="21A50095"/>
    <w:rsid w:val="21AA1C97"/>
    <w:rsid w:val="21B264BB"/>
    <w:rsid w:val="21B572E9"/>
    <w:rsid w:val="21B73E2F"/>
    <w:rsid w:val="21C24544"/>
    <w:rsid w:val="21C56221"/>
    <w:rsid w:val="21CA74E3"/>
    <w:rsid w:val="21CB259B"/>
    <w:rsid w:val="21CE0356"/>
    <w:rsid w:val="21D02224"/>
    <w:rsid w:val="21E9333C"/>
    <w:rsid w:val="21EC1A89"/>
    <w:rsid w:val="21EE2585"/>
    <w:rsid w:val="21F04754"/>
    <w:rsid w:val="21F149A8"/>
    <w:rsid w:val="21F50469"/>
    <w:rsid w:val="21FA6045"/>
    <w:rsid w:val="21FC50F9"/>
    <w:rsid w:val="21FD7F0C"/>
    <w:rsid w:val="220C59E8"/>
    <w:rsid w:val="22131CF9"/>
    <w:rsid w:val="2217504D"/>
    <w:rsid w:val="22197E5B"/>
    <w:rsid w:val="221A108A"/>
    <w:rsid w:val="221A3C31"/>
    <w:rsid w:val="22246ED9"/>
    <w:rsid w:val="22311607"/>
    <w:rsid w:val="22335BDD"/>
    <w:rsid w:val="22374311"/>
    <w:rsid w:val="223A2278"/>
    <w:rsid w:val="223A640F"/>
    <w:rsid w:val="223F594B"/>
    <w:rsid w:val="22452300"/>
    <w:rsid w:val="224575C6"/>
    <w:rsid w:val="2246619E"/>
    <w:rsid w:val="22476267"/>
    <w:rsid w:val="22490B89"/>
    <w:rsid w:val="224E05BE"/>
    <w:rsid w:val="225462B9"/>
    <w:rsid w:val="22557DC6"/>
    <w:rsid w:val="225620D5"/>
    <w:rsid w:val="22573536"/>
    <w:rsid w:val="225A49B3"/>
    <w:rsid w:val="2261290C"/>
    <w:rsid w:val="22614C21"/>
    <w:rsid w:val="226B76DF"/>
    <w:rsid w:val="22732A0F"/>
    <w:rsid w:val="22735BD7"/>
    <w:rsid w:val="22795DBB"/>
    <w:rsid w:val="227D5AFE"/>
    <w:rsid w:val="227D6B00"/>
    <w:rsid w:val="227F6EB4"/>
    <w:rsid w:val="22801B44"/>
    <w:rsid w:val="22806581"/>
    <w:rsid w:val="2289161A"/>
    <w:rsid w:val="22897C86"/>
    <w:rsid w:val="228D534D"/>
    <w:rsid w:val="228E7760"/>
    <w:rsid w:val="228F3B9F"/>
    <w:rsid w:val="22900FCC"/>
    <w:rsid w:val="22911312"/>
    <w:rsid w:val="229671F6"/>
    <w:rsid w:val="229E62C5"/>
    <w:rsid w:val="22A13F14"/>
    <w:rsid w:val="22A46934"/>
    <w:rsid w:val="22A52F93"/>
    <w:rsid w:val="22A543D2"/>
    <w:rsid w:val="22A80CC3"/>
    <w:rsid w:val="22A87A00"/>
    <w:rsid w:val="22B63E25"/>
    <w:rsid w:val="22B952D5"/>
    <w:rsid w:val="22BB1A1D"/>
    <w:rsid w:val="22C10F4D"/>
    <w:rsid w:val="22C51333"/>
    <w:rsid w:val="22D737A2"/>
    <w:rsid w:val="22D932C4"/>
    <w:rsid w:val="22DC41C7"/>
    <w:rsid w:val="22DD66A6"/>
    <w:rsid w:val="22E26BF4"/>
    <w:rsid w:val="22E94322"/>
    <w:rsid w:val="22EF37B0"/>
    <w:rsid w:val="22F061F0"/>
    <w:rsid w:val="22F47540"/>
    <w:rsid w:val="22F47E12"/>
    <w:rsid w:val="22FD1730"/>
    <w:rsid w:val="22FE17F8"/>
    <w:rsid w:val="2300776F"/>
    <w:rsid w:val="23032231"/>
    <w:rsid w:val="230334D1"/>
    <w:rsid w:val="230930CD"/>
    <w:rsid w:val="230C01A4"/>
    <w:rsid w:val="230E7C53"/>
    <w:rsid w:val="23126E35"/>
    <w:rsid w:val="23127B23"/>
    <w:rsid w:val="231843AB"/>
    <w:rsid w:val="231B29D8"/>
    <w:rsid w:val="2323141B"/>
    <w:rsid w:val="232454D8"/>
    <w:rsid w:val="23287A37"/>
    <w:rsid w:val="232A1BD0"/>
    <w:rsid w:val="232C1909"/>
    <w:rsid w:val="2337364D"/>
    <w:rsid w:val="2339371A"/>
    <w:rsid w:val="2339746B"/>
    <w:rsid w:val="23401D39"/>
    <w:rsid w:val="23410ADF"/>
    <w:rsid w:val="23421C1C"/>
    <w:rsid w:val="234343C4"/>
    <w:rsid w:val="234512EB"/>
    <w:rsid w:val="2345509D"/>
    <w:rsid w:val="234837A4"/>
    <w:rsid w:val="23531B65"/>
    <w:rsid w:val="23550287"/>
    <w:rsid w:val="23614705"/>
    <w:rsid w:val="2363689B"/>
    <w:rsid w:val="2366338C"/>
    <w:rsid w:val="23666845"/>
    <w:rsid w:val="23686DB2"/>
    <w:rsid w:val="23790764"/>
    <w:rsid w:val="2385044F"/>
    <w:rsid w:val="23872974"/>
    <w:rsid w:val="2387517D"/>
    <w:rsid w:val="23893E91"/>
    <w:rsid w:val="238B544B"/>
    <w:rsid w:val="238F7E44"/>
    <w:rsid w:val="2394320A"/>
    <w:rsid w:val="2395326F"/>
    <w:rsid w:val="2399214D"/>
    <w:rsid w:val="239B5853"/>
    <w:rsid w:val="23AC674D"/>
    <w:rsid w:val="23AF78AF"/>
    <w:rsid w:val="23B244C9"/>
    <w:rsid w:val="23B54B7A"/>
    <w:rsid w:val="23B92C2E"/>
    <w:rsid w:val="23BB0B02"/>
    <w:rsid w:val="23BE5994"/>
    <w:rsid w:val="23CB2BFA"/>
    <w:rsid w:val="23CB674E"/>
    <w:rsid w:val="23D25DEE"/>
    <w:rsid w:val="23D55E15"/>
    <w:rsid w:val="23D93186"/>
    <w:rsid w:val="23DB22C2"/>
    <w:rsid w:val="23DD3112"/>
    <w:rsid w:val="23DE611F"/>
    <w:rsid w:val="23DE7D40"/>
    <w:rsid w:val="23E1275C"/>
    <w:rsid w:val="23E75AD1"/>
    <w:rsid w:val="23E84A49"/>
    <w:rsid w:val="23EC06CC"/>
    <w:rsid w:val="23ED14AC"/>
    <w:rsid w:val="23ED7283"/>
    <w:rsid w:val="23EF112C"/>
    <w:rsid w:val="23F26A97"/>
    <w:rsid w:val="23F75D8C"/>
    <w:rsid w:val="23F87513"/>
    <w:rsid w:val="23F93363"/>
    <w:rsid w:val="23FD41C3"/>
    <w:rsid w:val="24024B28"/>
    <w:rsid w:val="24044743"/>
    <w:rsid w:val="240561D5"/>
    <w:rsid w:val="240717A9"/>
    <w:rsid w:val="240814A6"/>
    <w:rsid w:val="24096DE1"/>
    <w:rsid w:val="240A1E05"/>
    <w:rsid w:val="240E7A00"/>
    <w:rsid w:val="24253A02"/>
    <w:rsid w:val="24261342"/>
    <w:rsid w:val="242D6186"/>
    <w:rsid w:val="243575BB"/>
    <w:rsid w:val="243979A1"/>
    <w:rsid w:val="243C2935"/>
    <w:rsid w:val="24482CE3"/>
    <w:rsid w:val="244900D0"/>
    <w:rsid w:val="24493F85"/>
    <w:rsid w:val="244B25D9"/>
    <w:rsid w:val="244B6EE5"/>
    <w:rsid w:val="244D70CE"/>
    <w:rsid w:val="244F1F30"/>
    <w:rsid w:val="245827CF"/>
    <w:rsid w:val="245C13FA"/>
    <w:rsid w:val="245D1D40"/>
    <w:rsid w:val="24697388"/>
    <w:rsid w:val="246B6C39"/>
    <w:rsid w:val="246D02D6"/>
    <w:rsid w:val="246E78A2"/>
    <w:rsid w:val="2472375C"/>
    <w:rsid w:val="24764BC9"/>
    <w:rsid w:val="247D43CA"/>
    <w:rsid w:val="247E4A55"/>
    <w:rsid w:val="247E6F1B"/>
    <w:rsid w:val="247E78AC"/>
    <w:rsid w:val="24812379"/>
    <w:rsid w:val="24836CAF"/>
    <w:rsid w:val="24882C67"/>
    <w:rsid w:val="248A6779"/>
    <w:rsid w:val="248C72F5"/>
    <w:rsid w:val="24951CD6"/>
    <w:rsid w:val="24954924"/>
    <w:rsid w:val="249A2EB2"/>
    <w:rsid w:val="249D34C8"/>
    <w:rsid w:val="249F3A4A"/>
    <w:rsid w:val="24A07794"/>
    <w:rsid w:val="24A1438B"/>
    <w:rsid w:val="24A1587E"/>
    <w:rsid w:val="24A7713B"/>
    <w:rsid w:val="24A947C6"/>
    <w:rsid w:val="24AB0BC1"/>
    <w:rsid w:val="24AD1219"/>
    <w:rsid w:val="24B06C61"/>
    <w:rsid w:val="24B7297A"/>
    <w:rsid w:val="24C24D36"/>
    <w:rsid w:val="24C8205E"/>
    <w:rsid w:val="24CB6FC1"/>
    <w:rsid w:val="24D536BC"/>
    <w:rsid w:val="24E0455C"/>
    <w:rsid w:val="24E330CE"/>
    <w:rsid w:val="24E342E7"/>
    <w:rsid w:val="24EA2D49"/>
    <w:rsid w:val="24EB671E"/>
    <w:rsid w:val="24F30F66"/>
    <w:rsid w:val="24F314AB"/>
    <w:rsid w:val="24F803EA"/>
    <w:rsid w:val="24FA3557"/>
    <w:rsid w:val="24FC6592"/>
    <w:rsid w:val="25026A71"/>
    <w:rsid w:val="250316C6"/>
    <w:rsid w:val="25036C94"/>
    <w:rsid w:val="251150A9"/>
    <w:rsid w:val="25163425"/>
    <w:rsid w:val="25164D6A"/>
    <w:rsid w:val="2517782D"/>
    <w:rsid w:val="251955F8"/>
    <w:rsid w:val="25196355"/>
    <w:rsid w:val="251A7D26"/>
    <w:rsid w:val="25204F87"/>
    <w:rsid w:val="25205896"/>
    <w:rsid w:val="25217A27"/>
    <w:rsid w:val="25235BF5"/>
    <w:rsid w:val="25254A16"/>
    <w:rsid w:val="252C4021"/>
    <w:rsid w:val="253028C2"/>
    <w:rsid w:val="25324029"/>
    <w:rsid w:val="253B53C6"/>
    <w:rsid w:val="25426423"/>
    <w:rsid w:val="2549335F"/>
    <w:rsid w:val="254C75D2"/>
    <w:rsid w:val="255301C1"/>
    <w:rsid w:val="255351E0"/>
    <w:rsid w:val="25536A72"/>
    <w:rsid w:val="25537DB4"/>
    <w:rsid w:val="2554410B"/>
    <w:rsid w:val="255511AE"/>
    <w:rsid w:val="255A184D"/>
    <w:rsid w:val="256979EB"/>
    <w:rsid w:val="25736BF7"/>
    <w:rsid w:val="25785AF6"/>
    <w:rsid w:val="2579285A"/>
    <w:rsid w:val="25830343"/>
    <w:rsid w:val="25832476"/>
    <w:rsid w:val="25886363"/>
    <w:rsid w:val="258955F6"/>
    <w:rsid w:val="258E613B"/>
    <w:rsid w:val="258F5D8B"/>
    <w:rsid w:val="259E4EA0"/>
    <w:rsid w:val="259F36AE"/>
    <w:rsid w:val="25A839B4"/>
    <w:rsid w:val="25AB085A"/>
    <w:rsid w:val="25AC589E"/>
    <w:rsid w:val="25AD6312"/>
    <w:rsid w:val="25AF799F"/>
    <w:rsid w:val="25B27F9A"/>
    <w:rsid w:val="25B303CB"/>
    <w:rsid w:val="25B34983"/>
    <w:rsid w:val="25B757E9"/>
    <w:rsid w:val="25BA0BD4"/>
    <w:rsid w:val="25BA63A0"/>
    <w:rsid w:val="25BB3B43"/>
    <w:rsid w:val="25BB5505"/>
    <w:rsid w:val="25C17B7E"/>
    <w:rsid w:val="25C51EC6"/>
    <w:rsid w:val="25C5712E"/>
    <w:rsid w:val="25C73919"/>
    <w:rsid w:val="25C8445A"/>
    <w:rsid w:val="25CF1A4E"/>
    <w:rsid w:val="25D000E6"/>
    <w:rsid w:val="25D114F3"/>
    <w:rsid w:val="25D16B28"/>
    <w:rsid w:val="25D53D1A"/>
    <w:rsid w:val="25D565D9"/>
    <w:rsid w:val="25DF3988"/>
    <w:rsid w:val="25E06920"/>
    <w:rsid w:val="25E54F9D"/>
    <w:rsid w:val="25E64D74"/>
    <w:rsid w:val="25EF2FB0"/>
    <w:rsid w:val="25F207FB"/>
    <w:rsid w:val="25F42FAE"/>
    <w:rsid w:val="25F83DD7"/>
    <w:rsid w:val="25FA2BA0"/>
    <w:rsid w:val="25FF7AC7"/>
    <w:rsid w:val="260C6282"/>
    <w:rsid w:val="261000A2"/>
    <w:rsid w:val="261622ED"/>
    <w:rsid w:val="261779FE"/>
    <w:rsid w:val="261A5066"/>
    <w:rsid w:val="26207E94"/>
    <w:rsid w:val="26213E92"/>
    <w:rsid w:val="262C50A9"/>
    <w:rsid w:val="26301B87"/>
    <w:rsid w:val="26382B2B"/>
    <w:rsid w:val="263B4345"/>
    <w:rsid w:val="264131FB"/>
    <w:rsid w:val="264334E9"/>
    <w:rsid w:val="26460D05"/>
    <w:rsid w:val="26497FA0"/>
    <w:rsid w:val="264C7E8A"/>
    <w:rsid w:val="265533D9"/>
    <w:rsid w:val="26571D78"/>
    <w:rsid w:val="265C5417"/>
    <w:rsid w:val="265C5E50"/>
    <w:rsid w:val="265D0BBE"/>
    <w:rsid w:val="265F792E"/>
    <w:rsid w:val="26623830"/>
    <w:rsid w:val="266740DC"/>
    <w:rsid w:val="266A119F"/>
    <w:rsid w:val="266C4D4A"/>
    <w:rsid w:val="2673012B"/>
    <w:rsid w:val="26812F31"/>
    <w:rsid w:val="2689014C"/>
    <w:rsid w:val="268D6B2E"/>
    <w:rsid w:val="268F79C8"/>
    <w:rsid w:val="26945345"/>
    <w:rsid w:val="26950D41"/>
    <w:rsid w:val="269C6D10"/>
    <w:rsid w:val="26A10B91"/>
    <w:rsid w:val="26A20486"/>
    <w:rsid w:val="26A30A84"/>
    <w:rsid w:val="26A53246"/>
    <w:rsid w:val="26A6254C"/>
    <w:rsid w:val="26A93548"/>
    <w:rsid w:val="26B54055"/>
    <w:rsid w:val="26B67CA2"/>
    <w:rsid w:val="26BE2022"/>
    <w:rsid w:val="26BE44D3"/>
    <w:rsid w:val="26C46C13"/>
    <w:rsid w:val="26C47132"/>
    <w:rsid w:val="26C914B8"/>
    <w:rsid w:val="26CA7FC0"/>
    <w:rsid w:val="26CB12DD"/>
    <w:rsid w:val="26CE4DCB"/>
    <w:rsid w:val="26CF5217"/>
    <w:rsid w:val="26D570C3"/>
    <w:rsid w:val="26D66171"/>
    <w:rsid w:val="26DB72E7"/>
    <w:rsid w:val="26DF0DD5"/>
    <w:rsid w:val="26E064B1"/>
    <w:rsid w:val="26E305B0"/>
    <w:rsid w:val="26E4181D"/>
    <w:rsid w:val="26E9401C"/>
    <w:rsid w:val="26EB59BE"/>
    <w:rsid w:val="26EE350B"/>
    <w:rsid w:val="26F37796"/>
    <w:rsid w:val="26F4439D"/>
    <w:rsid w:val="26F5243F"/>
    <w:rsid w:val="26F7351B"/>
    <w:rsid w:val="26F74D76"/>
    <w:rsid w:val="26F82738"/>
    <w:rsid w:val="26F82BD5"/>
    <w:rsid w:val="26F957F4"/>
    <w:rsid w:val="26FC3895"/>
    <w:rsid w:val="26FE69EC"/>
    <w:rsid w:val="27004C0E"/>
    <w:rsid w:val="270269B3"/>
    <w:rsid w:val="27090BF1"/>
    <w:rsid w:val="270E7C3E"/>
    <w:rsid w:val="271017AB"/>
    <w:rsid w:val="271313C7"/>
    <w:rsid w:val="27131DBA"/>
    <w:rsid w:val="271663E4"/>
    <w:rsid w:val="27231028"/>
    <w:rsid w:val="272448E7"/>
    <w:rsid w:val="27256833"/>
    <w:rsid w:val="27273444"/>
    <w:rsid w:val="272A599F"/>
    <w:rsid w:val="272E2680"/>
    <w:rsid w:val="27314184"/>
    <w:rsid w:val="27341109"/>
    <w:rsid w:val="2735714C"/>
    <w:rsid w:val="27375C7A"/>
    <w:rsid w:val="273B15C3"/>
    <w:rsid w:val="273C5371"/>
    <w:rsid w:val="273D4B86"/>
    <w:rsid w:val="273F4BA7"/>
    <w:rsid w:val="27421647"/>
    <w:rsid w:val="2749000A"/>
    <w:rsid w:val="274A35CE"/>
    <w:rsid w:val="274D42D3"/>
    <w:rsid w:val="274F71C6"/>
    <w:rsid w:val="2750148B"/>
    <w:rsid w:val="27505E43"/>
    <w:rsid w:val="2751356C"/>
    <w:rsid w:val="27524D3B"/>
    <w:rsid w:val="27571021"/>
    <w:rsid w:val="276026CE"/>
    <w:rsid w:val="276276BA"/>
    <w:rsid w:val="27665E56"/>
    <w:rsid w:val="27717C78"/>
    <w:rsid w:val="27730D44"/>
    <w:rsid w:val="27753BB0"/>
    <w:rsid w:val="277B04E4"/>
    <w:rsid w:val="277E4ACD"/>
    <w:rsid w:val="27815353"/>
    <w:rsid w:val="27883E41"/>
    <w:rsid w:val="27887DD0"/>
    <w:rsid w:val="278B0B47"/>
    <w:rsid w:val="278B67C8"/>
    <w:rsid w:val="27943CB9"/>
    <w:rsid w:val="27967741"/>
    <w:rsid w:val="27A258C2"/>
    <w:rsid w:val="27A52B38"/>
    <w:rsid w:val="27AC26F9"/>
    <w:rsid w:val="27B04B5B"/>
    <w:rsid w:val="27B11F1E"/>
    <w:rsid w:val="27B66BD2"/>
    <w:rsid w:val="27C52876"/>
    <w:rsid w:val="27C53CD1"/>
    <w:rsid w:val="27C555BD"/>
    <w:rsid w:val="27C57637"/>
    <w:rsid w:val="27C61C02"/>
    <w:rsid w:val="27CC20D3"/>
    <w:rsid w:val="27CD3216"/>
    <w:rsid w:val="27CF55CD"/>
    <w:rsid w:val="27CF69A3"/>
    <w:rsid w:val="27D00A96"/>
    <w:rsid w:val="27DE1083"/>
    <w:rsid w:val="27DE1A50"/>
    <w:rsid w:val="27E17627"/>
    <w:rsid w:val="27ED383E"/>
    <w:rsid w:val="27F117A2"/>
    <w:rsid w:val="27FD0782"/>
    <w:rsid w:val="280101DC"/>
    <w:rsid w:val="28014D6F"/>
    <w:rsid w:val="28084798"/>
    <w:rsid w:val="28092B11"/>
    <w:rsid w:val="28093924"/>
    <w:rsid w:val="280F25D2"/>
    <w:rsid w:val="28100C09"/>
    <w:rsid w:val="28116265"/>
    <w:rsid w:val="28195DDA"/>
    <w:rsid w:val="28207EFD"/>
    <w:rsid w:val="28237325"/>
    <w:rsid w:val="282A32F1"/>
    <w:rsid w:val="2834769B"/>
    <w:rsid w:val="283F0C67"/>
    <w:rsid w:val="2840483C"/>
    <w:rsid w:val="28410BBA"/>
    <w:rsid w:val="28434E45"/>
    <w:rsid w:val="284549D4"/>
    <w:rsid w:val="2847787A"/>
    <w:rsid w:val="284E7DBE"/>
    <w:rsid w:val="28535CB6"/>
    <w:rsid w:val="28552007"/>
    <w:rsid w:val="28584929"/>
    <w:rsid w:val="28584CFC"/>
    <w:rsid w:val="285F218F"/>
    <w:rsid w:val="285F5C68"/>
    <w:rsid w:val="28602ACF"/>
    <w:rsid w:val="28611FA3"/>
    <w:rsid w:val="28630391"/>
    <w:rsid w:val="28653303"/>
    <w:rsid w:val="28707F30"/>
    <w:rsid w:val="28725BE3"/>
    <w:rsid w:val="287703BC"/>
    <w:rsid w:val="287F70A8"/>
    <w:rsid w:val="28811BC0"/>
    <w:rsid w:val="28830AC5"/>
    <w:rsid w:val="28851701"/>
    <w:rsid w:val="288B13AD"/>
    <w:rsid w:val="288C4B5A"/>
    <w:rsid w:val="288C77D4"/>
    <w:rsid w:val="288E6108"/>
    <w:rsid w:val="28901F34"/>
    <w:rsid w:val="2893279D"/>
    <w:rsid w:val="289407B2"/>
    <w:rsid w:val="289C08E6"/>
    <w:rsid w:val="289C1ED9"/>
    <w:rsid w:val="289F5A6F"/>
    <w:rsid w:val="28A01B01"/>
    <w:rsid w:val="28A02AEA"/>
    <w:rsid w:val="28A151DA"/>
    <w:rsid w:val="28A15A7C"/>
    <w:rsid w:val="28A8196C"/>
    <w:rsid w:val="28A869FE"/>
    <w:rsid w:val="28AA4851"/>
    <w:rsid w:val="28AB5E10"/>
    <w:rsid w:val="28B75D1A"/>
    <w:rsid w:val="28BA1270"/>
    <w:rsid w:val="28BD686B"/>
    <w:rsid w:val="28BE728A"/>
    <w:rsid w:val="28C93140"/>
    <w:rsid w:val="28D971AB"/>
    <w:rsid w:val="28DF7B94"/>
    <w:rsid w:val="28E41C70"/>
    <w:rsid w:val="28FA6565"/>
    <w:rsid w:val="28FB5F89"/>
    <w:rsid w:val="290352D4"/>
    <w:rsid w:val="29057707"/>
    <w:rsid w:val="290B1B72"/>
    <w:rsid w:val="290B2942"/>
    <w:rsid w:val="29114B35"/>
    <w:rsid w:val="29115058"/>
    <w:rsid w:val="291462D9"/>
    <w:rsid w:val="291843FE"/>
    <w:rsid w:val="291A7069"/>
    <w:rsid w:val="291F1F70"/>
    <w:rsid w:val="29256805"/>
    <w:rsid w:val="292F4ABB"/>
    <w:rsid w:val="29333C6B"/>
    <w:rsid w:val="29370434"/>
    <w:rsid w:val="29394AFB"/>
    <w:rsid w:val="293C1D65"/>
    <w:rsid w:val="293D4609"/>
    <w:rsid w:val="293F49BC"/>
    <w:rsid w:val="294238CC"/>
    <w:rsid w:val="294241DB"/>
    <w:rsid w:val="29436B9C"/>
    <w:rsid w:val="29446E94"/>
    <w:rsid w:val="294A4EF6"/>
    <w:rsid w:val="294C1680"/>
    <w:rsid w:val="29571570"/>
    <w:rsid w:val="295B4419"/>
    <w:rsid w:val="295E6C65"/>
    <w:rsid w:val="29612DB5"/>
    <w:rsid w:val="29626C76"/>
    <w:rsid w:val="29705D97"/>
    <w:rsid w:val="29711A48"/>
    <w:rsid w:val="29717C4C"/>
    <w:rsid w:val="29721EF5"/>
    <w:rsid w:val="297317E6"/>
    <w:rsid w:val="29796C2C"/>
    <w:rsid w:val="29804568"/>
    <w:rsid w:val="298125A1"/>
    <w:rsid w:val="298541C6"/>
    <w:rsid w:val="29865897"/>
    <w:rsid w:val="299114DA"/>
    <w:rsid w:val="29932929"/>
    <w:rsid w:val="29944BB3"/>
    <w:rsid w:val="299B4857"/>
    <w:rsid w:val="299C5640"/>
    <w:rsid w:val="29A82BBE"/>
    <w:rsid w:val="29AD10F2"/>
    <w:rsid w:val="29AD20D0"/>
    <w:rsid w:val="29AE448F"/>
    <w:rsid w:val="29B132F6"/>
    <w:rsid w:val="29B134D8"/>
    <w:rsid w:val="29B158C0"/>
    <w:rsid w:val="29BE7385"/>
    <w:rsid w:val="29C5255C"/>
    <w:rsid w:val="29C6458C"/>
    <w:rsid w:val="29CB5D87"/>
    <w:rsid w:val="29CF3BF3"/>
    <w:rsid w:val="29D3338F"/>
    <w:rsid w:val="29D945FE"/>
    <w:rsid w:val="29DE158F"/>
    <w:rsid w:val="29E036A7"/>
    <w:rsid w:val="29E521A5"/>
    <w:rsid w:val="29E612DB"/>
    <w:rsid w:val="29ED68A3"/>
    <w:rsid w:val="29F31B76"/>
    <w:rsid w:val="29F50C71"/>
    <w:rsid w:val="29FC7269"/>
    <w:rsid w:val="2A021CFE"/>
    <w:rsid w:val="2A071E18"/>
    <w:rsid w:val="2A0A7BB4"/>
    <w:rsid w:val="2A0E310A"/>
    <w:rsid w:val="2A1209AA"/>
    <w:rsid w:val="2A17335F"/>
    <w:rsid w:val="2A1A08A0"/>
    <w:rsid w:val="2A1A54D5"/>
    <w:rsid w:val="2A1B6383"/>
    <w:rsid w:val="2A1C172A"/>
    <w:rsid w:val="2A1E37E7"/>
    <w:rsid w:val="2A281CD8"/>
    <w:rsid w:val="2A2B55C8"/>
    <w:rsid w:val="2A320558"/>
    <w:rsid w:val="2A345D03"/>
    <w:rsid w:val="2A382157"/>
    <w:rsid w:val="2A3D264F"/>
    <w:rsid w:val="2A3D5228"/>
    <w:rsid w:val="2A3D6394"/>
    <w:rsid w:val="2A3D7D82"/>
    <w:rsid w:val="2A3E6624"/>
    <w:rsid w:val="2A3E7451"/>
    <w:rsid w:val="2A4633B2"/>
    <w:rsid w:val="2A491388"/>
    <w:rsid w:val="2A4B3147"/>
    <w:rsid w:val="2A4F46F4"/>
    <w:rsid w:val="2A513C1F"/>
    <w:rsid w:val="2A5200DB"/>
    <w:rsid w:val="2A636E99"/>
    <w:rsid w:val="2A6438E5"/>
    <w:rsid w:val="2A670B55"/>
    <w:rsid w:val="2A6F69D4"/>
    <w:rsid w:val="2A7468F0"/>
    <w:rsid w:val="2A7511AC"/>
    <w:rsid w:val="2A78157C"/>
    <w:rsid w:val="2A792339"/>
    <w:rsid w:val="2A7A5099"/>
    <w:rsid w:val="2A810C1D"/>
    <w:rsid w:val="2A87004E"/>
    <w:rsid w:val="2A893905"/>
    <w:rsid w:val="2A89720C"/>
    <w:rsid w:val="2A8E5139"/>
    <w:rsid w:val="2A8F7894"/>
    <w:rsid w:val="2A907807"/>
    <w:rsid w:val="2A910E09"/>
    <w:rsid w:val="2A9140CF"/>
    <w:rsid w:val="2A937571"/>
    <w:rsid w:val="2A996C05"/>
    <w:rsid w:val="2A9A106B"/>
    <w:rsid w:val="2A9A2619"/>
    <w:rsid w:val="2A9C0FB2"/>
    <w:rsid w:val="2A9E4A7B"/>
    <w:rsid w:val="2A9F3D8C"/>
    <w:rsid w:val="2A9F574D"/>
    <w:rsid w:val="2AA13397"/>
    <w:rsid w:val="2AAE0357"/>
    <w:rsid w:val="2AB07A1E"/>
    <w:rsid w:val="2AB15292"/>
    <w:rsid w:val="2AB75731"/>
    <w:rsid w:val="2AB774C7"/>
    <w:rsid w:val="2ABA606A"/>
    <w:rsid w:val="2ABF16C9"/>
    <w:rsid w:val="2AC50F78"/>
    <w:rsid w:val="2ADD671E"/>
    <w:rsid w:val="2AE337DA"/>
    <w:rsid w:val="2AE4069D"/>
    <w:rsid w:val="2AE67E9A"/>
    <w:rsid w:val="2AE83B8D"/>
    <w:rsid w:val="2AE968DB"/>
    <w:rsid w:val="2AEA44B8"/>
    <w:rsid w:val="2AEC086E"/>
    <w:rsid w:val="2AEE3BA5"/>
    <w:rsid w:val="2AEE5B8E"/>
    <w:rsid w:val="2AF35981"/>
    <w:rsid w:val="2AF83178"/>
    <w:rsid w:val="2AF905E8"/>
    <w:rsid w:val="2AFB6A19"/>
    <w:rsid w:val="2AFC26CF"/>
    <w:rsid w:val="2AFE0139"/>
    <w:rsid w:val="2B014258"/>
    <w:rsid w:val="2B055C29"/>
    <w:rsid w:val="2B0D285A"/>
    <w:rsid w:val="2B0D5CC1"/>
    <w:rsid w:val="2B0D74D9"/>
    <w:rsid w:val="2B0F0D32"/>
    <w:rsid w:val="2B154C4F"/>
    <w:rsid w:val="2B156710"/>
    <w:rsid w:val="2B1B1C2E"/>
    <w:rsid w:val="2B226015"/>
    <w:rsid w:val="2B244FCA"/>
    <w:rsid w:val="2B2455FB"/>
    <w:rsid w:val="2B27691B"/>
    <w:rsid w:val="2B2D7A72"/>
    <w:rsid w:val="2B307FDC"/>
    <w:rsid w:val="2B313251"/>
    <w:rsid w:val="2B335627"/>
    <w:rsid w:val="2B366FA7"/>
    <w:rsid w:val="2B377852"/>
    <w:rsid w:val="2B39455A"/>
    <w:rsid w:val="2B3C2E70"/>
    <w:rsid w:val="2B3F32E8"/>
    <w:rsid w:val="2B40277D"/>
    <w:rsid w:val="2B424AAC"/>
    <w:rsid w:val="2B464A85"/>
    <w:rsid w:val="2B473078"/>
    <w:rsid w:val="2B494A61"/>
    <w:rsid w:val="2B4E1B03"/>
    <w:rsid w:val="2B5F5309"/>
    <w:rsid w:val="2B5F63C8"/>
    <w:rsid w:val="2B605995"/>
    <w:rsid w:val="2B6704F0"/>
    <w:rsid w:val="2B69650A"/>
    <w:rsid w:val="2B6A3FA4"/>
    <w:rsid w:val="2B6D6E36"/>
    <w:rsid w:val="2B7802ED"/>
    <w:rsid w:val="2B7C5B10"/>
    <w:rsid w:val="2B7F0018"/>
    <w:rsid w:val="2B7F7615"/>
    <w:rsid w:val="2B916113"/>
    <w:rsid w:val="2B930DB4"/>
    <w:rsid w:val="2B93222C"/>
    <w:rsid w:val="2BA508A5"/>
    <w:rsid w:val="2BA570E7"/>
    <w:rsid w:val="2BA850C5"/>
    <w:rsid w:val="2BAB065B"/>
    <w:rsid w:val="2BB40D86"/>
    <w:rsid w:val="2BB81FC4"/>
    <w:rsid w:val="2BBA6C27"/>
    <w:rsid w:val="2BBB0C83"/>
    <w:rsid w:val="2BBD6805"/>
    <w:rsid w:val="2BC05629"/>
    <w:rsid w:val="2BC364AE"/>
    <w:rsid w:val="2BC7252B"/>
    <w:rsid w:val="2BC859B1"/>
    <w:rsid w:val="2BC92E35"/>
    <w:rsid w:val="2BCB15B1"/>
    <w:rsid w:val="2BCE7041"/>
    <w:rsid w:val="2BD00D89"/>
    <w:rsid w:val="2BD20F77"/>
    <w:rsid w:val="2BDC62DD"/>
    <w:rsid w:val="2BE450E0"/>
    <w:rsid w:val="2BE627E9"/>
    <w:rsid w:val="2BE666A0"/>
    <w:rsid w:val="2BEB2951"/>
    <w:rsid w:val="2BED0E89"/>
    <w:rsid w:val="2BF255BC"/>
    <w:rsid w:val="2BF315C2"/>
    <w:rsid w:val="2BF401EC"/>
    <w:rsid w:val="2BF65517"/>
    <w:rsid w:val="2BF71372"/>
    <w:rsid w:val="2BFC0F27"/>
    <w:rsid w:val="2BFD4F7A"/>
    <w:rsid w:val="2BFE04CF"/>
    <w:rsid w:val="2C050904"/>
    <w:rsid w:val="2C0B7BEB"/>
    <w:rsid w:val="2C0D55E8"/>
    <w:rsid w:val="2C117F53"/>
    <w:rsid w:val="2C1371C1"/>
    <w:rsid w:val="2C1678B9"/>
    <w:rsid w:val="2C1D6C56"/>
    <w:rsid w:val="2C2224E9"/>
    <w:rsid w:val="2C225FBD"/>
    <w:rsid w:val="2C235DF0"/>
    <w:rsid w:val="2C2815A7"/>
    <w:rsid w:val="2C286212"/>
    <w:rsid w:val="2C3018A0"/>
    <w:rsid w:val="2C3243FD"/>
    <w:rsid w:val="2C353C3F"/>
    <w:rsid w:val="2C37559B"/>
    <w:rsid w:val="2C38190E"/>
    <w:rsid w:val="2C386D26"/>
    <w:rsid w:val="2C392873"/>
    <w:rsid w:val="2C3B4F5C"/>
    <w:rsid w:val="2C3B7318"/>
    <w:rsid w:val="2C3C740C"/>
    <w:rsid w:val="2C40552E"/>
    <w:rsid w:val="2C4202B1"/>
    <w:rsid w:val="2C454C5A"/>
    <w:rsid w:val="2C4659D9"/>
    <w:rsid w:val="2C490BDE"/>
    <w:rsid w:val="2C4F722E"/>
    <w:rsid w:val="2C513A88"/>
    <w:rsid w:val="2C52755B"/>
    <w:rsid w:val="2C546EA1"/>
    <w:rsid w:val="2C583B52"/>
    <w:rsid w:val="2C590E93"/>
    <w:rsid w:val="2C5B0824"/>
    <w:rsid w:val="2C5D6E54"/>
    <w:rsid w:val="2C6154E4"/>
    <w:rsid w:val="2C621777"/>
    <w:rsid w:val="2C6245D1"/>
    <w:rsid w:val="2C625722"/>
    <w:rsid w:val="2C694738"/>
    <w:rsid w:val="2C6A6A7E"/>
    <w:rsid w:val="2C6C1F76"/>
    <w:rsid w:val="2C6F0837"/>
    <w:rsid w:val="2C741F36"/>
    <w:rsid w:val="2C747793"/>
    <w:rsid w:val="2C772642"/>
    <w:rsid w:val="2C786D89"/>
    <w:rsid w:val="2C787F5C"/>
    <w:rsid w:val="2C7F105A"/>
    <w:rsid w:val="2C811D76"/>
    <w:rsid w:val="2C880C1C"/>
    <w:rsid w:val="2C880CA1"/>
    <w:rsid w:val="2C8D50BF"/>
    <w:rsid w:val="2C9105D0"/>
    <w:rsid w:val="2C9232FB"/>
    <w:rsid w:val="2C9616E3"/>
    <w:rsid w:val="2C9640F7"/>
    <w:rsid w:val="2C9B16AD"/>
    <w:rsid w:val="2C9D42CA"/>
    <w:rsid w:val="2CA5275D"/>
    <w:rsid w:val="2CA53D4B"/>
    <w:rsid w:val="2CA618F2"/>
    <w:rsid w:val="2CA833A9"/>
    <w:rsid w:val="2CAB2EFE"/>
    <w:rsid w:val="2CAD0640"/>
    <w:rsid w:val="2CAE6BF4"/>
    <w:rsid w:val="2CB04620"/>
    <w:rsid w:val="2CB85126"/>
    <w:rsid w:val="2CBD6D45"/>
    <w:rsid w:val="2CC21B5D"/>
    <w:rsid w:val="2CC9291D"/>
    <w:rsid w:val="2CC94341"/>
    <w:rsid w:val="2CD01439"/>
    <w:rsid w:val="2CD6768A"/>
    <w:rsid w:val="2CDA6398"/>
    <w:rsid w:val="2CDC518C"/>
    <w:rsid w:val="2CDE5648"/>
    <w:rsid w:val="2CE11A41"/>
    <w:rsid w:val="2CED353E"/>
    <w:rsid w:val="2CF60280"/>
    <w:rsid w:val="2CF87D48"/>
    <w:rsid w:val="2D001AE9"/>
    <w:rsid w:val="2D053440"/>
    <w:rsid w:val="2D0A2D17"/>
    <w:rsid w:val="2D0A3EE7"/>
    <w:rsid w:val="2D0E4FC5"/>
    <w:rsid w:val="2D1337A4"/>
    <w:rsid w:val="2D1F07A3"/>
    <w:rsid w:val="2D211205"/>
    <w:rsid w:val="2D213DC2"/>
    <w:rsid w:val="2D224DC8"/>
    <w:rsid w:val="2D293392"/>
    <w:rsid w:val="2D2C5206"/>
    <w:rsid w:val="2D2D7657"/>
    <w:rsid w:val="2D3077B0"/>
    <w:rsid w:val="2D32440F"/>
    <w:rsid w:val="2D345A8E"/>
    <w:rsid w:val="2D3730F6"/>
    <w:rsid w:val="2D3D35EB"/>
    <w:rsid w:val="2D4468DE"/>
    <w:rsid w:val="2D48604D"/>
    <w:rsid w:val="2D4D759A"/>
    <w:rsid w:val="2D4E1A41"/>
    <w:rsid w:val="2D524CF1"/>
    <w:rsid w:val="2D533370"/>
    <w:rsid w:val="2D545B66"/>
    <w:rsid w:val="2D585B27"/>
    <w:rsid w:val="2D651146"/>
    <w:rsid w:val="2D653A71"/>
    <w:rsid w:val="2D7A3726"/>
    <w:rsid w:val="2D7B66EF"/>
    <w:rsid w:val="2D8237E7"/>
    <w:rsid w:val="2D861B7D"/>
    <w:rsid w:val="2D8F629E"/>
    <w:rsid w:val="2D903B2A"/>
    <w:rsid w:val="2D91793B"/>
    <w:rsid w:val="2D98155B"/>
    <w:rsid w:val="2D98579D"/>
    <w:rsid w:val="2D9C1633"/>
    <w:rsid w:val="2DA25CAB"/>
    <w:rsid w:val="2DA30D63"/>
    <w:rsid w:val="2DA366DF"/>
    <w:rsid w:val="2DA74741"/>
    <w:rsid w:val="2DAB3665"/>
    <w:rsid w:val="2DAB3ECF"/>
    <w:rsid w:val="2DAC353E"/>
    <w:rsid w:val="2DAF15B0"/>
    <w:rsid w:val="2DB00516"/>
    <w:rsid w:val="2DB42558"/>
    <w:rsid w:val="2DB471CC"/>
    <w:rsid w:val="2DB503E6"/>
    <w:rsid w:val="2DB83313"/>
    <w:rsid w:val="2DBA477F"/>
    <w:rsid w:val="2DBA6B61"/>
    <w:rsid w:val="2DBE2BB7"/>
    <w:rsid w:val="2DBF748F"/>
    <w:rsid w:val="2DC056AF"/>
    <w:rsid w:val="2DCA3F30"/>
    <w:rsid w:val="2DD11C83"/>
    <w:rsid w:val="2DD42532"/>
    <w:rsid w:val="2DD425E3"/>
    <w:rsid w:val="2DD446FB"/>
    <w:rsid w:val="2DD6690D"/>
    <w:rsid w:val="2DD81A8A"/>
    <w:rsid w:val="2DDA49F9"/>
    <w:rsid w:val="2DE04083"/>
    <w:rsid w:val="2DE05ACA"/>
    <w:rsid w:val="2DE812C1"/>
    <w:rsid w:val="2DE91C87"/>
    <w:rsid w:val="2DEB2B7E"/>
    <w:rsid w:val="2DEF6EBE"/>
    <w:rsid w:val="2DF54209"/>
    <w:rsid w:val="2DF7535B"/>
    <w:rsid w:val="2DF816B0"/>
    <w:rsid w:val="2DF95273"/>
    <w:rsid w:val="2DFA54FE"/>
    <w:rsid w:val="2DFE299D"/>
    <w:rsid w:val="2E00288D"/>
    <w:rsid w:val="2E050C45"/>
    <w:rsid w:val="2E06295C"/>
    <w:rsid w:val="2E09314B"/>
    <w:rsid w:val="2E0969E4"/>
    <w:rsid w:val="2E0C4D24"/>
    <w:rsid w:val="2E0D3FDA"/>
    <w:rsid w:val="2E0E13D8"/>
    <w:rsid w:val="2E10050E"/>
    <w:rsid w:val="2E1B2CF2"/>
    <w:rsid w:val="2E2B0848"/>
    <w:rsid w:val="2E35476D"/>
    <w:rsid w:val="2E374F30"/>
    <w:rsid w:val="2E392704"/>
    <w:rsid w:val="2E397032"/>
    <w:rsid w:val="2E3F1C0C"/>
    <w:rsid w:val="2E40153C"/>
    <w:rsid w:val="2E473A4A"/>
    <w:rsid w:val="2E4D4387"/>
    <w:rsid w:val="2E4D739D"/>
    <w:rsid w:val="2E562A10"/>
    <w:rsid w:val="2E59534E"/>
    <w:rsid w:val="2E5B4D70"/>
    <w:rsid w:val="2E5B501E"/>
    <w:rsid w:val="2E5F1B52"/>
    <w:rsid w:val="2E6034B5"/>
    <w:rsid w:val="2E662522"/>
    <w:rsid w:val="2E705588"/>
    <w:rsid w:val="2E716B85"/>
    <w:rsid w:val="2E720D6F"/>
    <w:rsid w:val="2E72254F"/>
    <w:rsid w:val="2E7937F5"/>
    <w:rsid w:val="2E7A5D7D"/>
    <w:rsid w:val="2E7C13B3"/>
    <w:rsid w:val="2E7D030F"/>
    <w:rsid w:val="2E7F7226"/>
    <w:rsid w:val="2E887364"/>
    <w:rsid w:val="2E9454B1"/>
    <w:rsid w:val="2E96003C"/>
    <w:rsid w:val="2E9656B0"/>
    <w:rsid w:val="2E99498D"/>
    <w:rsid w:val="2EA14210"/>
    <w:rsid w:val="2EA27653"/>
    <w:rsid w:val="2EA572C1"/>
    <w:rsid w:val="2EA57F5F"/>
    <w:rsid w:val="2EAC6836"/>
    <w:rsid w:val="2EB17442"/>
    <w:rsid w:val="2EB4637A"/>
    <w:rsid w:val="2EC03F7F"/>
    <w:rsid w:val="2EC0518D"/>
    <w:rsid w:val="2ED2159C"/>
    <w:rsid w:val="2ED3009C"/>
    <w:rsid w:val="2ED7797D"/>
    <w:rsid w:val="2EDD0ED2"/>
    <w:rsid w:val="2EDD30BE"/>
    <w:rsid w:val="2EDE0D8D"/>
    <w:rsid w:val="2EE13AE3"/>
    <w:rsid w:val="2EE47BDA"/>
    <w:rsid w:val="2EEA5B23"/>
    <w:rsid w:val="2EEE22AC"/>
    <w:rsid w:val="2EF33A16"/>
    <w:rsid w:val="2EF44EA4"/>
    <w:rsid w:val="2EF5260E"/>
    <w:rsid w:val="2EFA1623"/>
    <w:rsid w:val="2EFB4178"/>
    <w:rsid w:val="2EFD3C82"/>
    <w:rsid w:val="2F002EB1"/>
    <w:rsid w:val="2F052D98"/>
    <w:rsid w:val="2F062982"/>
    <w:rsid w:val="2F075E26"/>
    <w:rsid w:val="2F0D0F66"/>
    <w:rsid w:val="2F11617A"/>
    <w:rsid w:val="2F137417"/>
    <w:rsid w:val="2F173ED4"/>
    <w:rsid w:val="2F26305F"/>
    <w:rsid w:val="2F2650AA"/>
    <w:rsid w:val="2F2704A4"/>
    <w:rsid w:val="2F281BEA"/>
    <w:rsid w:val="2F295D5E"/>
    <w:rsid w:val="2F2B30E0"/>
    <w:rsid w:val="2F2C3B33"/>
    <w:rsid w:val="2F2D3BB9"/>
    <w:rsid w:val="2F2F21BF"/>
    <w:rsid w:val="2F311220"/>
    <w:rsid w:val="2F3A775E"/>
    <w:rsid w:val="2F40323F"/>
    <w:rsid w:val="2F4A013A"/>
    <w:rsid w:val="2F4C4498"/>
    <w:rsid w:val="2F4F547B"/>
    <w:rsid w:val="2F5275EC"/>
    <w:rsid w:val="2F597C3D"/>
    <w:rsid w:val="2F5D7164"/>
    <w:rsid w:val="2F636766"/>
    <w:rsid w:val="2F64657B"/>
    <w:rsid w:val="2F64712C"/>
    <w:rsid w:val="2F654060"/>
    <w:rsid w:val="2F697E8D"/>
    <w:rsid w:val="2F6D1025"/>
    <w:rsid w:val="2F737606"/>
    <w:rsid w:val="2F766FE1"/>
    <w:rsid w:val="2F777ED3"/>
    <w:rsid w:val="2F787353"/>
    <w:rsid w:val="2F7B79F2"/>
    <w:rsid w:val="2F7C724E"/>
    <w:rsid w:val="2F7E3DC1"/>
    <w:rsid w:val="2F8570F4"/>
    <w:rsid w:val="2F8B4937"/>
    <w:rsid w:val="2F8B73C1"/>
    <w:rsid w:val="2F8D72C6"/>
    <w:rsid w:val="2F950855"/>
    <w:rsid w:val="2F9C688E"/>
    <w:rsid w:val="2FA06ABB"/>
    <w:rsid w:val="2FA12F30"/>
    <w:rsid w:val="2FA30F85"/>
    <w:rsid w:val="2FA954A8"/>
    <w:rsid w:val="2FAB3ED2"/>
    <w:rsid w:val="2FAD5061"/>
    <w:rsid w:val="2FB02287"/>
    <w:rsid w:val="2FB108CF"/>
    <w:rsid w:val="2FB25B73"/>
    <w:rsid w:val="2FB56E0C"/>
    <w:rsid w:val="2FB94168"/>
    <w:rsid w:val="2FBF452D"/>
    <w:rsid w:val="2FC06357"/>
    <w:rsid w:val="2FC54B62"/>
    <w:rsid w:val="2FD0276A"/>
    <w:rsid w:val="2FD83C3F"/>
    <w:rsid w:val="2FDD2D6E"/>
    <w:rsid w:val="2FE04F93"/>
    <w:rsid w:val="2FE457A5"/>
    <w:rsid w:val="2FE64AC6"/>
    <w:rsid w:val="2FEC4A0A"/>
    <w:rsid w:val="2FF3037C"/>
    <w:rsid w:val="2FF5612C"/>
    <w:rsid w:val="2FF6798D"/>
    <w:rsid w:val="2FFD7346"/>
    <w:rsid w:val="30013C92"/>
    <w:rsid w:val="300B212E"/>
    <w:rsid w:val="300F6E58"/>
    <w:rsid w:val="301060CB"/>
    <w:rsid w:val="30114AF4"/>
    <w:rsid w:val="301E2A2B"/>
    <w:rsid w:val="301F31CA"/>
    <w:rsid w:val="30235669"/>
    <w:rsid w:val="30255895"/>
    <w:rsid w:val="30272DB9"/>
    <w:rsid w:val="30275BA3"/>
    <w:rsid w:val="3029356B"/>
    <w:rsid w:val="302A3BE4"/>
    <w:rsid w:val="30341305"/>
    <w:rsid w:val="303A77C9"/>
    <w:rsid w:val="303E6222"/>
    <w:rsid w:val="30404E5C"/>
    <w:rsid w:val="304217BF"/>
    <w:rsid w:val="304248C0"/>
    <w:rsid w:val="304637DC"/>
    <w:rsid w:val="304850AF"/>
    <w:rsid w:val="304B3E9D"/>
    <w:rsid w:val="304B61CF"/>
    <w:rsid w:val="304C56B1"/>
    <w:rsid w:val="305149CD"/>
    <w:rsid w:val="305A22B2"/>
    <w:rsid w:val="305B6CA4"/>
    <w:rsid w:val="305E5251"/>
    <w:rsid w:val="306274A9"/>
    <w:rsid w:val="30632FBA"/>
    <w:rsid w:val="306355D6"/>
    <w:rsid w:val="30654CF5"/>
    <w:rsid w:val="306677DA"/>
    <w:rsid w:val="30676E41"/>
    <w:rsid w:val="306A5FA3"/>
    <w:rsid w:val="30700E2E"/>
    <w:rsid w:val="3073726D"/>
    <w:rsid w:val="30757FB8"/>
    <w:rsid w:val="30771608"/>
    <w:rsid w:val="30771B22"/>
    <w:rsid w:val="30777565"/>
    <w:rsid w:val="307C4595"/>
    <w:rsid w:val="308252F4"/>
    <w:rsid w:val="308555D8"/>
    <w:rsid w:val="30863E54"/>
    <w:rsid w:val="30864EEA"/>
    <w:rsid w:val="30865054"/>
    <w:rsid w:val="30886B58"/>
    <w:rsid w:val="30890DFD"/>
    <w:rsid w:val="30890EB2"/>
    <w:rsid w:val="308A7682"/>
    <w:rsid w:val="3098782B"/>
    <w:rsid w:val="309A231D"/>
    <w:rsid w:val="309A6D97"/>
    <w:rsid w:val="30A92B75"/>
    <w:rsid w:val="30AD177D"/>
    <w:rsid w:val="30B5546D"/>
    <w:rsid w:val="30B74F35"/>
    <w:rsid w:val="30BD569B"/>
    <w:rsid w:val="30BE1EF8"/>
    <w:rsid w:val="30C04084"/>
    <w:rsid w:val="30C10E9B"/>
    <w:rsid w:val="30C14C13"/>
    <w:rsid w:val="30C5555D"/>
    <w:rsid w:val="30C57754"/>
    <w:rsid w:val="30CD4FE2"/>
    <w:rsid w:val="30D04435"/>
    <w:rsid w:val="30D14F22"/>
    <w:rsid w:val="30DE1EF4"/>
    <w:rsid w:val="30DE703A"/>
    <w:rsid w:val="30EB64C3"/>
    <w:rsid w:val="30F03EB8"/>
    <w:rsid w:val="30F102EB"/>
    <w:rsid w:val="30F26A1C"/>
    <w:rsid w:val="30F820E4"/>
    <w:rsid w:val="30FF69CB"/>
    <w:rsid w:val="310642BC"/>
    <w:rsid w:val="31086D52"/>
    <w:rsid w:val="310D0CE7"/>
    <w:rsid w:val="310F5443"/>
    <w:rsid w:val="311073CA"/>
    <w:rsid w:val="31123CEE"/>
    <w:rsid w:val="31174225"/>
    <w:rsid w:val="31183D5B"/>
    <w:rsid w:val="311D2A9D"/>
    <w:rsid w:val="311E781E"/>
    <w:rsid w:val="31204CEF"/>
    <w:rsid w:val="31205067"/>
    <w:rsid w:val="312209EA"/>
    <w:rsid w:val="312909F1"/>
    <w:rsid w:val="312974E5"/>
    <w:rsid w:val="312E5FC8"/>
    <w:rsid w:val="312E7A99"/>
    <w:rsid w:val="313016C4"/>
    <w:rsid w:val="31325B70"/>
    <w:rsid w:val="31325CB4"/>
    <w:rsid w:val="31340079"/>
    <w:rsid w:val="313625B9"/>
    <w:rsid w:val="313B4D4C"/>
    <w:rsid w:val="314269E2"/>
    <w:rsid w:val="31430CD8"/>
    <w:rsid w:val="31474C14"/>
    <w:rsid w:val="314A1574"/>
    <w:rsid w:val="314E7831"/>
    <w:rsid w:val="314F1DA8"/>
    <w:rsid w:val="314F619E"/>
    <w:rsid w:val="315B2C77"/>
    <w:rsid w:val="315D2226"/>
    <w:rsid w:val="316143B5"/>
    <w:rsid w:val="316173B2"/>
    <w:rsid w:val="31677830"/>
    <w:rsid w:val="316815E2"/>
    <w:rsid w:val="31694AA7"/>
    <w:rsid w:val="316B369E"/>
    <w:rsid w:val="316B47DE"/>
    <w:rsid w:val="316F494E"/>
    <w:rsid w:val="3171089D"/>
    <w:rsid w:val="31717673"/>
    <w:rsid w:val="317931DD"/>
    <w:rsid w:val="317F59E4"/>
    <w:rsid w:val="3184212D"/>
    <w:rsid w:val="318479E6"/>
    <w:rsid w:val="318F37A1"/>
    <w:rsid w:val="31964FC4"/>
    <w:rsid w:val="319E3BE9"/>
    <w:rsid w:val="31A7024B"/>
    <w:rsid w:val="31A91D4E"/>
    <w:rsid w:val="31AA278C"/>
    <w:rsid w:val="31AA39D9"/>
    <w:rsid w:val="31AC42EB"/>
    <w:rsid w:val="31AC6323"/>
    <w:rsid w:val="31AC7B81"/>
    <w:rsid w:val="31B04E2D"/>
    <w:rsid w:val="31B13887"/>
    <w:rsid w:val="31B3215B"/>
    <w:rsid w:val="31B403E9"/>
    <w:rsid w:val="31B726A2"/>
    <w:rsid w:val="31B90E19"/>
    <w:rsid w:val="31BA519B"/>
    <w:rsid w:val="31BD2E24"/>
    <w:rsid w:val="31C16335"/>
    <w:rsid w:val="31C46723"/>
    <w:rsid w:val="31C606F7"/>
    <w:rsid w:val="31C9048D"/>
    <w:rsid w:val="31C96C27"/>
    <w:rsid w:val="31CE0BED"/>
    <w:rsid w:val="31D4457A"/>
    <w:rsid w:val="31D708AC"/>
    <w:rsid w:val="31D80D5A"/>
    <w:rsid w:val="31EB65D0"/>
    <w:rsid w:val="31ED75DF"/>
    <w:rsid w:val="31EF079B"/>
    <w:rsid w:val="31F064AC"/>
    <w:rsid w:val="31F24C6E"/>
    <w:rsid w:val="31F32503"/>
    <w:rsid w:val="31F46866"/>
    <w:rsid w:val="31F75323"/>
    <w:rsid w:val="31FA3FCB"/>
    <w:rsid w:val="31FF2FB3"/>
    <w:rsid w:val="31FF39F2"/>
    <w:rsid w:val="31FF6C21"/>
    <w:rsid w:val="320962D0"/>
    <w:rsid w:val="320C46D7"/>
    <w:rsid w:val="32154BF1"/>
    <w:rsid w:val="3219767D"/>
    <w:rsid w:val="321A731D"/>
    <w:rsid w:val="321C3D91"/>
    <w:rsid w:val="321E478F"/>
    <w:rsid w:val="321F25B4"/>
    <w:rsid w:val="3224647D"/>
    <w:rsid w:val="32251256"/>
    <w:rsid w:val="322607E8"/>
    <w:rsid w:val="3229537A"/>
    <w:rsid w:val="322C2FC1"/>
    <w:rsid w:val="322F4ACD"/>
    <w:rsid w:val="323036D6"/>
    <w:rsid w:val="32347130"/>
    <w:rsid w:val="323A7FF9"/>
    <w:rsid w:val="323B3F64"/>
    <w:rsid w:val="323F7798"/>
    <w:rsid w:val="32411039"/>
    <w:rsid w:val="324310FD"/>
    <w:rsid w:val="32441B93"/>
    <w:rsid w:val="32452BB8"/>
    <w:rsid w:val="32495922"/>
    <w:rsid w:val="324A2B44"/>
    <w:rsid w:val="324F72DC"/>
    <w:rsid w:val="32546676"/>
    <w:rsid w:val="3256215C"/>
    <w:rsid w:val="32597200"/>
    <w:rsid w:val="325C073E"/>
    <w:rsid w:val="325D2DF6"/>
    <w:rsid w:val="32645F20"/>
    <w:rsid w:val="326738F2"/>
    <w:rsid w:val="326821E6"/>
    <w:rsid w:val="326A37C2"/>
    <w:rsid w:val="326A5806"/>
    <w:rsid w:val="326D20F7"/>
    <w:rsid w:val="32712183"/>
    <w:rsid w:val="32755C26"/>
    <w:rsid w:val="32776F33"/>
    <w:rsid w:val="327C742A"/>
    <w:rsid w:val="327F4307"/>
    <w:rsid w:val="328056EE"/>
    <w:rsid w:val="328628DF"/>
    <w:rsid w:val="32865691"/>
    <w:rsid w:val="328E6608"/>
    <w:rsid w:val="32912A71"/>
    <w:rsid w:val="32915C10"/>
    <w:rsid w:val="32930778"/>
    <w:rsid w:val="32963A18"/>
    <w:rsid w:val="32B01418"/>
    <w:rsid w:val="32B30E09"/>
    <w:rsid w:val="32B61037"/>
    <w:rsid w:val="32B71C6E"/>
    <w:rsid w:val="32B71F45"/>
    <w:rsid w:val="32C30F3A"/>
    <w:rsid w:val="32C34047"/>
    <w:rsid w:val="32C5031F"/>
    <w:rsid w:val="32C51850"/>
    <w:rsid w:val="32C747BE"/>
    <w:rsid w:val="32C7672E"/>
    <w:rsid w:val="32CC0D41"/>
    <w:rsid w:val="32CD052D"/>
    <w:rsid w:val="32CF51C5"/>
    <w:rsid w:val="32D06F61"/>
    <w:rsid w:val="32D13CDA"/>
    <w:rsid w:val="32DC1010"/>
    <w:rsid w:val="32DE28D5"/>
    <w:rsid w:val="32DF4A36"/>
    <w:rsid w:val="32DF5EC8"/>
    <w:rsid w:val="32E26CEE"/>
    <w:rsid w:val="32E54DD2"/>
    <w:rsid w:val="32E82334"/>
    <w:rsid w:val="32E91FB1"/>
    <w:rsid w:val="32EB08AC"/>
    <w:rsid w:val="32ED6CBF"/>
    <w:rsid w:val="32F67433"/>
    <w:rsid w:val="32F803FE"/>
    <w:rsid w:val="32F95D4B"/>
    <w:rsid w:val="32FF3893"/>
    <w:rsid w:val="330249CB"/>
    <w:rsid w:val="33050087"/>
    <w:rsid w:val="330D0689"/>
    <w:rsid w:val="330E3EAC"/>
    <w:rsid w:val="3319292D"/>
    <w:rsid w:val="331E0C4F"/>
    <w:rsid w:val="332D7AEC"/>
    <w:rsid w:val="33347338"/>
    <w:rsid w:val="333B2E42"/>
    <w:rsid w:val="33403D37"/>
    <w:rsid w:val="334110BA"/>
    <w:rsid w:val="33424AC1"/>
    <w:rsid w:val="3342659D"/>
    <w:rsid w:val="334457E1"/>
    <w:rsid w:val="334A2987"/>
    <w:rsid w:val="334A334C"/>
    <w:rsid w:val="334E63D4"/>
    <w:rsid w:val="3350478C"/>
    <w:rsid w:val="33517908"/>
    <w:rsid w:val="33555F82"/>
    <w:rsid w:val="335924B8"/>
    <w:rsid w:val="335C16F6"/>
    <w:rsid w:val="335C7AB2"/>
    <w:rsid w:val="335D423F"/>
    <w:rsid w:val="33617319"/>
    <w:rsid w:val="33626169"/>
    <w:rsid w:val="336823A2"/>
    <w:rsid w:val="336E11FB"/>
    <w:rsid w:val="3371284A"/>
    <w:rsid w:val="337266AC"/>
    <w:rsid w:val="33731821"/>
    <w:rsid w:val="337373AD"/>
    <w:rsid w:val="337413D2"/>
    <w:rsid w:val="33755AF5"/>
    <w:rsid w:val="337D2E8D"/>
    <w:rsid w:val="338024A2"/>
    <w:rsid w:val="338326F8"/>
    <w:rsid w:val="3392638C"/>
    <w:rsid w:val="339E6770"/>
    <w:rsid w:val="33A81FA0"/>
    <w:rsid w:val="33AC3CBB"/>
    <w:rsid w:val="33B03D50"/>
    <w:rsid w:val="33B137ED"/>
    <w:rsid w:val="33C40243"/>
    <w:rsid w:val="33C6069F"/>
    <w:rsid w:val="33C818FC"/>
    <w:rsid w:val="33CD2499"/>
    <w:rsid w:val="33CE2879"/>
    <w:rsid w:val="33DD0B1C"/>
    <w:rsid w:val="33DD3EC4"/>
    <w:rsid w:val="33DE4630"/>
    <w:rsid w:val="33E0423F"/>
    <w:rsid w:val="33E06DFB"/>
    <w:rsid w:val="33E40780"/>
    <w:rsid w:val="33ED5413"/>
    <w:rsid w:val="33EF52DE"/>
    <w:rsid w:val="33F67E16"/>
    <w:rsid w:val="33FF66D5"/>
    <w:rsid w:val="3401581F"/>
    <w:rsid w:val="340A3773"/>
    <w:rsid w:val="34105717"/>
    <w:rsid w:val="341165B8"/>
    <w:rsid w:val="34141D0B"/>
    <w:rsid w:val="341841CB"/>
    <w:rsid w:val="341D06FB"/>
    <w:rsid w:val="341F2FFF"/>
    <w:rsid w:val="341F5A79"/>
    <w:rsid w:val="342020D8"/>
    <w:rsid w:val="342376A5"/>
    <w:rsid w:val="342A11D6"/>
    <w:rsid w:val="342C3A28"/>
    <w:rsid w:val="343534BF"/>
    <w:rsid w:val="343E7144"/>
    <w:rsid w:val="343F69FC"/>
    <w:rsid w:val="3444797E"/>
    <w:rsid w:val="345445FD"/>
    <w:rsid w:val="3457199F"/>
    <w:rsid w:val="345F3CDE"/>
    <w:rsid w:val="34673ED7"/>
    <w:rsid w:val="34714280"/>
    <w:rsid w:val="3473385D"/>
    <w:rsid w:val="34750860"/>
    <w:rsid w:val="347C7452"/>
    <w:rsid w:val="347F171B"/>
    <w:rsid w:val="348435A4"/>
    <w:rsid w:val="34863FA4"/>
    <w:rsid w:val="34890E67"/>
    <w:rsid w:val="348D05D3"/>
    <w:rsid w:val="348D3B0B"/>
    <w:rsid w:val="348D4EE2"/>
    <w:rsid w:val="349E05E8"/>
    <w:rsid w:val="349E6A73"/>
    <w:rsid w:val="34AC040F"/>
    <w:rsid w:val="34AC5DAF"/>
    <w:rsid w:val="34B03BC3"/>
    <w:rsid w:val="34B41EFD"/>
    <w:rsid w:val="34BB79D7"/>
    <w:rsid w:val="34BB7DF4"/>
    <w:rsid w:val="34BE3324"/>
    <w:rsid w:val="34C21AD0"/>
    <w:rsid w:val="34CA2746"/>
    <w:rsid w:val="34CC1FD6"/>
    <w:rsid w:val="34CD6881"/>
    <w:rsid w:val="34D2553B"/>
    <w:rsid w:val="34E17205"/>
    <w:rsid w:val="34E23DD0"/>
    <w:rsid w:val="34E42B3B"/>
    <w:rsid w:val="34E51A1B"/>
    <w:rsid w:val="34E64DEF"/>
    <w:rsid w:val="34E841B8"/>
    <w:rsid w:val="34EC7C25"/>
    <w:rsid w:val="34EE6124"/>
    <w:rsid w:val="34F22952"/>
    <w:rsid w:val="34F5539F"/>
    <w:rsid w:val="34FD09EC"/>
    <w:rsid w:val="34FF3271"/>
    <w:rsid w:val="35052817"/>
    <w:rsid w:val="3505353E"/>
    <w:rsid w:val="35095E7B"/>
    <w:rsid w:val="350E3F05"/>
    <w:rsid w:val="35120AC6"/>
    <w:rsid w:val="35136EE1"/>
    <w:rsid w:val="35142ABE"/>
    <w:rsid w:val="3518012B"/>
    <w:rsid w:val="35237CDC"/>
    <w:rsid w:val="35263773"/>
    <w:rsid w:val="35294A96"/>
    <w:rsid w:val="35295028"/>
    <w:rsid w:val="35344C35"/>
    <w:rsid w:val="35364815"/>
    <w:rsid w:val="353C246E"/>
    <w:rsid w:val="35435912"/>
    <w:rsid w:val="354B62C9"/>
    <w:rsid w:val="35501079"/>
    <w:rsid w:val="35505069"/>
    <w:rsid w:val="35537961"/>
    <w:rsid w:val="355C40EA"/>
    <w:rsid w:val="355C7CD0"/>
    <w:rsid w:val="355F7099"/>
    <w:rsid w:val="35602B28"/>
    <w:rsid w:val="356109DB"/>
    <w:rsid w:val="35612890"/>
    <w:rsid w:val="35687034"/>
    <w:rsid w:val="356B70DB"/>
    <w:rsid w:val="356F1D67"/>
    <w:rsid w:val="357464F4"/>
    <w:rsid w:val="3583106F"/>
    <w:rsid w:val="35892448"/>
    <w:rsid w:val="358A0CDA"/>
    <w:rsid w:val="358D1B46"/>
    <w:rsid w:val="35924883"/>
    <w:rsid w:val="359911EC"/>
    <w:rsid w:val="359C4C95"/>
    <w:rsid w:val="359C6C70"/>
    <w:rsid w:val="359D08E7"/>
    <w:rsid w:val="359F0A7E"/>
    <w:rsid w:val="35A2655C"/>
    <w:rsid w:val="35A33925"/>
    <w:rsid w:val="35A52EB7"/>
    <w:rsid w:val="35A8610F"/>
    <w:rsid w:val="35AD3AEE"/>
    <w:rsid w:val="35AE33E0"/>
    <w:rsid w:val="35AF4D1F"/>
    <w:rsid w:val="35B60326"/>
    <w:rsid w:val="35B66B9A"/>
    <w:rsid w:val="35B82CB0"/>
    <w:rsid w:val="35B92241"/>
    <w:rsid w:val="35C2202F"/>
    <w:rsid w:val="35C42C8A"/>
    <w:rsid w:val="35C47F17"/>
    <w:rsid w:val="35C80BE7"/>
    <w:rsid w:val="35D0381E"/>
    <w:rsid w:val="35D22455"/>
    <w:rsid w:val="35D544CF"/>
    <w:rsid w:val="35DE627C"/>
    <w:rsid w:val="35E55E63"/>
    <w:rsid w:val="35E65E9E"/>
    <w:rsid w:val="35E76450"/>
    <w:rsid w:val="35E776B8"/>
    <w:rsid w:val="35E90A35"/>
    <w:rsid w:val="35E93282"/>
    <w:rsid w:val="35EE2845"/>
    <w:rsid w:val="35F84033"/>
    <w:rsid w:val="35FA022B"/>
    <w:rsid w:val="35FA53B0"/>
    <w:rsid w:val="36011141"/>
    <w:rsid w:val="360732C6"/>
    <w:rsid w:val="36074AB9"/>
    <w:rsid w:val="36097045"/>
    <w:rsid w:val="360A3C50"/>
    <w:rsid w:val="360A40F8"/>
    <w:rsid w:val="361017FB"/>
    <w:rsid w:val="36147540"/>
    <w:rsid w:val="36151E4A"/>
    <w:rsid w:val="361B5B0B"/>
    <w:rsid w:val="361C6BA2"/>
    <w:rsid w:val="362338A4"/>
    <w:rsid w:val="36237AF9"/>
    <w:rsid w:val="362A532A"/>
    <w:rsid w:val="362B5716"/>
    <w:rsid w:val="362C1EB8"/>
    <w:rsid w:val="362F4B0D"/>
    <w:rsid w:val="36324C30"/>
    <w:rsid w:val="3633433D"/>
    <w:rsid w:val="36340DE7"/>
    <w:rsid w:val="36345662"/>
    <w:rsid w:val="36370ADA"/>
    <w:rsid w:val="36401746"/>
    <w:rsid w:val="36472840"/>
    <w:rsid w:val="364B6A0F"/>
    <w:rsid w:val="364E5E32"/>
    <w:rsid w:val="364F1591"/>
    <w:rsid w:val="364F5ED0"/>
    <w:rsid w:val="365B03C8"/>
    <w:rsid w:val="365E29B5"/>
    <w:rsid w:val="366137C2"/>
    <w:rsid w:val="36621567"/>
    <w:rsid w:val="36691B1A"/>
    <w:rsid w:val="366C434A"/>
    <w:rsid w:val="36750EC5"/>
    <w:rsid w:val="36784DAE"/>
    <w:rsid w:val="36792E2A"/>
    <w:rsid w:val="368C58F2"/>
    <w:rsid w:val="368D518B"/>
    <w:rsid w:val="368E6E6E"/>
    <w:rsid w:val="36902D7A"/>
    <w:rsid w:val="36916AAC"/>
    <w:rsid w:val="369E069A"/>
    <w:rsid w:val="36A873ED"/>
    <w:rsid w:val="36B3300B"/>
    <w:rsid w:val="36B35593"/>
    <w:rsid w:val="36B42791"/>
    <w:rsid w:val="36BB3DC9"/>
    <w:rsid w:val="36BD4EF2"/>
    <w:rsid w:val="36D11954"/>
    <w:rsid w:val="36D74020"/>
    <w:rsid w:val="36D81F31"/>
    <w:rsid w:val="36D83C6B"/>
    <w:rsid w:val="36DB29F3"/>
    <w:rsid w:val="36DB7327"/>
    <w:rsid w:val="36DC063A"/>
    <w:rsid w:val="36DD14E3"/>
    <w:rsid w:val="36E121FB"/>
    <w:rsid w:val="36EB175B"/>
    <w:rsid w:val="36FC54ED"/>
    <w:rsid w:val="370974C0"/>
    <w:rsid w:val="37103CB8"/>
    <w:rsid w:val="371534D5"/>
    <w:rsid w:val="37191B1F"/>
    <w:rsid w:val="371B0667"/>
    <w:rsid w:val="371B5B6F"/>
    <w:rsid w:val="371C414A"/>
    <w:rsid w:val="371D2263"/>
    <w:rsid w:val="371F2100"/>
    <w:rsid w:val="372A1CBE"/>
    <w:rsid w:val="372A2256"/>
    <w:rsid w:val="372C518D"/>
    <w:rsid w:val="373251E8"/>
    <w:rsid w:val="3737434E"/>
    <w:rsid w:val="37386A1E"/>
    <w:rsid w:val="373D56AF"/>
    <w:rsid w:val="374075B3"/>
    <w:rsid w:val="3741245D"/>
    <w:rsid w:val="375262CC"/>
    <w:rsid w:val="37532401"/>
    <w:rsid w:val="37534074"/>
    <w:rsid w:val="375B6A72"/>
    <w:rsid w:val="375D036D"/>
    <w:rsid w:val="375D594E"/>
    <w:rsid w:val="37622CB5"/>
    <w:rsid w:val="37636088"/>
    <w:rsid w:val="37670034"/>
    <w:rsid w:val="376838FD"/>
    <w:rsid w:val="376A3F27"/>
    <w:rsid w:val="377046C0"/>
    <w:rsid w:val="377514B4"/>
    <w:rsid w:val="377B2EC0"/>
    <w:rsid w:val="378242FF"/>
    <w:rsid w:val="37837698"/>
    <w:rsid w:val="37855A90"/>
    <w:rsid w:val="378663EB"/>
    <w:rsid w:val="37881C59"/>
    <w:rsid w:val="37884730"/>
    <w:rsid w:val="378D63E6"/>
    <w:rsid w:val="379422BE"/>
    <w:rsid w:val="37963CAB"/>
    <w:rsid w:val="37981E34"/>
    <w:rsid w:val="379A0BF3"/>
    <w:rsid w:val="37A871C7"/>
    <w:rsid w:val="37B20655"/>
    <w:rsid w:val="37BD5A53"/>
    <w:rsid w:val="37C067B5"/>
    <w:rsid w:val="37C117CD"/>
    <w:rsid w:val="37C469E1"/>
    <w:rsid w:val="37C66B6C"/>
    <w:rsid w:val="37CD6D77"/>
    <w:rsid w:val="37D16D0F"/>
    <w:rsid w:val="37D23780"/>
    <w:rsid w:val="37D8066D"/>
    <w:rsid w:val="37D8080A"/>
    <w:rsid w:val="37D92A72"/>
    <w:rsid w:val="37DC4CB8"/>
    <w:rsid w:val="37E941B0"/>
    <w:rsid w:val="37ED2D5A"/>
    <w:rsid w:val="37F76E39"/>
    <w:rsid w:val="37F77D6B"/>
    <w:rsid w:val="37F90CAE"/>
    <w:rsid w:val="37FA0B50"/>
    <w:rsid w:val="37FD6964"/>
    <w:rsid w:val="380145D9"/>
    <w:rsid w:val="380B3EAE"/>
    <w:rsid w:val="380B6180"/>
    <w:rsid w:val="38134988"/>
    <w:rsid w:val="381A4A41"/>
    <w:rsid w:val="38200318"/>
    <w:rsid w:val="38224493"/>
    <w:rsid w:val="38253CD9"/>
    <w:rsid w:val="382B1935"/>
    <w:rsid w:val="382B1D64"/>
    <w:rsid w:val="382C6A8A"/>
    <w:rsid w:val="38301BE2"/>
    <w:rsid w:val="3834336E"/>
    <w:rsid w:val="38354419"/>
    <w:rsid w:val="383F51D8"/>
    <w:rsid w:val="38411778"/>
    <w:rsid w:val="38475DF2"/>
    <w:rsid w:val="384951E7"/>
    <w:rsid w:val="384D76E6"/>
    <w:rsid w:val="384F38D4"/>
    <w:rsid w:val="384F7C0F"/>
    <w:rsid w:val="385318AC"/>
    <w:rsid w:val="38657F62"/>
    <w:rsid w:val="38667371"/>
    <w:rsid w:val="38667A81"/>
    <w:rsid w:val="387237DB"/>
    <w:rsid w:val="38753377"/>
    <w:rsid w:val="38782B82"/>
    <w:rsid w:val="38792E84"/>
    <w:rsid w:val="387A29C6"/>
    <w:rsid w:val="387C5387"/>
    <w:rsid w:val="387F14F4"/>
    <w:rsid w:val="38804755"/>
    <w:rsid w:val="38807C08"/>
    <w:rsid w:val="388A4AA5"/>
    <w:rsid w:val="388A55FF"/>
    <w:rsid w:val="388E18E9"/>
    <w:rsid w:val="388E3905"/>
    <w:rsid w:val="388E657D"/>
    <w:rsid w:val="3891475A"/>
    <w:rsid w:val="389B197E"/>
    <w:rsid w:val="38A84CD5"/>
    <w:rsid w:val="38A93B41"/>
    <w:rsid w:val="38A9509A"/>
    <w:rsid w:val="38AB7516"/>
    <w:rsid w:val="38B2180E"/>
    <w:rsid w:val="38C10E79"/>
    <w:rsid w:val="38C26525"/>
    <w:rsid w:val="38C6237E"/>
    <w:rsid w:val="38D104BD"/>
    <w:rsid w:val="38D30419"/>
    <w:rsid w:val="38D91F4D"/>
    <w:rsid w:val="38D95389"/>
    <w:rsid w:val="38D96E43"/>
    <w:rsid w:val="38DA2131"/>
    <w:rsid w:val="38DB74AE"/>
    <w:rsid w:val="38E142F8"/>
    <w:rsid w:val="38E33084"/>
    <w:rsid w:val="38E3754E"/>
    <w:rsid w:val="38E510FF"/>
    <w:rsid w:val="38E71392"/>
    <w:rsid w:val="38E74E0E"/>
    <w:rsid w:val="38E96C99"/>
    <w:rsid w:val="38EE32F0"/>
    <w:rsid w:val="38EF2162"/>
    <w:rsid w:val="38F90A02"/>
    <w:rsid w:val="38F95261"/>
    <w:rsid w:val="38FC11D8"/>
    <w:rsid w:val="39061A70"/>
    <w:rsid w:val="390821CB"/>
    <w:rsid w:val="390C49A0"/>
    <w:rsid w:val="39104A28"/>
    <w:rsid w:val="39140BB4"/>
    <w:rsid w:val="39146976"/>
    <w:rsid w:val="39171059"/>
    <w:rsid w:val="39180280"/>
    <w:rsid w:val="3919651A"/>
    <w:rsid w:val="391B3BB1"/>
    <w:rsid w:val="392207BE"/>
    <w:rsid w:val="39250F29"/>
    <w:rsid w:val="3929667B"/>
    <w:rsid w:val="392C3BF1"/>
    <w:rsid w:val="392E1241"/>
    <w:rsid w:val="392F31FB"/>
    <w:rsid w:val="3938566E"/>
    <w:rsid w:val="393C2923"/>
    <w:rsid w:val="393F7BB5"/>
    <w:rsid w:val="3944721C"/>
    <w:rsid w:val="3948022B"/>
    <w:rsid w:val="394A2C3E"/>
    <w:rsid w:val="394E4FBA"/>
    <w:rsid w:val="39533841"/>
    <w:rsid w:val="395408F0"/>
    <w:rsid w:val="39541520"/>
    <w:rsid w:val="3954343C"/>
    <w:rsid w:val="3954345B"/>
    <w:rsid w:val="3955289D"/>
    <w:rsid w:val="39564921"/>
    <w:rsid w:val="39633F2E"/>
    <w:rsid w:val="396C7369"/>
    <w:rsid w:val="396D4702"/>
    <w:rsid w:val="396F0E16"/>
    <w:rsid w:val="397004F0"/>
    <w:rsid w:val="39727A17"/>
    <w:rsid w:val="397978DA"/>
    <w:rsid w:val="397B3ACD"/>
    <w:rsid w:val="397F2A7D"/>
    <w:rsid w:val="3982454D"/>
    <w:rsid w:val="39837349"/>
    <w:rsid w:val="39845570"/>
    <w:rsid w:val="3984789C"/>
    <w:rsid w:val="3995200C"/>
    <w:rsid w:val="39961E04"/>
    <w:rsid w:val="39993B63"/>
    <w:rsid w:val="39A130F8"/>
    <w:rsid w:val="39A16A52"/>
    <w:rsid w:val="39A24072"/>
    <w:rsid w:val="39A37657"/>
    <w:rsid w:val="39A61272"/>
    <w:rsid w:val="39A63537"/>
    <w:rsid w:val="39A75C0A"/>
    <w:rsid w:val="39B1405A"/>
    <w:rsid w:val="39B23A34"/>
    <w:rsid w:val="39B63A1C"/>
    <w:rsid w:val="39B669CB"/>
    <w:rsid w:val="39B85369"/>
    <w:rsid w:val="39BC2ACC"/>
    <w:rsid w:val="39D21793"/>
    <w:rsid w:val="39D424B0"/>
    <w:rsid w:val="39D54A4D"/>
    <w:rsid w:val="39D63681"/>
    <w:rsid w:val="39D63FD4"/>
    <w:rsid w:val="39D643B9"/>
    <w:rsid w:val="39D93B12"/>
    <w:rsid w:val="39D96D1B"/>
    <w:rsid w:val="39DA20D7"/>
    <w:rsid w:val="39DB2133"/>
    <w:rsid w:val="39E019C2"/>
    <w:rsid w:val="39E14799"/>
    <w:rsid w:val="39E22534"/>
    <w:rsid w:val="39E60372"/>
    <w:rsid w:val="39E64016"/>
    <w:rsid w:val="39E66279"/>
    <w:rsid w:val="39E72866"/>
    <w:rsid w:val="39E72FAD"/>
    <w:rsid w:val="39F41F85"/>
    <w:rsid w:val="39F45763"/>
    <w:rsid w:val="39F500D4"/>
    <w:rsid w:val="39FC6297"/>
    <w:rsid w:val="39FE464D"/>
    <w:rsid w:val="39FF6056"/>
    <w:rsid w:val="3A0443B4"/>
    <w:rsid w:val="3A061C60"/>
    <w:rsid w:val="3A091EC6"/>
    <w:rsid w:val="3A0A19DA"/>
    <w:rsid w:val="3A0F3547"/>
    <w:rsid w:val="3A145758"/>
    <w:rsid w:val="3A156490"/>
    <w:rsid w:val="3A180C0E"/>
    <w:rsid w:val="3A1A797E"/>
    <w:rsid w:val="3A1F2482"/>
    <w:rsid w:val="3A26487B"/>
    <w:rsid w:val="3A265CBE"/>
    <w:rsid w:val="3A270DF3"/>
    <w:rsid w:val="3A2830E3"/>
    <w:rsid w:val="3A2E4573"/>
    <w:rsid w:val="3A2F0491"/>
    <w:rsid w:val="3A334EC6"/>
    <w:rsid w:val="3A343D55"/>
    <w:rsid w:val="3A364AB7"/>
    <w:rsid w:val="3A3758F5"/>
    <w:rsid w:val="3A3D410D"/>
    <w:rsid w:val="3A410301"/>
    <w:rsid w:val="3A436724"/>
    <w:rsid w:val="3A447CC9"/>
    <w:rsid w:val="3A4678A0"/>
    <w:rsid w:val="3A4B04C9"/>
    <w:rsid w:val="3A587569"/>
    <w:rsid w:val="3A653DA6"/>
    <w:rsid w:val="3A661E8B"/>
    <w:rsid w:val="3A7417FB"/>
    <w:rsid w:val="3A7442C9"/>
    <w:rsid w:val="3A750E2B"/>
    <w:rsid w:val="3A7561B7"/>
    <w:rsid w:val="3A77649B"/>
    <w:rsid w:val="3A795935"/>
    <w:rsid w:val="3A7A1B0A"/>
    <w:rsid w:val="3A7E7313"/>
    <w:rsid w:val="3A810D3D"/>
    <w:rsid w:val="3A851D4D"/>
    <w:rsid w:val="3A857040"/>
    <w:rsid w:val="3A8B7B7F"/>
    <w:rsid w:val="3A8E0E22"/>
    <w:rsid w:val="3A904653"/>
    <w:rsid w:val="3A9309CB"/>
    <w:rsid w:val="3A943430"/>
    <w:rsid w:val="3A9C7019"/>
    <w:rsid w:val="3AA4395C"/>
    <w:rsid w:val="3AA9785C"/>
    <w:rsid w:val="3AAA14E4"/>
    <w:rsid w:val="3AAB3701"/>
    <w:rsid w:val="3AAD0108"/>
    <w:rsid w:val="3AB65AF3"/>
    <w:rsid w:val="3ABA295D"/>
    <w:rsid w:val="3ABF441E"/>
    <w:rsid w:val="3AC22006"/>
    <w:rsid w:val="3AC22778"/>
    <w:rsid w:val="3AC43C5B"/>
    <w:rsid w:val="3ACD210F"/>
    <w:rsid w:val="3ACF3284"/>
    <w:rsid w:val="3AD00DE0"/>
    <w:rsid w:val="3AD13ED9"/>
    <w:rsid w:val="3AD759EE"/>
    <w:rsid w:val="3ADA0898"/>
    <w:rsid w:val="3AE67A6E"/>
    <w:rsid w:val="3AEC5AFD"/>
    <w:rsid w:val="3AF1174F"/>
    <w:rsid w:val="3AF37B19"/>
    <w:rsid w:val="3AF80804"/>
    <w:rsid w:val="3AF952D1"/>
    <w:rsid w:val="3B0211DA"/>
    <w:rsid w:val="3B0D3E18"/>
    <w:rsid w:val="3B185558"/>
    <w:rsid w:val="3B1C1E4A"/>
    <w:rsid w:val="3B1D1ED0"/>
    <w:rsid w:val="3B2105F9"/>
    <w:rsid w:val="3B214AB1"/>
    <w:rsid w:val="3B252DDC"/>
    <w:rsid w:val="3B26479A"/>
    <w:rsid w:val="3B284757"/>
    <w:rsid w:val="3B2C1992"/>
    <w:rsid w:val="3B390320"/>
    <w:rsid w:val="3B3A7427"/>
    <w:rsid w:val="3B3C0CF8"/>
    <w:rsid w:val="3B404F7F"/>
    <w:rsid w:val="3B405F6A"/>
    <w:rsid w:val="3B4330AA"/>
    <w:rsid w:val="3B44520E"/>
    <w:rsid w:val="3B465C63"/>
    <w:rsid w:val="3B473623"/>
    <w:rsid w:val="3B49797E"/>
    <w:rsid w:val="3B4E4A16"/>
    <w:rsid w:val="3B4E5602"/>
    <w:rsid w:val="3B50179B"/>
    <w:rsid w:val="3B545961"/>
    <w:rsid w:val="3B55477C"/>
    <w:rsid w:val="3B571676"/>
    <w:rsid w:val="3B5826BB"/>
    <w:rsid w:val="3B603739"/>
    <w:rsid w:val="3B671442"/>
    <w:rsid w:val="3B6C46F5"/>
    <w:rsid w:val="3B6C715B"/>
    <w:rsid w:val="3B6E2C2C"/>
    <w:rsid w:val="3B6F5438"/>
    <w:rsid w:val="3B730B5A"/>
    <w:rsid w:val="3B750711"/>
    <w:rsid w:val="3B7643E3"/>
    <w:rsid w:val="3B783755"/>
    <w:rsid w:val="3B7E2EF1"/>
    <w:rsid w:val="3B7E2F54"/>
    <w:rsid w:val="3B7E41A8"/>
    <w:rsid w:val="3B7E6B9A"/>
    <w:rsid w:val="3B82088E"/>
    <w:rsid w:val="3B855CAD"/>
    <w:rsid w:val="3B8731B5"/>
    <w:rsid w:val="3B8C0332"/>
    <w:rsid w:val="3B8C3568"/>
    <w:rsid w:val="3B8D1F03"/>
    <w:rsid w:val="3B8F600B"/>
    <w:rsid w:val="3B9101A0"/>
    <w:rsid w:val="3B95007F"/>
    <w:rsid w:val="3BA605D9"/>
    <w:rsid w:val="3BB220CA"/>
    <w:rsid w:val="3BBA1174"/>
    <w:rsid w:val="3BBB3E95"/>
    <w:rsid w:val="3BBE4BA9"/>
    <w:rsid w:val="3BBF30F9"/>
    <w:rsid w:val="3BBF63F6"/>
    <w:rsid w:val="3BC005E8"/>
    <w:rsid w:val="3BC36C11"/>
    <w:rsid w:val="3BC94502"/>
    <w:rsid w:val="3BCE0BA9"/>
    <w:rsid w:val="3BCF6467"/>
    <w:rsid w:val="3BD15C07"/>
    <w:rsid w:val="3BDA7D1A"/>
    <w:rsid w:val="3BDB048F"/>
    <w:rsid w:val="3BDD7103"/>
    <w:rsid w:val="3BDE6029"/>
    <w:rsid w:val="3BE902F1"/>
    <w:rsid w:val="3BED26E9"/>
    <w:rsid w:val="3BF253EE"/>
    <w:rsid w:val="3BF33A66"/>
    <w:rsid w:val="3BF42B4F"/>
    <w:rsid w:val="3BF973FA"/>
    <w:rsid w:val="3BFF2A02"/>
    <w:rsid w:val="3C016D65"/>
    <w:rsid w:val="3C077748"/>
    <w:rsid w:val="3C09438B"/>
    <w:rsid w:val="3C0D2A06"/>
    <w:rsid w:val="3C0D6561"/>
    <w:rsid w:val="3C0E7005"/>
    <w:rsid w:val="3C19316D"/>
    <w:rsid w:val="3C1D7210"/>
    <w:rsid w:val="3C251ABA"/>
    <w:rsid w:val="3C253534"/>
    <w:rsid w:val="3C2B6FA5"/>
    <w:rsid w:val="3C30121E"/>
    <w:rsid w:val="3C351047"/>
    <w:rsid w:val="3C35451C"/>
    <w:rsid w:val="3C3736D7"/>
    <w:rsid w:val="3C404202"/>
    <w:rsid w:val="3C445977"/>
    <w:rsid w:val="3C446D85"/>
    <w:rsid w:val="3C4635D2"/>
    <w:rsid w:val="3C466EA8"/>
    <w:rsid w:val="3C4A5E00"/>
    <w:rsid w:val="3C4E7A5C"/>
    <w:rsid w:val="3C555CDB"/>
    <w:rsid w:val="3C593BEC"/>
    <w:rsid w:val="3C5940FA"/>
    <w:rsid w:val="3C5B0CC2"/>
    <w:rsid w:val="3C5C6061"/>
    <w:rsid w:val="3C5E4F34"/>
    <w:rsid w:val="3C602458"/>
    <w:rsid w:val="3C6965E2"/>
    <w:rsid w:val="3C6C4940"/>
    <w:rsid w:val="3C6F3544"/>
    <w:rsid w:val="3C7774C6"/>
    <w:rsid w:val="3C7A1450"/>
    <w:rsid w:val="3C7A72A6"/>
    <w:rsid w:val="3C81389F"/>
    <w:rsid w:val="3C833B7D"/>
    <w:rsid w:val="3C8F6D8E"/>
    <w:rsid w:val="3C9420FB"/>
    <w:rsid w:val="3C950C9C"/>
    <w:rsid w:val="3C980A40"/>
    <w:rsid w:val="3C9D0FC3"/>
    <w:rsid w:val="3CA05666"/>
    <w:rsid w:val="3CA15039"/>
    <w:rsid w:val="3CA72FBF"/>
    <w:rsid w:val="3CA921A4"/>
    <w:rsid w:val="3CA946EC"/>
    <w:rsid w:val="3CAD6F03"/>
    <w:rsid w:val="3CAF264A"/>
    <w:rsid w:val="3CB81640"/>
    <w:rsid w:val="3CB94372"/>
    <w:rsid w:val="3CC35E39"/>
    <w:rsid w:val="3CC55A15"/>
    <w:rsid w:val="3CCA6ABE"/>
    <w:rsid w:val="3CCD42F6"/>
    <w:rsid w:val="3CD23220"/>
    <w:rsid w:val="3CE055EF"/>
    <w:rsid w:val="3CE321EB"/>
    <w:rsid w:val="3CE517B1"/>
    <w:rsid w:val="3CE8009B"/>
    <w:rsid w:val="3CE80BED"/>
    <w:rsid w:val="3CE87C86"/>
    <w:rsid w:val="3CEA69EF"/>
    <w:rsid w:val="3CEC55AF"/>
    <w:rsid w:val="3CEC6BE8"/>
    <w:rsid w:val="3CEE474C"/>
    <w:rsid w:val="3CF80947"/>
    <w:rsid w:val="3CF83A4F"/>
    <w:rsid w:val="3CFA565C"/>
    <w:rsid w:val="3CFF16D5"/>
    <w:rsid w:val="3D0115E6"/>
    <w:rsid w:val="3D022E76"/>
    <w:rsid w:val="3D075E7E"/>
    <w:rsid w:val="3D0E3E83"/>
    <w:rsid w:val="3D10003A"/>
    <w:rsid w:val="3D1269B0"/>
    <w:rsid w:val="3D1634A0"/>
    <w:rsid w:val="3D186266"/>
    <w:rsid w:val="3D1B5C2C"/>
    <w:rsid w:val="3D2508ED"/>
    <w:rsid w:val="3D26227A"/>
    <w:rsid w:val="3D2A1134"/>
    <w:rsid w:val="3D2C2409"/>
    <w:rsid w:val="3D2C7EDF"/>
    <w:rsid w:val="3D303CB9"/>
    <w:rsid w:val="3D3467A3"/>
    <w:rsid w:val="3D360E37"/>
    <w:rsid w:val="3D3A2038"/>
    <w:rsid w:val="3D40594E"/>
    <w:rsid w:val="3D48354B"/>
    <w:rsid w:val="3D496FEC"/>
    <w:rsid w:val="3D4B6BA7"/>
    <w:rsid w:val="3D4E1931"/>
    <w:rsid w:val="3D54546E"/>
    <w:rsid w:val="3D5D0825"/>
    <w:rsid w:val="3D6E0307"/>
    <w:rsid w:val="3D713414"/>
    <w:rsid w:val="3D724969"/>
    <w:rsid w:val="3D726112"/>
    <w:rsid w:val="3D753A68"/>
    <w:rsid w:val="3D781F61"/>
    <w:rsid w:val="3D785060"/>
    <w:rsid w:val="3D7D20D9"/>
    <w:rsid w:val="3D825501"/>
    <w:rsid w:val="3D840785"/>
    <w:rsid w:val="3D864243"/>
    <w:rsid w:val="3D8E16AC"/>
    <w:rsid w:val="3D920CB7"/>
    <w:rsid w:val="3D9228E6"/>
    <w:rsid w:val="3D923419"/>
    <w:rsid w:val="3D924A4E"/>
    <w:rsid w:val="3D955752"/>
    <w:rsid w:val="3D9E3EC3"/>
    <w:rsid w:val="3DA0679D"/>
    <w:rsid w:val="3DA73B0A"/>
    <w:rsid w:val="3DA8072D"/>
    <w:rsid w:val="3DAD4FD7"/>
    <w:rsid w:val="3DBD185A"/>
    <w:rsid w:val="3DBD4447"/>
    <w:rsid w:val="3DC5386D"/>
    <w:rsid w:val="3DC72D9E"/>
    <w:rsid w:val="3DCA3F53"/>
    <w:rsid w:val="3DCB791C"/>
    <w:rsid w:val="3DCC1E1A"/>
    <w:rsid w:val="3DD130EA"/>
    <w:rsid w:val="3DD13491"/>
    <w:rsid w:val="3DD21FCD"/>
    <w:rsid w:val="3DD3280F"/>
    <w:rsid w:val="3DD84145"/>
    <w:rsid w:val="3DDA0E9B"/>
    <w:rsid w:val="3DDD1994"/>
    <w:rsid w:val="3DDD74AD"/>
    <w:rsid w:val="3DE15F73"/>
    <w:rsid w:val="3DE60EA3"/>
    <w:rsid w:val="3DE632D7"/>
    <w:rsid w:val="3DEB6101"/>
    <w:rsid w:val="3DEC4117"/>
    <w:rsid w:val="3DEC6F9C"/>
    <w:rsid w:val="3DF552DA"/>
    <w:rsid w:val="3E01292E"/>
    <w:rsid w:val="3E0454C4"/>
    <w:rsid w:val="3E0B5840"/>
    <w:rsid w:val="3E1269A8"/>
    <w:rsid w:val="3E2C5B29"/>
    <w:rsid w:val="3E3056E5"/>
    <w:rsid w:val="3E312BCD"/>
    <w:rsid w:val="3E340748"/>
    <w:rsid w:val="3E355D28"/>
    <w:rsid w:val="3E377D5F"/>
    <w:rsid w:val="3E386E25"/>
    <w:rsid w:val="3E3E3B87"/>
    <w:rsid w:val="3E4134DF"/>
    <w:rsid w:val="3E424950"/>
    <w:rsid w:val="3E425F40"/>
    <w:rsid w:val="3E430656"/>
    <w:rsid w:val="3E442E22"/>
    <w:rsid w:val="3E4674B4"/>
    <w:rsid w:val="3E4775E5"/>
    <w:rsid w:val="3E4A798C"/>
    <w:rsid w:val="3E4C51D9"/>
    <w:rsid w:val="3E512083"/>
    <w:rsid w:val="3E586240"/>
    <w:rsid w:val="3E5A27EF"/>
    <w:rsid w:val="3E5B6029"/>
    <w:rsid w:val="3E5D07A1"/>
    <w:rsid w:val="3E5E28EF"/>
    <w:rsid w:val="3E5F3D11"/>
    <w:rsid w:val="3E6E04D7"/>
    <w:rsid w:val="3E6E3780"/>
    <w:rsid w:val="3E711865"/>
    <w:rsid w:val="3E754902"/>
    <w:rsid w:val="3E772B81"/>
    <w:rsid w:val="3E7B6B65"/>
    <w:rsid w:val="3E7E7872"/>
    <w:rsid w:val="3E7F4AC7"/>
    <w:rsid w:val="3E820D04"/>
    <w:rsid w:val="3E932266"/>
    <w:rsid w:val="3E9D15A4"/>
    <w:rsid w:val="3E9D2829"/>
    <w:rsid w:val="3EA75445"/>
    <w:rsid w:val="3EA77129"/>
    <w:rsid w:val="3EA86F1F"/>
    <w:rsid w:val="3EB1526A"/>
    <w:rsid w:val="3EB207B1"/>
    <w:rsid w:val="3EB23040"/>
    <w:rsid w:val="3EB53D67"/>
    <w:rsid w:val="3EB63972"/>
    <w:rsid w:val="3EBA6866"/>
    <w:rsid w:val="3EBC35D5"/>
    <w:rsid w:val="3EBF25AA"/>
    <w:rsid w:val="3EC902AB"/>
    <w:rsid w:val="3ECD7F58"/>
    <w:rsid w:val="3ECE3E0D"/>
    <w:rsid w:val="3ED02C37"/>
    <w:rsid w:val="3ED03616"/>
    <w:rsid w:val="3ED74F48"/>
    <w:rsid w:val="3EDA5511"/>
    <w:rsid w:val="3EDE342C"/>
    <w:rsid w:val="3EE02A28"/>
    <w:rsid w:val="3EE76E4D"/>
    <w:rsid w:val="3EE90A74"/>
    <w:rsid w:val="3EF075E6"/>
    <w:rsid w:val="3EF44AEA"/>
    <w:rsid w:val="3EFD5EA3"/>
    <w:rsid w:val="3EFD6A23"/>
    <w:rsid w:val="3EFF0359"/>
    <w:rsid w:val="3EFF4312"/>
    <w:rsid w:val="3F001AFC"/>
    <w:rsid w:val="3F08504D"/>
    <w:rsid w:val="3F0A1756"/>
    <w:rsid w:val="3F1221E3"/>
    <w:rsid w:val="3F146DC3"/>
    <w:rsid w:val="3F1B6136"/>
    <w:rsid w:val="3F204D29"/>
    <w:rsid w:val="3F2245C6"/>
    <w:rsid w:val="3F242594"/>
    <w:rsid w:val="3F2532FF"/>
    <w:rsid w:val="3F2923DC"/>
    <w:rsid w:val="3F3321F9"/>
    <w:rsid w:val="3F34398A"/>
    <w:rsid w:val="3F3A750D"/>
    <w:rsid w:val="3F3B5C35"/>
    <w:rsid w:val="3F3F25DC"/>
    <w:rsid w:val="3F424A43"/>
    <w:rsid w:val="3F4869A3"/>
    <w:rsid w:val="3F49576D"/>
    <w:rsid w:val="3F495898"/>
    <w:rsid w:val="3F575FEF"/>
    <w:rsid w:val="3F5B5F9A"/>
    <w:rsid w:val="3F5D7305"/>
    <w:rsid w:val="3F64667D"/>
    <w:rsid w:val="3F721850"/>
    <w:rsid w:val="3F743589"/>
    <w:rsid w:val="3F757782"/>
    <w:rsid w:val="3F757ABC"/>
    <w:rsid w:val="3F7719AE"/>
    <w:rsid w:val="3F782B9E"/>
    <w:rsid w:val="3F7B3988"/>
    <w:rsid w:val="3F7D7249"/>
    <w:rsid w:val="3F821C0F"/>
    <w:rsid w:val="3F84056C"/>
    <w:rsid w:val="3F8453B5"/>
    <w:rsid w:val="3F9D5D67"/>
    <w:rsid w:val="3FA25EFE"/>
    <w:rsid w:val="3FA43AF1"/>
    <w:rsid w:val="3FAC101B"/>
    <w:rsid w:val="3FAD3F2D"/>
    <w:rsid w:val="3FB158CC"/>
    <w:rsid w:val="3FC12923"/>
    <w:rsid w:val="3FD95D03"/>
    <w:rsid w:val="3FDE3240"/>
    <w:rsid w:val="3FDE60D9"/>
    <w:rsid w:val="3FED5051"/>
    <w:rsid w:val="3FEF0DAD"/>
    <w:rsid w:val="3FF045DB"/>
    <w:rsid w:val="3FF24D8D"/>
    <w:rsid w:val="3FF8518F"/>
    <w:rsid w:val="3FFA21B2"/>
    <w:rsid w:val="3FFE62A0"/>
    <w:rsid w:val="3FFF35BE"/>
    <w:rsid w:val="40026585"/>
    <w:rsid w:val="40075812"/>
    <w:rsid w:val="40095250"/>
    <w:rsid w:val="40105CCD"/>
    <w:rsid w:val="40151584"/>
    <w:rsid w:val="401C33F0"/>
    <w:rsid w:val="401C7386"/>
    <w:rsid w:val="40397D2A"/>
    <w:rsid w:val="40413805"/>
    <w:rsid w:val="40425587"/>
    <w:rsid w:val="404407A6"/>
    <w:rsid w:val="40450E56"/>
    <w:rsid w:val="40453000"/>
    <w:rsid w:val="4046310F"/>
    <w:rsid w:val="4056666F"/>
    <w:rsid w:val="40595702"/>
    <w:rsid w:val="405B53BE"/>
    <w:rsid w:val="405D330A"/>
    <w:rsid w:val="405D53A5"/>
    <w:rsid w:val="4062327B"/>
    <w:rsid w:val="40633AB5"/>
    <w:rsid w:val="40656F66"/>
    <w:rsid w:val="406E305B"/>
    <w:rsid w:val="40700FF0"/>
    <w:rsid w:val="40720F6E"/>
    <w:rsid w:val="407432C5"/>
    <w:rsid w:val="40783DBC"/>
    <w:rsid w:val="407C579A"/>
    <w:rsid w:val="408318A2"/>
    <w:rsid w:val="40831A73"/>
    <w:rsid w:val="40852BC6"/>
    <w:rsid w:val="4087518C"/>
    <w:rsid w:val="40950E01"/>
    <w:rsid w:val="40993E9C"/>
    <w:rsid w:val="409A33FA"/>
    <w:rsid w:val="409E0162"/>
    <w:rsid w:val="409F4FC7"/>
    <w:rsid w:val="40A60312"/>
    <w:rsid w:val="40A66187"/>
    <w:rsid w:val="40AF202D"/>
    <w:rsid w:val="40BA3F4A"/>
    <w:rsid w:val="40BC5D31"/>
    <w:rsid w:val="40BC612A"/>
    <w:rsid w:val="40C57A9F"/>
    <w:rsid w:val="40C70699"/>
    <w:rsid w:val="40C824CE"/>
    <w:rsid w:val="40CC3AD8"/>
    <w:rsid w:val="40CE07DD"/>
    <w:rsid w:val="40CE101B"/>
    <w:rsid w:val="40CF72F1"/>
    <w:rsid w:val="40D057DE"/>
    <w:rsid w:val="40D11BE1"/>
    <w:rsid w:val="40D74515"/>
    <w:rsid w:val="40DA04F0"/>
    <w:rsid w:val="40DE6FBF"/>
    <w:rsid w:val="40E71D22"/>
    <w:rsid w:val="40E92402"/>
    <w:rsid w:val="40E97464"/>
    <w:rsid w:val="40EA3B33"/>
    <w:rsid w:val="40EC36E3"/>
    <w:rsid w:val="40F15F6F"/>
    <w:rsid w:val="40F166F5"/>
    <w:rsid w:val="40F633DB"/>
    <w:rsid w:val="40FB08A6"/>
    <w:rsid w:val="40FB36F9"/>
    <w:rsid w:val="40FD629D"/>
    <w:rsid w:val="40FD6EAA"/>
    <w:rsid w:val="40FE1635"/>
    <w:rsid w:val="41023461"/>
    <w:rsid w:val="41052CE4"/>
    <w:rsid w:val="410A3BA2"/>
    <w:rsid w:val="410C196B"/>
    <w:rsid w:val="4111214B"/>
    <w:rsid w:val="41142EEF"/>
    <w:rsid w:val="4115532C"/>
    <w:rsid w:val="41175C0E"/>
    <w:rsid w:val="412433E5"/>
    <w:rsid w:val="412843A8"/>
    <w:rsid w:val="412D4D47"/>
    <w:rsid w:val="412E547F"/>
    <w:rsid w:val="412F1695"/>
    <w:rsid w:val="41317113"/>
    <w:rsid w:val="4135383A"/>
    <w:rsid w:val="413F7D41"/>
    <w:rsid w:val="41452E16"/>
    <w:rsid w:val="41482C5B"/>
    <w:rsid w:val="414D6463"/>
    <w:rsid w:val="415546BF"/>
    <w:rsid w:val="416A595A"/>
    <w:rsid w:val="416B74CA"/>
    <w:rsid w:val="416C2EBA"/>
    <w:rsid w:val="416D2817"/>
    <w:rsid w:val="417336C3"/>
    <w:rsid w:val="41740EB8"/>
    <w:rsid w:val="417422F2"/>
    <w:rsid w:val="41753344"/>
    <w:rsid w:val="41825C6F"/>
    <w:rsid w:val="418342D2"/>
    <w:rsid w:val="41857CF6"/>
    <w:rsid w:val="41873EF3"/>
    <w:rsid w:val="418817D6"/>
    <w:rsid w:val="418A373C"/>
    <w:rsid w:val="4192248E"/>
    <w:rsid w:val="41990A07"/>
    <w:rsid w:val="419977BA"/>
    <w:rsid w:val="419D4CB1"/>
    <w:rsid w:val="419F52AB"/>
    <w:rsid w:val="41A213B2"/>
    <w:rsid w:val="41A25408"/>
    <w:rsid w:val="41A70523"/>
    <w:rsid w:val="41AA159F"/>
    <w:rsid w:val="41AA5CC3"/>
    <w:rsid w:val="41AC2541"/>
    <w:rsid w:val="41B066C9"/>
    <w:rsid w:val="41B61506"/>
    <w:rsid w:val="41B81612"/>
    <w:rsid w:val="41BD7ABB"/>
    <w:rsid w:val="41C22C54"/>
    <w:rsid w:val="41C64A5D"/>
    <w:rsid w:val="41D0092A"/>
    <w:rsid w:val="41D10E7F"/>
    <w:rsid w:val="41D639EA"/>
    <w:rsid w:val="41D80D0C"/>
    <w:rsid w:val="41DB3437"/>
    <w:rsid w:val="41E23127"/>
    <w:rsid w:val="41E807C5"/>
    <w:rsid w:val="41E81863"/>
    <w:rsid w:val="41EA4D15"/>
    <w:rsid w:val="41EA6F3F"/>
    <w:rsid w:val="41F74C95"/>
    <w:rsid w:val="41F9004A"/>
    <w:rsid w:val="41FD6F07"/>
    <w:rsid w:val="41FF1901"/>
    <w:rsid w:val="420A3179"/>
    <w:rsid w:val="420D4938"/>
    <w:rsid w:val="42195690"/>
    <w:rsid w:val="42215F66"/>
    <w:rsid w:val="4225608F"/>
    <w:rsid w:val="422728EA"/>
    <w:rsid w:val="422F53E4"/>
    <w:rsid w:val="4234450B"/>
    <w:rsid w:val="423763E6"/>
    <w:rsid w:val="423A6ECF"/>
    <w:rsid w:val="42440E32"/>
    <w:rsid w:val="42454576"/>
    <w:rsid w:val="42463892"/>
    <w:rsid w:val="42477B0F"/>
    <w:rsid w:val="424A6823"/>
    <w:rsid w:val="426236BE"/>
    <w:rsid w:val="42641045"/>
    <w:rsid w:val="426439FA"/>
    <w:rsid w:val="42684FF7"/>
    <w:rsid w:val="4272038E"/>
    <w:rsid w:val="4276393D"/>
    <w:rsid w:val="427713AE"/>
    <w:rsid w:val="42777826"/>
    <w:rsid w:val="42800F37"/>
    <w:rsid w:val="42841A46"/>
    <w:rsid w:val="428847C9"/>
    <w:rsid w:val="4289572C"/>
    <w:rsid w:val="4296237D"/>
    <w:rsid w:val="42971827"/>
    <w:rsid w:val="42995DD5"/>
    <w:rsid w:val="429A0947"/>
    <w:rsid w:val="429A22C1"/>
    <w:rsid w:val="429F6820"/>
    <w:rsid w:val="42A00521"/>
    <w:rsid w:val="42A535D5"/>
    <w:rsid w:val="42A73D9D"/>
    <w:rsid w:val="42AA73D1"/>
    <w:rsid w:val="42AC16AF"/>
    <w:rsid w:val="42AD0E46"/>
    <w:rsid w:val="42AD327B"/>
    <w:rsid w:val="42AE1831"/>
    <w:rsid w:val="42AE2D79"/>
    <w:rsid w:val="42B00EE8"/>
    <w:rsid w:val="42B60EDD"/>
    <w:rsid w:val="42B63A01"/>
    <w:rsid w:val="42BD6228"/>
    <w:rsid w:val="42BE1AB0"/>
    <w:rsid w:val="42C11CCE"/>
    <w:rsid w:val="42C47A4B"/>
    <w:rsid w:val="42C60148"/>
    <w:rsid w:val="42C666DA"/>
    <w:rsid w:val="42C726A5"/>
    <w:rsid w:val="42CD0843"/>
    <w:rsid w:val="42CE7611"/>
    <w:rsid w:val="42D108F8"/>
    <w:rsid w:val="42D363E8"/>
    <w:rsid w:val="42D52B06"/>
    <w:rsid w:val="42D86CF1"/>
    <w:rsid w:val="42DE6A6A"/>
    <w:rsid w:val="42E85CFE"/>
    <w:rsid w:val="42E8659E"/>
    <w:rsid w:val="42E92234"/>
    <w:rsid w:val="42EA4AD6"/>
    <w:rsid w:val="42ED0084"/>
    <w:rsid w:val="42EE09AF"/>
    <w:rsid w:val="42EF5C4E"/>
    <w:rsid w:val="42F26649"/>
    <w:rsid w:val="42F52D08"/>
    <w:rsid w:val="42F5453D"/>
    <w:rsid w:val="42F55DFC"/>
    <w:rsid w:val="42F63A88"/>
    <w:rsid w:val="43012D3F"/>
    <w:rsid w:val="43017660"/>
    <w:rsid w:val="43047726"/>
    <w:rsid w:val="43083AA3"/>
    <w:rsid w:val="430B7366"/>
    <w:rsid w:val="430C107B"/>
    <w:rsid w:val="430D6511"/>
    <w:rsid w:val="43156E4C"/>
    <w:rsid w:val="431A51A9"/>
    <w:rsid w:val="431B1201"/>
    <w:rsid w:val="431E015C"/>
    <w:rsid w:val="43202B6F"/>
    <w:rsid w:val="43213B93"/>
    <w:rsid w:val="43217114"/>
    <w:rsid w:val="43224D66"/>
    <w:rsid w:val="43276820"/>
    <w:rsid w:val="432957F3"/>
    <w:rsid w:val="43311395"/>
    <w:rsid w:val="43323AF3"/>
    <w:rsid w:val="43344558"/>
    <w:rsid w:val="43345FAB"/>
    <w:rsid w:val="43351C6D"/>
    <w:rsid w:val="43353AFE"/>
    <w:rsid w:val="4336395A"/>
    <w:rsid w:val="433736DA"/>
    <w:rsid w:val="433852C2"/>
    <w:rsid w:val="433E3803"/>
    <w:rsid w:val="43483C71"/>
    <w:rsid w:val="4349611A"/>
    <w:rsid w:val="434C48BF"/>
    <w:rsid w:val="4351169F"/>
    <w:rsid w:val="435348E0"/>
    <w:rsid w:val="43564718"/>
    <w:rsid w:val="43591F4E"/>
    <w:rsid w:val="435945C2"/>
    <w:rsid w:val="435B239F"/>
    <w:rsid w:val="435B3024"/>
    <w:rsid w:val="435B4032"/>
    <w:rsid w:val="435D44ED"/>
    <w:rsid w:val="435D5E34"/>
    <w:rsid w:val="43615A67"/>
    <w:rsid w:val="436441D6"/>
    <w:rsid w:val="43652698"/>
    <w:rsid w:val="43652B86"/>
    <w:rsid w:val="43685E45"/>
    <w:rsid w:val="436863B0"/>
    <w:rsid w:val="437739B1"/>
    <w:rsid w:val="437831F7"/>
    <w:rsid w:val="4379527E"/>
    <w:rsid w:val="437A6A17"/>
    <w:rsid w:val="437B03FB"/>
    <w:rsid w:val="43880EF7"/>
    <w:rsid w:val="438E627C"/>
    <w:rsid w:val="43936016"/>
    <w:rsid w:val="43953D05"/>
    <w:rsid w:val="4398711A"/>
    <w:rsid w:val="439F6B84"/>
    <w:rsid w:val="43A34DF1"/>
    <w:rsid w:val="43A42239"/>
    <w:rsid w:val="43B011B1"/>
    <w:rsid w:val="43BF368D"/>
    <w:rsid w:val="43C17C76"/>
    <w:rsid w:val="43C45D68"/>
    <w:rsid w:val="43C64771"/>
    <w:rsid w:val="43CB7582"/>
    <w:rsid w:val="43CF3794"/>
    <w:rsid w:val="43D06232"/>
    <w:rsid w:val="43D16110"/>
    <w:rsid w:val="43D2680D"/>
    <w:rsid w:val="43D276C2"/>
    <w:rsid w:val="43D8238D"/>
    <w:rsid w:val="43E100CD"/>
    <w:rsid w:val="43E35B5A"/>
    <w:rsid w:val="43EA27DC"/>
    <w:rsid w:val="43ED00EE"/>
    <w:rsid w:val="43EF414F"/>
    <w:rsid w:val="43F14F01"/>
    <w:rsid w:val="43F537DA"/>
    <w:rsid w:val="43F71CC7"/>
    <w:rsid w:val="44064B60"/>
    <w:rsid w:val="440863AC"/>
    <w:rsid w:val="440B5A52"/>
    <w:rsid w:val="44147134"/>
    <w:rsid w:val="44163289"/>
    <w:rsid w:val="441B083B"/>
    <w:rsid w:val="441E1ACC"/>
    <w:rsid w:val="44206D0C"/>
    <w:rsid w:val="44263C61"/>
    <w:rsid w:val="44277C22"/>
    <w:rsid w:val="44296CC5"/>
    <w:rsid w:val="442C3A57"/>
    <w:rsid w:val="442E7716"/>
    <w:rsid w:val="44321FF6"/>
    <w:rsid w:val="443462D5"/>
    <w:rsid w:val="44346C72"/>
    <w:rsid w:val="44377CA9"/>
    <w:rsid w:val="443C458D"/>
    <w:rsid w:val="443C6E27"/>
    <w:rsid w:val="44430D8F"/>
    <w:rsid w:val="44461380"/>
    <w:rsid w:val="4449291D"/>
    <w:rsid w:val="444A7DB6"/>
    <w:rsid w:val="444F77C0"/>
    <w:rsid w:val="445114AD"/>
    <w:rsid w:val="44544BCA"/>
    <w:rsid w:val="44581618"/>
    <w:rsid w:val="44592179"/>
    <w:rsid w:val="445A2C48"/>
    <w:rsid w:val="445B4B09"/>
    <w:rsid w:val="44607807"/>
    <w:rsid w:val="4466190D"/>
    <w:rsid w:val="44662948"/>
    <w:rsid w:val="4479394C"/>
    <w:rsid w:val="44794CB9"/>
    <w:rsid w:val="447A0238"/>
    <w:rsid w:val="447C0D05"/>
    <w:rsid w:val="4484163D"/>
    <w:rsid w:val="448B1DE8"/>
    <w:rsid w:val="448F7778"/>
    <w:rsid w:val="4491246A"/>
    <w:rsid w:val="44977973"/>
    <w:rsid w:val="449943F6"/>
    <w:rsid w:val="449A1DB6"/>
    <w:rsid w:val="44A03B49"/>
    <w:rsid w:val="44A1398F"/>
    <w:rsid w:val="44A479A8"/>
    <w:rsid w:val="44A72FE3"/>
    <w:rsid w:val="44AD6887"/>
    <w:rsid w:val="44B23D38"/>
    <w:rsid w:val="44B244EC"/>
    <w:rsid w:val="44B94DB1"/>
    <w:rsid w:val="44B97799"/>
    <w:rsid w:val="44BB7438"/>
    <w:rsid w:val="44C57491"/>
    <w:rsid w:val="44C63629"/>
    <w:rsid w:val="44C66608"/>
    <w:rsid w:val="44D31D84"/>
    <w:rsid w:val="44D37101"/>
    <w:rsid w:val="44DA6E6E"/>
    <w:rsid w:val="44DC5A89"/>
    <w:rsid w:val="44DF45CD"/>
    <w:rsid w:val="44E27E93"/>
    <w:rsid w:val="44E45677"/>
    <w:rsid w:val="44E96CEC"/>
    <w:rsid w:val="44EB4762"/>
    <w:rsid w:val="44F72860"/>
    <w:rsid w:val="44FB1A1A"/>
    <w:rsid w:val="45040A02"/>
    <w:rsid w:val="450A7ADD"/>
    <w:rsid w:val="450E51BD"/>
    <w:rsid w:val="450F23DF"/>
    <w:rsid w:val="45104767"/>
    <w:rsid w:val="45106A6E"/>
    <w:rsid w:val="451B18F8"/>
    <w:rsid w:val="451B49A5"/>
    <w:rsid w:val="451E5420"/>
    <w:rsid w:val="45232DBB"/>
    <w:rsid w:val="452A7070"/>
    <w:rsid w:val="452D22DB"/>
    <w:rsid w:val="45362721"/>
    <w:rsid w:val="4539297F"/>
    <w:rsid w:val="453A5EA2"/>
    <w:rsid w:val="453A6085"/>
    <w:rsid w:val="453C0EED"/>
    <w:rsid w:val="453F2472"/>
    <w:rsid w:val="45422369"/>
    <w:rsid w:val="4542589B"/>
    <w:rsid w:val="454A4830"/>
    <w:rsid w:val="454C4A40"/>
    <w:rsid w:val="454C79AF"/>
    <w:rsid w:val="454D1451"/>
    <w:rsid w:val="45521FCD"/>
    <w:rsid w:val="45522C97"/>
    <w:rsid w:val="455B6CE6"/>
    <w:rsid w:val="45627683"/>
    <w:rsid w:val="456F7C95"/>
    <w:rsid w:val="45736A69"/>
    <w:rsid w:val="45796DB5"/>
    <w:rsid w:val="457E3FCA"/>
    <w:rsid w:val="458154AA"/>
    <w:rsid w:val="458D1BDE"/>
    <w:rsid w:val="45906CA8"/>
    <w:rsid w:val="459936B5"/>
    <w:rsid w:val="459B76B5"/>
    <w:rsid w:val="45A1331F"/>
    <w:rsid w:val="45A62543"/>
    <w:rsid w:val="45A710C9"/>
    <w:rsid w:val="45A74BF7"/>
    <w:rsid w:val="45A8468E"/>
    <w:rsid w:val="45A85978"/>
    <w:rsid w:val="45AE5AF8"/>
    <w:rsid w:val="45B8343A"/>
    <w:rsid w:val="45BD0D3C"/>
    <w:rsid w:val="45C155C6"/>
    <w:rsid w:val="45C16E58"/>
    <w:rsid w:val="45C77013"/>
    <w:rsid w:val="45C84F73"/>
    <w:rsid w:val="45D06339"/>
    <w:rsid w:val="45D06FB0"/>
    <w:rsid w:val="45D46E0F"/>
    <w:rsid w:val="45DA4E98"/>
    <w:rsid w:val="45DD1C00"/>
    <w:rsid w:val="45DE54F6"/>
    <w:rsid w:val="45E71A1F"/>
    <w:rsid w:val="45F13D4C"/>
    <w:rsid w:val="45F2730D"/>
    <w:rsid w:val="45FA49B9"/>
    <w:rsid w:val="460173DB"/>
    <w:rsid w:val="4609781B"/>
    <w:rsid w:val="460C11BB"/>
    <w:rsid w:val="46182999"/>
    <w:rsid w:val="461968A7"/>
    <w:rsid w:val="461B525C"/>
    <w:rsid w:val="461E1D9C"/>
    <w:rsid w:val="461E69A4"/>
    <w:rsid w:val="46257442"/>
    <w:rsid w:val="462B1E09"/>
    <w:rsid w:val="462C7B96"/>
    <w:rsid w:val="463040DE"/>
    <w:rsid w:val="46313FEE"/>
    <w:rsid w:val="463155C8"/>
    <w:rsid w:val="4635367D"/>
    <w:rsid w:val="463C056B"/>
    <w:rsid w:val="463C23C0"/>
    <w:rsid w:val="463F4CC1"/>
    <w:rsid w:val="46413114"/>
    <w:rsid w:val="4642279B"/>
    <w:rsid w:val="464C0FC3"/>
    <w:rsid w:val="464C2778"/>
    <w:rsid w:val="464D4A89"/>
    <w:rsid w:val="46506E28"/>
    <w:rsid w:val="4654141C"/>
    <w:rsid w:val="46562857"/>
    <w:rsid w:val="46593B7D"/>
    <w:rsid w:val="465F31F3"/>
    <w:rsid w:val="46637D1B"/>
    <w:rsid w:val="466667CB"/>
    <w:rsid w:val="4668530E"/>
    <w:rsid w:val="4668755C"/>
    <w:rsid w:val="466B0497"/>
    <w:rsid w:val="466D0474"/>
    <w:rsid w:val="466F2B75"/>
    <w:rsid w:val="46747D34"/>
    <w:rsid w:val="46790ADF"/>
    <w:rsid w:val="46871C2B"/>
    <w:rsid w:val="468F41DD"/>
    <w:rsid w:val="4693570E"/>
    <w:rsid w:val="469C5044"/>
    <w:rsid w:val="469E2355"/>
    <w:rsid w:val="46A1473E"/>
    <w:rsid w:val="46A51A84"/>
    <w:rsid w:val="46AC10AD"/>
    <w:rsid w:val="46AE6CD4"/>
    <w:rsid w:val="46B00C1D"/>
    <w:rsid w:val="46BC5A4C"/>
    <w:rsid w:val="46BF1FE1"/>
    <w:rsid w:val="46C042B7"/>
    <w:rsid w:val="46C1756C"/>
    <w:rsid w:val="46C47D2C"/>
    <w:rsid w:val="46C57264"/>
    <w:rsid w:val="46CE1F80"/>
    <w:rsid w:val="46D33F8B"/>
    <w:rsid w:val="46D44C0F"/>
    <w:rsid w:val="46D80E71"/>
    <w:rsid w:val="46DB46DA"/>
    <w:rsid w:val="46E5768C"/>
    <w:rsid w:val="46E65CB3"/>
    <w:rsid w:val="46E75B51"/>
    <w:rsid w:val="46E825B6"/>
    <w:rsid w:val="46EF459A"/>
    <w:rsid w:val="46FC7023"/>
    <w:rsid w:val="46FE6C28"/>
    <w:rsid w:val="46FF7D88"/>
    <w:rsid w:val="470055DC"/>
    <w:rsid w:val="470137E9"/>
    <w:rsid w:val="4704280A"/>
    <w:rsid w:val="47084A03"/>
    <w:rsid w:val="470D329E"/>
    <w:rsid w:val="470D5AA5"/>
    <w:rsid w:val="471009D4"/>
    <w:rsid w:val="47114B89"/>
    <w:rsid w:val="4711765B"/>
    <w:rsid w:val="47124311"/>
    <w:rsid w:val="47133F13"/>
    <w:rsid w:val="471901B9"/>
    <w:rsid w:val="471E146E"/>
    <w:rsid w:val="471F2225"/>
    <w:rsid w:val="4720330A"/>
    <w:rsid w:val="472852C0"/>
    <w:rsid w:val="47293193"/>
    <w:rsid w:val="47397DF8"/>
    <w:rsid w:val="473B7DA4"/>
    <w:rsid w:val="473D2737"/>
    <w:rsid w:val="474461D6"/>
    <w:rsid w:val="47492EF2"/>
    <w:rsid w:val="474D4099"/>
    <w:rsid w:val="475927E9"/>
    <w:rsid w:val="475B008F"/>
    <w:rsid w:val="47622D87"/>
    <w:rsid w:val="47633D9B"/>
    <w:rsid w:val="47667D4C"/>
    <w:rsid w:val="47686264"/>
    <w:rsid w:val="47722302"/>
    <w:rsid w:val="47785FF9"/>
    <w:rsid w:val="47793CAE"/>
    <w:rsid w:val="478036E4"/>
    <w:rsid w:val="47813086"/>
    <w:rsid w:val="478278C1"/>
    <w:rsid w:val="478B5BCC"/>
    <w:rsid w:val="478D149F"/>
    <w:rsid w:val="478E17E4"/>
    <w:rsid w:val="478E61F4"/>
    <w:rsid w:val="47906381"/>
    <w:rsid w:val="47942783"/>
    <w:rsid w:val="479F7CE8"/>
    <w:rsid w:val="47A16E5C"/>
    <w:rsid w:val="47A37905"/>
    <w:rsid w:val="47AB5E69"/>
    <w:rsid w:val="47AC3BAB"/>
    <w:rsid w:val="47AF3165"/>
    <w:rsid w:val="47B05046"/>
    <w:rsid w:val="47B254ED"/>
    <w:rsid w:val="47B32111"/>
    <w:rsid w:val="47B33EB4"/>
    <w:rsid w:val="47B42E88"/>
    <w:rsid w:val="47B6096A"/>
    <w:rsid w:val="47B64E6E"/>
    <w:rsid w:val="47BD2A18"/>
    <w:rsid w:val="47C1793D"/>
    <w:rsid w:val="47C22843"/>
    <w:rsid w:val="47CB64F5"/>
    <w:rsid w:val="47CE613D"/>
    <w:rsid w:val="47D749FF"/>
    <w:rsid w:val="47D83B00"/>
    <w:rsid w:val="47DA1E74"/>
    <w:rsid w:val="47E54A60"/>
    <w:rsid w:val="47F36444"/>
    <w:rsid w:val="47F669F1"/>
    <w:rsid w:val="48017EE6"/>
    <w:rsid w:val="48030CBA"/>
    <w:rsid w:val="48104E58"/>
    <w:rsid w:val="4811412B"/>
    <w:rsid w:val="4813268D"/>
    <w:rsid w:val="481C7757"/>
    <w:rsid w:val="481D0C9E"/>
    <w:rsid w:val="48224E4C"/>
    <w:rsid w:val="48252709"/>
    <w:rsid w:val="48405DED"/>
    <w:rsid w:val="48445729"/>
    <w:rsid w:val="48465284"/>
    <w:rsid w:val="484C60CC"/>
    <w:rsid w:val="485539B1"/>
    <w:rsid w:val="486335AE"/>
    <w:rsid w:val="4867189B"/>
    <w:rsid w:val="48683BAD"/>
    <w:rsid w:val="48693C43"/>
    <w:rsid w:val="486A547D"/>
    <w:rsid w:val="486B4E5E"/>
    <w:rsid w:val="486B5AF4"/>
    <w:rsid w:val="48752C0A"/>
    <w:rsid w:val="48774759"/>
    <w:rsid w:val="487778C3"/>
    <w:rsid w:val="487B5834"/>
    <w:rsid w:val="488474EF"/>
    <w:rsid w:val="48850F85"/>
    <w:rsid w:val="48864DDE"/>
    <w:rsid w:val="488803DC"/>
    <w:rsid w:val="488A2BC9"/>
    <w:rsid w:val="488C1827"/>
    <w:rsid w:val="48960887"/>
    <w:rsid w:val="48987859"/>
    <w:rsid w:val="48A21651"/>
    <w:rsid w:val="48A22E3A"/>
    <w:rsid w:val="48A34514"/>
    <w:rsid w:val="48A4628A"/>
    <w:rsid w:val="48A82BC5"/>
    <w:rsid w:val="48AC5F17"/>
    <w:rsid w:val="48C711E0"/>
    <w:rsid w:val="48CB1677"/>
    <w:rsid w:val="48CC5DEA"/>
    <w:rsid w:val="48CD32A8"/>
    <w:rsid w:val="48D35500"/>
    <w:rsid w:val="48D37C65"/>
    <w:rsid w:val="48D4458A"/>
    <w:rsid w:val="48DB107A"/>
    <w:rsid w:val="48DC0B6F"/>
    <w:rsid w:val="48DF3DE3"/>
    <w:rsid w:val="48E43298"/>
    <w:rsid w:val="48F250E6"/>
    <w:rsid w:val="48F50825"/>
    <w:rsid w:val="48F645AB"/>
    <w:rsid w:val="48F84475"/>
    <w:rsid w:val="48FD11A7"/>
    <w:rsid w:val="49073949"/>
    <w:rsid w:val="49086052"/>
    <w:rsid w:val="490D0138"/>
    <w:rsid w:val="490F4D30"/>
    <w:rsid w:val="491433D2"/>
    <w:rsid w:val="491529B2"/>
    <w:rsid w:val="49160198"/>
    <w:rsid w:val="4917638C"/>
    <w:rsid w:val="4917688D"/>
    <w:rsid w:val="491A734A"/>
    <w:rsid w:val="491B67F6"/>
    <w:rsid w:val="49265B25"/>
    <w:rsid w:val="492724A0"/>
    <w:rsid w:val="49276F25"/>
    <w:rsid w:val="49295791"/>
    <w:rsid w:val="492A2DAD"/>
    <w:rsid w:val="492B59E3"/>
    <w:rsid w:val="492D6ACA"/>
    <w:rsid w:val="49303F31"/>
    <w:rsid w:val="4934073B"/>
    <w:rsid w:val="49360796"/>
    <w:rsid w:val="493F1D30"/>
    <w:rsid w:val="4941168E"/>
    <w:rsid w:val="49441504"/>
    <w:rsid w:val="49493EFF"/>
    <w:rsid w:val="494E51D6"/>
    <w:rsid w:val="494F3999"/>
    <w:rsid w:val="495148A7"/>
    <w:rsid w:val="49582A0E"/>
    <w:rsid w:val="49592233"/>
    <w:rsid w:val="495F4333"/>
    <w:rsid w:val="49621B5B"/>
    <w:rsid w:val="496B2E62"/>
    <w:rsid w:val="497132B7"/>
    <w:rsid w:val="497201D4"/>
    <w:rsid w:val="4975208F"/>
    <w:rsid w:val="49897925"/>
    <w:rsid w:val="498B4398"/>
    <w:rsid w:val="49905462"/>
    <w:rsid w:val="49907E90"/>
    <w:rsid w:val="49981334"/>
    <w:rsid w:val="499814D3"/>
    <w:rsid w:val="499A30B2"/>
    <w:rsid w:val="499C6EFE"/>
    <w:rsid w:val="499D3EC8"/>
    <w:rsid w:val="499E0836"/>
    <w:rsid w:val="49A53A87"/>
    <w:rsid w:val="49A6358C"/>
    <w:rsid w:val="49B03DD3"/>
    <w:rsid w:val="49B42C5D"/>
    <w:rsid w:val="49B53332"/>
    <w:rsid w:val="49C148F6"/>
    <w:rsid w:val="49C43404"/>
    <w:rsid w:val="49C65939"/>
    <w:rsid w:val="49CC733B"/>
    <w:rsid w:val="49D25A24"/>
    <w:rsid w:val="49D45639"/>
    <w:rsid w:val="49D65E82"/>
    <w:rsid w:val="49D75FB0"/>
    <w:rsid w:val="49DC5973"/>
    <w:rsid w:val="49DC723F"/>
    <w:rsid w:val="49DE575D"/>
    <w:rsid w:val="49E90DAA"/>
    <w:rsid w:val="49F235CC"/>
    <w:rsid w:val="49F6560F"/>
    <w:rsid w:val="4A0655D6"/>
    <w:rsid w:val="4A0A74A4"/>
    <w:rsid w:val="4A0B4653"/>
    <w:rsid w:val="4A0E7AA8"/>
    <w:rsid w:val="4A1049B4"/>
    <w:rsid w:val="4A15439E"/>
    <w:rsid w:val="4A1A75B2"/>
    <w:rsid w:val="4A1C4697"/>
    <w:rsid w:val="4A222731"/>
    <w:rsid w:val="4A2E28E5"/>
    <w:rsid w:val="4A392CAA"/>
    <w:rsid w:val="4A39607B"/>
    <w:rsid w:val="4A410BB1"/>
    <w:rsid w:val="4A421EA5"/>
    <w:rsid w:val="4A45735A"/>
    <w:rsid w:val="4A4C691A"/>
    <w:rsid w:val="4A527CAC"/>
    <w:rsid w:val="4A5D1FB2"/>
    <w:rsid w:val="4A613F42"/>
    <w:rsid w:val="4A622D5D"/>
    <w:rsid w:val="4A627554"/>
    <w:rsid w:val="4A64012F"/>
    <w:rsid w:val="4A65110D"/>
    <w:rsid w:val="4A65722D"/>
    <w:rsid w:val="4A69583D"/>
    <w:rsid w:val="4A6C2000"/>
    <w:rsid w:val="4A6F2600"/>
    <w:rsid w:val="4A743AEE"/>
    <w:rsid w:val="4A775D63"/>
    <w:rsid w:val="4A7A440E"/>
    <w:rsid w:val="4A7B3487"/>
    <w:rsid w:val="4A7F23C0"/>
    <w:rsid w:val="4A842324"/>
    <w:rsid w:val="4A845D1F"/>
    <w:rsid w:val="4A85123A"/>
    <w:rsid w:val="4A886594"/>
    <w:rsid w:val="4A897DD7"/>
    <w:rsid w:val="4A8A2D32"/>
    <w:rsid w:val="4A961472"/>
    <w:rsid w:val="4A983B12"/>
    <w:rsid w:val="4A9A3BBE"/>
    <w:rsid w:val="4A9B732D"/>
    <w:rsid w:val="4AA31A3E"/>
    <w:rsid w:val="4AA552F7"/>
    <w:rsid w:val="4AA555BE"/>
    <w:rsid w:val="4AA55679"/>
    <w:rsid w:val="4AA667E7"/>
    <w:rsid w:val="4AAA3B27"/>
    <w:rsid w:val="4AAD09B6"/>
    <w:rsid w:val="4AAE618A"/>
    <w:rsid w:val="4AAE7BB7"/>
    <w:rsid w:val="4AB04AC3"/>
    <w:rsid w:val="4AB3075D"/>
    <w:rsid w:val="4AC14619"/>
    <w:rsid w:val="4AC1609B"/>
    <w:rsid w:val="4AC42CD2"/>
    <w:rsid w:val="4ACA1A55"/>
    <w:rsid w:val="4AE00EEE"/>
    <w:rsid w:val="4AE14E9E"/>
    <w:rsid w:val="4AE314BE"/>
    <w:rsid w:val="4AE807FE"/>
    <w:rsid w:val="4AEA5D3D"/>
    <w:rsid w:val="4AEB09A8"/>
    <w:rsid w:val="4AEF51AE"/>
    <w:rsid w:val="4AF13E74"/>
    <w:rsid w:val="4AF16F65"/>
    <w:rsid w:val="4AF21FDD"/>
    <w:rsid w:val="4AF43400"/>
    <w:rsid w:val="4AFF0180"/>
    <w:rsid w:val="4B030DC9"/>
    <w:rsid w:val="4B101894"/>
    <w:rsid w:val="4B1E4B46"/>
    <w:rsid w:val="4B2560D1"/>
    <w:rsid w:val="4B25666A"/>
    <w:rsid w:val="4B2623C1"/>
    <w:rsid w:val="4B281FB3"/>
    <w:rsid w:val="4B2A2624"/>
    <w:rsid w:val="4B2C163E"/>
    <w:rsid w:val="4B2E4821"/>
    <w:rsid w:val="4B317184"/>
    <w:rsid w:val="4B3666E2"/>
    <w:rsid w:val="4B375F02"/>
    <w:rsid w:val="4B3957D8"/>
    <w:rsid w:val="4B3A6A58"/>
    <w:rsid w:val="4B3B3BDD"/>
    <w:rsid w:val="4B3F6749"/>
    <w:rsid w:val="4B441EAE"/>
    <w:rsid w:val="4B44527A"/>
    <w:rsid w:val="4B4C405C"/>
    <w:rsid w:val="4B4C4C3C"/>
    <w:rsid w:val="4B542097"/>
    <w:rsid w:val="4B5C7E2F"/>
    <w:rsid w:val="4B5E2910"/>
    <w:rsid w:val="4B620C92"/>
    <w:rsid w:val="4B6372B5"/>
    <w:rsid w:val="4B652D69"/>
    <w:rsid w:val="4B6641E9"/>
    <w:rsid w:val="4B6A3B73"/>
    <w:rsid w:val="4B6B452A"/>
    <w:rsid w:val="4B860DB7"/>
    <w:rsid w:val="4B870E16"/>
    <w:rsid w:val="4B8963AE"/>
    <w:rsid w:val="4B8C0787"/>
    <w:rsid w:val="4B8D2A9E"/>
    <w:rsid w:val="4B953E08"/>
    <w:rsid w:val="4B9D592D"/>
    <w:rsid w:val="4BA87B7A"/>
    <w:rsid w:val="4BAE266F"/>
    <w:rsid w:val="4BB10AD0"/>
    <w:rsid w:val="4BB949BB"/>
    <w:rsid w:val="4BC060AD"/>
    <w:rsid w:val="4BC112C9"/>
    <w:rsid w:val="4BC50EDE"/>
    <w:rsid w:val="4BC95211"/>
    <w:rsid w:val="4BC9789D"/>
    <w:rsid w:val="4BD512B8"/>
    <w:rsid w:val="4BD5388D"/>
    <w:rsid w:val="4BD77569"/>
    <w:rsid w:val="4BDA2DB0"/>
    <w:rsid w:val="4BDA37B7"/>
    <w:rsid w:val="4BDB4753"/>
    <w:rsid w:val="4BDC2533"/>
    <w:rsid w:val="4BDD6742"/>
    <w:rsid w:val="4BDE18D0"/>
    <w:rsid w:val="4BE526C3"/>
    <w:rsid w:val="4BE52D28"/>
    <w:rsid w:val="4BE7385A"/>
    <w:rsid w:val="4BE80015"/>
    <w:rsid w:val="4BE831C7"/>
    <w:rsid w:val="4BED6E45"/>
    <w:rsid w:val="4BF07A64"/>
    <w:rsid w:val="4BF268BD"/>
    <w:rsid w:val="4BF73B4C"/>
    <w:rsid w:val="4C0447B9"/>
    <w:rsid w:val="4C064403"/>
    <w:rsid w:val="4C090F2E"/>
    <w:rsid w:val="4C0A057B"/>
    <w:rsid w:val="4C11399F"/>
    <w:rsid w:val="4C1D3553"/>
    <w:rsid w:val="4C1F1698"/>
    <w:rsid w:val="4C2341C4"/>
    <w:rsid w:val="4C2617AC"/>
    <w:rsid w:val="4C2A072F"/>
    <w:rsid w:val="4C2A27DD"/>
    <w:rsid w:val="4C2B1ADF"/>
    <w:rsid w:val="4C2C0B1D"/>
    <w:rsid w:val="4C321ABC"/>
    <w:rsid w:val="4C365768"/>
    <w:rsid w:val="4C40477D"/>
    <w:rsid w:val="4C417714"/>
    <w:rsid w:val="4C4225E8"/>
    <w:rsid w:val="4C4667F7"/>
    <w:rsid w:val="4C467C4A"/>
    <w:rsid w:val="4C482DAC"/>
    <w:rsid w:val="4C494429"/>
    <w:rsid w:val="4C4D0113"/>
    <w:rsid w:val="4C4F7C77"/>
    <w:rsid w:val="4C5009DD"/>
    <w:rsid w:val="4C52677B"/>
    <w:rsid w:val="4C5726DB"/>
    <w:rsid w:val="4C593C04"/>
    <w:rsid w:val="4C5D5C8E"/>
    <w:rsid w:val="4C6551EE"/>
    <w:rsid w:val="4C6A3CB3"/>
    <w:rsid w:val="4C7079CA"/>
    <w:rsid w:val="4C7A3BA3"/>
    <w:rsid w:val="4C7F765C"/>
    <w:rsid w:val="4C823C80"/>
    <w:rsid w:val="4C881849"/>
    <w:rsid w:val="4C8A21E9"/>
    <w:rsid w:val="4C8C3615"/>
    <w:rsid w:val="4C8E7C30"/>
    <w:rsid w:val="4C9149BC"/>
    <w:rsid w:val="4C9150A3"/>
    <w:rsid w:val="4C951EAC"/>
    <w:rsid w:val="4C967290"/>
    <w:rsid w:val="4CA01126"/>
    <w:rsid w:val="4CA20FE2"/>
    <w:rsid w:val="4CAB5C9E"/>
    <w:rsid w:val="4CB06BA2"/>
    <w:rsid w:val="4CB9011E"/>
    <w:rsid w:val="4CB90FDA"/>
    <w:rsid w:val="4CB932E8"/>
    <w:rsid w:val="4CC02AEE"/>
    <w:rsid w:val="4CD21DB9"/>
    <w:rsid w:val="4CD4338D"/>
    <w:rsid w:val="4CD661EB"/>
    <w:rsid w:val="4CDA2FE6"/>
    <w:rsid w:val="4CE23143"/>
    <w:rsid w:val="4CEB6D4F"/>
    <w:rsid w:val="4CF022FB"/>
    <w:rsid w:val="4CF81A48"/>
    <w:rsid w:val="4CF9027B"/>
    <w:rsid w:val="4CFB5DFA"/>
    <w:rsid w:val="4CFD1807"/>
    <w:rsid w:val="4CFF0666"/>
    <w:rsid w:val="4D045C82"/>
    <w:rsid w:val="4D060BD7"/>
    <w:rsid w:val="4D100B85"/>
    <w:rsid w:val="4D123E2B"/>
    <w:rsid w:val="4D1B22D9"/>
    <w:rsid w:val="4D2173FE"/>
    <w:rsid w:val="4D257A34"/>
    <w:rsid w:val="4D257EBF"/>
    <w:rsid w:val="4D28008D"/>
    <w:rsid w:val="4D2A6A16"/>
    <w:rsid w:val="4D2F156A"/>
    <w:rsid w:val="4D322BD2"/>
    <w:rsid w:val="4D351C1F"/>
    <w:rsid w:val="4D3A192F"/>
    <w:rsid w:val="4D444BE6"/>
    <w:rsid w:val="4D4661CA"/>
    <w:rsid w:val="4D474F4B"/>
    <w:rsid w:val="4D4B0C71"/>
    <w:rsid w:val="4D4E4244"/>
    <w:rsid w:val="4D4E7D4A"/>
    <w:rsid w:val="4D4F75E0"/>
    <w:rsid w:val="4D5205E5"/>
    <w:rsid w:val="4D6946A3"/>
    <w:rsid w:val="4D6C0A4E"/>
    <w:rsid w:val="4D6C2630"/>
    <w:rsid w:val="4D6E7499"/>
    <w:rsid w:val="4D6F3D30"/>
    <w:rsid w:val="4D71074D"/>
    <w:rsid w:val="4D7108CA"/>
    <w:rsid w:val="4D7A75F9"/>
    <w:rsid w:val="4D7F4100"/>
    <w:rsid w:val="4D843B81"/>
    <w:rsid w:val="4D887AEF"/>
    <w:rsid w:val="4D8C7DD2"/>
    <w:rsid w:val="4D92179A"/>
    <w:rsid w:val="4D9937CA"/>
    <w:rsid w:val="4D996B0D"/>
    <w:rsid w:val="4D9B1C4C"/>
    <w:rsid w:val="4DA07C86"/>
    <w:rsid w:val="4DA377FF"/>
    <w:rsid w:val="4DA4331B"/>
    <w:rsid w:val="4DA65845"/>
    <w:rsid w:val="4DA92006"/>
    <w:rsid w:val="4DAA4B07"/>
    <w:rsid w:val="4DAB577A"/>
    <w:rsid w:val="4DAB6556"/>
    <w:rsid w:val="4DB6008B"/>
    <w:rsid w:val="4DB87BD6"/>
    <w:rsid w:val="4DBC43B9"/>
    <w:rsid w:val="4DBF1CAF"/>
    <w:rsid w:val="4DCA4AD8"/>
    <w:rsid w:val="4DD069C5"/>
    <w:rsid w:val="4DD94288"/>
    <w:rsid w:val="4DD9463D"/>
    <w:rsid w:val="4DDD4CA2"/>
    <w:rsid w:val="4DE12522"/>
    <w:rsid w:val="4DE5316D"/>
    <w:rsid w:val="4DE96265"/>
    <w:rsid w:val="4DF30237"/>
    <w:rsid w:val="4DF778D9"/>
    <w:rsid w:val="4DF93870"/>
    <w:rsid w:val="4DFE45B0"/>
    <w:rsid w:val="4E023816"/>
    <w:rsid w:val="4E036C41"/>
    <w:rsid w:val="4E0A5AD8"/>
    <w:rsid w:val="4E100492"/>
    <w:rsid w:val="4E136EE2"/>
    <w:rsid w:val="4E1475F6"/>
    <w:rsid w:val="4E162099"/>
    <w:rsid w:val="4E201F74"/>
    <w:rsid w:val="4E207EAE"/>
    <w:rsid w:val="4E216F65"/>
    <w:rsid w:val="4E237534"/>
    <w:rsid w:val="4E240BE3"/>
    <w:rsid w:val="4E292600"/>
    <w:rsid w:val="4E2C21E3"/>
    <w:rsid w:val="4E373DD6"/>
    <w:rsid w:val="4E38072F"/>
    <w:rsid w:val="4E381090"/>
    <w:rsid w:val="4E3925C2"/>
    <w:rsid w:val="4E3C0545"/>
    <w:rsid w:val="4E3C2F1E"/>
    <w:rsid w:val="4E4645FC"/>
    <w:rsid w:val="4E4D138C"/>
    <w:rsid w:val="4E51424B"/>
    <w:rsid w:val="4E52614D"/>
    <w:rsid w:val="4E574F7E"/>
    <w:rsid w:val="4E676EA5"/>
    <w:rsid w:val="4E6B6374"/>
    <w:rsid w:val="4E717453"/>
    <w:rsid w:val="4E74306D"/>
    <w:rsid w:val="4E744CE5"/>
    <w:rsid w:val="4E7F62D5"/>
    <w:rsid w:val="4E8007A7"/>
    <w:rsid w:val="4E803653"/>
    <w:rsid w:val="4E82547B"/>
    <w:rsid w:val="4E832256"/>
    <w:rsid w:val="4E853BFD"/>
    <w:rsid w:val="4E8C154B"/>
    <w:rsid w:val="4E8C5006"/>
    <w:rsid w:val="4E8E07A7"/>
    <w:rsid w:val="4E9C3728"/>
    <w:rsid w:val="4E9C7666"/>
    <w:rsid w:val="4EB11F22"/>
    <w:rsid w:val="4EB9334E"/>
    <w:rsid w:val="4EC57F62"/>
    <w:rsid w:val="4ECD645C"/>
    <w:rsid w:val="4ECE4D08"/>
    <w:rsid w:val="4ECF0327"/>
    <w:rsid w:val="4ECF36B7"/>
    <w:rsid w:val="4ED03A76"/>
    <w:rsid w:val="4ED16BD6"/>
    <w:rsid w:val="4ED2437C"/>
    <w:rsid w:val="4ED32AEB"/>
    <w:rsid w:val="4ED46EED"/>
    <w:rsid w:val="4ED50C54"/>
    <w:rsid w:val="4ED61C6A"/>
    <w:rsid w:val="4ED81AA2"/>
    <w:rsid w:val="4EDC3A01"/>
    <w:rsid w:val="4EE17CE6"/>
    <w:rsid w:val="4EE3370A"/>
    <w:rsid w:val="4EE97FDE"/>
    <w:rsid w:val="4EED34EC"/>
    <w:rsid w:val="4EEE5E24"/>
    <w:rsid w:val="4EEF1A34"/>
    <w:rsid w:val="4EF63214"/>
    <w:rsid w:val="4EFA4777"/>
    <w:rsid w:val="4F046D5A"/>
    <w:rsid w:val="4F0A6008"/>
    <w:rsid w:val="4F0D38E9"/>
    <w:rsid w:val="4F0E0FD4"/>
    <w:rsid w:val="4F196DB9"/>
    <w:rsid w:val="4F1C6714"/>
    <w:rsid w:val="4F1E0E0E"/>
    <w:rsid w:val="4F2003A8"/>
    <w:rsid w:val="4F2007D3"/>
    <w:rsid w:val="4F281840"/>
    <w:rsid w:val="4F292F3B"/>
    <w:rsid w:val="4F2E0495"/>
    <w:rsid w:val="4F2E5F08"/>
    <w:rsid w:val="4F2F50C3"/>
    <w:rsid w:val="4F302454"/>
    <w:rsid w:val="4F38072E"/>
    <w:rsid w:val="4F3A55D1"/>
    <w:rsid w:val="4F3C0010"/>
    <w:rsid w:val="4F4011DE"/>
    <w:rsid w:val="4F4074AD"/>
    <w:rsid w:val="4F522C08"/>
    <w:rsid w:val="4F553B26"/>
    <w:rsid w:val="4F554C05"/>
    <w:rsid w:val="4F581210"/>
    <w:rsid w:val="4F605249"/>
    <w:rsid w:val="4F633252"/>
    <w:rsid w:val="4F6E3601"/>
    <w:rsid w:val="4F7A41A4"/>
    <w:rsid w:val="4F7E4D14"/>
    <w:rsid w:val="4F855929"/>
    <w:rsid w:val="4F8B6F14"/>
    <w:rsid w:val="4F8C425D"/>
    <w:rsid w:val="4F8E5E86"/>
    <w:rsid w:val="4F9A2F18"/>
    <w:rsid w:val="4F9B17BB"/>
    <w:rsid w:val="4F9B7B3B"/>
    <w:rsid w:val="4F9C62B6"/>
    <w:rsid w:val="4F9F7C29"/>
    <w:rsid w:val="4FA51E7B"/>
    <w:rsid w:val="4FA55FB7"/>
    <w:rsid w:val="4FA75091"/>
    <w:rsid w:val="4FA846F8"/>
    <w:rsid w:val="4FBA7707"/>
    <w:rsid w:val="4FC01EB4"/>
    <w:rsid w:val="4FC25027"/>
    <w:rsid w:val="4FCA7D44"/>
    <w:rsid w:val="4FCE5339"/>
    <w:rsid w:val="4FD225AC"/>
    <w:rsid w:val="4FD3541F"/>
    <w:rsid w:val="4FD37BFD"/>
    <w:rsid w:val="4FD8024A"/>
    <w:rsid w:val="4FD926C9"/>
    <w:rsid w:val="4FD972BF"/>
    <w:rsid w:val="4FDA4152"/>
    <w:rsid w:val="4FDB0616"/>
    <w:rsid w:val="4FDD59B6"/>
    <w:rsid w:val="4FE24629"/>
    <w:rsid w:val="4FE42A6F"/>
    <w:rsid w:val="4FE82899"/>
    <w:rsid w:val="4FE94D12"/>
    <w:rsid w:val="4FEB4A93"/>
    <w:rsid w:val="4FEB57E6"/>
    <w:rsid w:val="4FEF0225"/>
    <w:rsid w:val="4FF66104"/>
    <w:rsid w:val="4FF82D9D"/>
    <w:rsid w:val="4FFC7D36"/>
    <w:rsid w:val="4FFD404B"/>
    <w:rsid w:val="4FFF7579"/>
    <w:rsid w:val="5002152D"/>
    <w:rsid w:val="500265D2"/>
    <w:rsid w:val="50026C13"/>
    <w:rsid w:val="500302B2"/>
    <w:rsid w:val="500A1747"/>
    <w:rsid w:val="50123EE0"/>
    <w:rsid w:val="50144D9A"/>
    <w:rsid w:val="50147EC9"/>
    <w:rsid w:val="50182607"/>
    <w:rsid w:val="501838C9"/>
    <w:rsid w:val="50187B77"/>
    <w:rsid w:val="50193C4E"/>
    <w:rsid w:val="501C6E7A"/>
    <w:rsid w:val="502040C3"/>
    <w:rsid w:val="502653AC"/>
    <w:rsid w:val="50276C19"/>
    <w:rsid w:val="50325854"/>
    <w:rsid w:val="50362821"/>
    <w:rsid w:val="50425580"/>
    <w:rsid w:val="50473A70"/>
    <w:rsid w:val="504B4618"/>
    <w:rsid w:val="50506AC4"/>
    <w:rsid w:val="50543787"/>
    <w:rsid w:val="5056682D"/>
    <w:rsid w:val="505868B2"/>
    <w:rsid w:val="505A63E3"/>
    <w:rsid w:val="50611307"/>
    <w:rsid w:val="50621B5B"/>
    <w:rsid w:val="50653C37"/>
    <w:rsid w:val="50773EBD"/>
    <w:rsid w:val="507F5957"/>
    <w:rsid w:val="5084732D"/>
    <w:rsid w:val="50855DB2"/>
    <w:rsid w:val="50873F72"/>
    <w:rsid w:val="508B0EB4"/>
    <w:rsid w:val="508E61C3"/>
    <w:rsid w:val="508F529E"/>
    <w:rsid w:val="50906794"/>
    <w:rsid w:val="50920687"/>
    <w:rsid w:val="509B7892"/>
    <w:rsid w:val="50A934BF"/>
    <w:rsid w:val="50AF4112"/>
    <w:rsid w:val="50B10922"/>
    <w:rsid w:val="50B407F3"/>
    <w:rsid w:val="50B53053"/>
    <w:rsid w:val="50C14F6A"/>
    <w:rsid w:val="50C379FF"/>
    <w:rsid w:val="50C40324"/>
    <w:rsid w:val="50C46ABA"/>
    <w:rsid w:val="50C55937"/>
    <w:rsid w:val="50C66FB9"/>
    <w:rsid w:val="50CE6549"/>
    <w:rsid w:val="50D01AC4"/>
    <w:rsid w:val="50D06B5E"/>
    <w:rsid w:val="50D96353"/>
    <w:rsid w:val="50DC22AE"/>
    <w:rsid w:val="50DC22FF"/>
    <w:rsid w:val="50E81DEF"/>
    <w:rsid w:val="50EF3A31"/>
    <w:rsid w:val="50F0678B"/>
    <w:rsid w:val="50F574EF"/>
    <w:rsid w:val="50F94DCA"/>
    <w:rsid w:val="50FC2EAF"/>
    <w:rsid w:val="50FD17EF"/>
    <w:rsid w:val="51044209"/>
    <w:rsid w:val="51054A48"/>
    <w:rsid w:val="510B1AE2"/>
    <w:rsid w:val="511274A1"/>
    <w:rsid w:val="511F688D"/>
    <w:rsid w:val="5120180D"/>
    <w:rsid w:val="51231F91"/>
    <w:rsid w:val="51244750"/>
    <w:rsid w:val="51274076"/>
    <w:rsid w:val="512F208A"/>
    <w:rsid w:val="51332A6B"/>
    <w:rsid w:val="5135048C"/>
    <w:rsid w:val="51366D4D"/>
    <w:rsid w:val="513B6953"/>
    <w:rsid w:val="513C566C"/>
    <w:rsid w:val="513F746C"/>
    <w:rsid w:val="51412713"/>
    <w:rsid w:val="5145492E"/>
    <w:rsid w:val="5146231D"/>
    <w:rsid w:val="51463C7C"/>
    <w:rsid w:val="51545ADF"/>
    <w:rsid w:val="51582C60"/>
    <w:rsid w:val="51595777"/>
    <w:rsid w:val="515A07BA"/>
    <w:rsid w:val="515B551D"/>
    <w:rsid w:val="515E5F01"/>
    <w:rsid w:val="516250DB"/>
    <w:rsid w:val="51647F47"/>
    <w:rsid w:val="51671242"/>
    <w:rsid w:val="516B3AF4"/>
    <w:rsid w:val="516C5BFF"/>
    <w:rsid w:val="516C63F5"/>
    <w:rsid w:val="51766C7F"/>
    <w:rsid w:val="5178450C"/>
    <w:rsid w:val="517A4125"/>
    <w:rsid w:val="517E416B"/>
    <w:rsid w:val="51807C74"/>
    <w:rsid w:val="51813C9C"/>
    <w:rsid w:val="5183489B"/>
    <w:rsid w:val="51861F67"/>
    <w:rsid w:val="51863148"/>
    <w:rsid w:val="51873907"/>
    <w:rsid w:val="518A137F"/>
    <w:rsid w:val="518A328C"/>
    <w:rsid w:val="518D0B67"/>
    <w:rsid w:val="51907082"/>
    <w:rsid w:val="519840F8"/>
    <w:rsid w:val="519B4459"/>
    <w:rsid w:val="519C02E7"/>
    <w:rsid w:val="519E0C12"/>
    <w:rsid w:val="51A10AB9"/>
    <w:rsid w:val="51A55467"/>
    <w:rsid w:val="51AA3220"/>
    <w:rsid w:val="51AE7A4C"/>
    <w:rsid w:val="51B04AF8"/>
    <w:rsid w:val="51B23A77"/>
    <w:rsid w:val="51B367B9"/>
    <w:rsid w:val="51B4309D"/>
    <w:rsid w:val="51B5245F"/>
    <w:rsid w:val="51B746D3"/>
    <w:rsid w:val="51BF46CD"/>
    <w:rsid w:val="51C1019B"/>
    <w:rsid w:val="51C13BC4"/>
    <w:rsid w:val="51C555AF"/>
    <w:rsid w:val="51CA63EE"/>
    <w:rsid w:val="51CD00D0"/>
    <w:rsid w:val="51CE5C58"/>
    <w:rsid w:val="51CE728B"/>
    <w:rsid w:val="51D1421B"/>
    <w:rsid w:val="51D26627"/>
    <w:rsid w:val="51D633B1"/>
    <w:rsid w:val="51DA2C11"/>
    <w:rsid w:val="51E24BA4"/>
    <w:rsid w:val="51E2674B"/>
    <w:rsid w:val="51E32653"/>
    <w:rsid w:val="51E32C36"/>
    <w:rsid w:val="51E51341"/>
    <w:rsid w:val="51E54640"/>
    <w:rsid w:val="51ED0A7A"/>
    <w:rsid w:val="51EF3D95"/>
    <w:rsid w:val="51F47E4A"/>
    <w:rsid w:val="51F664A7"/>
    <w:rsid w:val="51F91A04"/>
    <w:rsid w:val="52073CE3"/>
    <w:rsid w:val="520C13AA"/>
    <w:rsid w:val="520C20C7"/>
    <w:rsid w:val="52103BE7"/>
    <w:rsid w:val="52105DE8"/>
    <w:rsid w:val="52135275"/>
    <w:rsid w:val="5217577B"/>
    <w:rsid w:val="521F4E37"/>
    <w:rsid w:val="52270BCD"/>
    <w:rsid w:val="52271E65"/>
    <w:rsid w:val="52276FC2"/>
    <w:rsid w:val="52292E1C"/>
    <w:rsid w:val="5232319D"/>
    <w:rsid w:val="523A369F"/>
    <w:rsid w:val="523C79B2"/>
    <w:rsid w:val="523E676A"/>
    <w:rsid w:val="523F72A8"/>
    <w:rsid w:val="524247DA"/>
    <w:rsid w:val="524562F9"/>
    <w:rsid w:val="52511032"/>
    <w:rsid w:val="5256240A"/>
    <w:rsid w:val="52562E73"/>
    <w:rsid w:val="52571805"/>
    <w:rsid w:val="526439C8"/>
    <w:rsid w:val="5268604D"/>
    <w:rsid w:val="526920D0"/>
    <w:rsid w:val="526D3B8D"/>
    <w:rsid w:val="52724C01"/>
    <w:rsid w:val="52766AB0"/>
    <w:rsid w:val="527C040E"/>
    <w:rsid w:val="52830D4B"/>
    <w:rsid w:val="5283254C"/>
    <w:rsid w:val="528730C1"/>
    <w:rsid w:val="528D1DDB"/>
    <w:rsid w:val="528F6A06"/>
    <w:rsid w:val="529047D5"/>
    <w:rsid w:val="529821CD"/>
    <w:rsid w:val="529F387C"/>
    <w:rsid w:val="52A22083"/>
    <w:rsid w:val="52A3090C"/>
    <w:rsid w:val="52A65E6D"/>
    <w:rsid w:val="52A96AC8"/>
    <w:rsid w:val="52AD1B85"/>
    <w:rsid w:val="52C00635"/>
    <w:rsid w:val="52C03AAE"/>
    <w:rsid w:val="52C202D7"/>
    <w:rsid w:val="52C70773"/>
    <w:rsid w:val="52C72A61"/>
    <w:rsid w:val="52CB1B40"/>
    <w:rsid w:val="52CF2CE0"/>
    <w:rsid w:val="52D132CF"/>
    <w:rsid w:val="52DC26BB"/>
    <w:rsid w:val="52E05025"/>
    <w:rsid w:val="52E52505"/>
    <w:rsid w:val="52E70835"/>
    <w:rsid w:val="52EF55C1"/>
    <w:rsid w:val="53003E75"/>
    <w:rsid w:val="53027237"/>
    <w:rsid w:val="53043AAC"/>
    <w:rsid w:val="53047B47"/>
    <w:rsid w:val="53094D15"/>
    <w:rsid w:val="530B5EA8"/>
    <w:rsid w:val="531161C8"/>
    <w:rsid w:val="53126A60"/>
    <w:rsid w:val="5313130F"/>
    <w:rsid w:val="53181DD2"/>
    <w:rsid w:val="531C1CED"/>
    <w:rsid w:val="53230832"/>
    <w:rsid w:val="532625E5"/>
    <w:rsid w:val="5328733E"/>
    <w:rsid w:val="532A5BA0"/>
    <w:rsid w:val="53353E9A"/>
    <w:rsid w:val="53361F53"/>
    <w:rsid w:val="53396C67"/>
    <w:rsid w:val="53400A35"/>
    <w:rsid w:val="53412DA5"/>
    <w:rsid w:val="53441E4C"/>
    <w:rsid w:val="534432C0"/>
    <w:rsid w:val="53453AB0"/>
    <w:rsid w:val="53454D8D"/>
    <w:rsid w:val="53466F93"/>
    <w:rsid w:val="534715D5"/>
    <w:rsid w:val="53493459"/>
    <w:rsid w:val="534A297D"/>
    <w:rsid w:val="534A4A09"/>
    <w:rsid w:val="534C5148"/>
    <w:rsid w:val="53501EC9"/>
    <w:rsid w:val="535472F9"/>
    <w:rsid w:val="53547673"/>
    <w:rsid w:val="53622294"/>
    <w:rsid w:val="536233C0"/>
    <w:rsid w:val="53670E5D"/>
    <w:rsid w:val="536C44F5"/>
    <w:rsid w:val="536E5806"/>
    <w:rsid w:val="536F33F8"/>
    <w:rsid w:val="5371528A"/>
    <w:rsid w:val="5373593D"/>
    <w:rsid w:val="53743A6C"/>
    <w:rsid w:val="537B0C55"/>
    <w:rsid w:val="537C6F3B"/>
    <w:rsid w:val="53842988"/>
    <w:rsid w:val="538B3BF7"/>
    <w:rsid w:val="538D2D1C"/>
    <w:rsid w:val="538F002B"/>
    <w:rsid w:val="53926465"/>
    <w:rsid w:val="53926B1E"/>
    <w:rsid w:val="539A7B48"/>
    <w:rsid w:val="539C2958"/>
    <w:rsid w:val="539D4D6E"/>
    <w:rsid w:val="539E50BE"/>
    <w:rsid w:val="539E759C"/>
    <w:rsid w:val="53A10B62"/>
    <w:rsid w:val="53A149BC"/>
    <w:rsid w:val="53A16463"/>
    <w:rsid w:val="53A23209"/>
    <w:rsid w:val="53AD1D6C"/>
    <w:rsid w:val="53B044EC"/>
    <w:rsid w:val="53B42537"/>
    <w:rsid w:val="53B7022A"/>
    <w:rsid w:val="53BA2544"/>
    <w:rsid w:val="53BE0DF1"/>
    <w:rsid w:val="53C816D7"/>
    <w:rsid w:val="53CE4702"/>
    <w:rsid w:val="53D42080"/>
    <w:rsid w:val="53DA7D6A"/>
    <w:rsid w:val="53DB3AE1"/>
    <w:rsid w:val="53DB3E47"/>
    <w:rsid w:val="53E13F57"/>
    <w:rsid w:val="53E72073"/>
    <w:rsid w:val="53E96A71"/>
    <w:rsid w:val="53EC26AC"/>
    <w:rsid w:val="53F01175"/>
    <w:rsid w:val="53FE12C1"/>
    <w:rsid w:val="5403542C"/>
    <w:rsid w:val="54040348"/>
    <w:rsid w:val="540666BA"/>
    <w:rsid w:val="54090198"/>
    <w:rsid w:val="54100874"/>
    <w:rsid w:val="54115186"/>
    <w:rsid w:val="541272C0"/>
    <w:rsid w:val="541B71B9"/>
    <w:rsid w:val="54243B64"/>
    <w:rsid w:val="542A12C3"/>
    <w:rsid w:val="542A3D0A"/>
    <w:rsid w:val="542C7007"/>
    <w:rsid w:val="542E05EE"/>
    <w:rsid w:val="54305D1B"/>
    <w:rsid w:val="54321DEE"/>
    <w:rsid w:val="543C2ADE"/>
    <w:rsid w:val="543E7F6C"/>
    <w:rsid w:val="54407287"/>
    <w:rsid w:val="544D7995"/>
    <w:rsid w:val="544F617A"/>
    <w:rsid w:val="54522198"/>
    <w:rsid w:val="545437B1"/>
    <w:rsid w:val="54544828"/>
    <w:rsid w:val="545709C7"/>
    <w:rsid w:val="545962FC"/>
    <w:rsid w:val="545A574A"/>
    <w:rsid w:val="545C46DE"/>
    <w:rsid w:val="54656E59"/>
    <w:rsid w:val="54685F41"/>
    <w:rsid w:val="546A5C41"/>
    <w:rsid w:val="546B3454"/>
    <w:rsid w:val="547125C5"/>
    <w:rsid w:val="54727AF6"/>
    <w:rsid w:val="547800AA"/>
    <w:rsid w:val="54804FEB"/>
    <w:rsid w:val="54835528"/>
    <w:rsid w:val="548A5508"/>
    <w:rsid w:val="548E1E7D"/>
    <w:rsid w:val="5499061A"/>
    <w:rsid w:val="549A3807"/>
    <w:rsid w:val="54A056E9"/>
    <w:rsid w:val="54A32E3B"/>
    <w:rsid w:val="54AA0C50"/>
    <w:rsid w:val="54B409B9"/>
    <w:rsid w:val="54B9221A"/>
    <w:rsid w:val="54B93A67"/>
    <w:rsid w:val="54BA170E"/>
    <w:rsid w:val="54BC1991"/>
    <w:rsid w:val="54C21589"/>
    <w:rsid w:val="54C36F92"/>
    <w:rsid w:val="54C66C9A"/>
    <w:rsid w:val="54C968ED"/>
    <w:rsid w:val="54CC3232"/>
    <w:rsid w:val="54CD4F05"/>
    <w:rsid w:val="54D64EAB"/>
    <w:rsid w:val="54DB0E09"/>
    <w:rsid w:val="54DB5215"/>
    <w:rsid w:val="54DB713D"/>
    <w:rsid w:val="54DC37D9"/>
    <w:rsid w:val="54DC5197"/>
    <w:rsid w:val="54DF6356"/>
    <w:rsid w:val="54DF70B2"/>
    <w:rsid w:val="54E23A64"/>
    <w:rsid w:val="54E922F0"/>
    <w:rsid w:val="54EB6221"/>
    <w:rsid w:val="54EB643E"/>
    <w:rsid w:val="54EE60D5"/>
    <w:rsid w:val="54F024A6"/>
    <w:rsid w:val="54F046E7"/>
    <w:rsid w:val="54F1129F"/>
    <w:rsid w:val="54F96A8D"/>
    <w:rsid w:val="54FC6C2F"/>
    <w:rsid w:val="54FF684A"/>
    <w:rsid w:val="550039E1"/>
    <w:rsid w:val="550531CA"/>
    <w:rsid w:val="550558BF"/>
    <w:rsid w:val="5508606C"/>
    <w:rsid w:val="550F6B1E"/>
    <w:rsid w:val="55171B7C"/>
    <w:rsid w:val="55195FA9"/>
    <w:rsid w:val="551E45D4"/>
    <w:rsid w:val="551E654D"/>
    <w:rsid w:val="551F5734"/>
    <w:rsid w:val="55205A8C"/>
    <w:rsid w:val="552155C5"/>
    <w:rsid w:val="552204D0"/>
    <w:rsid w:val="55260257"/>
    <w:rsid w:val="552941BD"/>
    <w:rsid w:val="553053AB"/>
    <w:rsid w:val="553063E9"/>
    <w:rsid w:val="553219D6"/>
    <w:rsid w:val="55381EFC"/>
    <w:rsid w:val="553A6D42"/>
    <w:rsid w:val="553C3A16"/>
    <w:rsid w:val="554074BA"/>
    <w:rsid w:val="554334C4"/>
    <w:rsid w:val="55441356"/>
    <w:rsid w:val="55456FB7"/>
    <w:rsid w:val="554D2ED9"/>
    <w:rsid w:val="554E7EA8"/>
    <w:rsid w:val="55525C08"/>
    <w:rsid w:val="55561BC8"/>
    <w:rsid w:val="556033B7"/>
    <w:rsid w:val="556057FF"/>
    <w:rsid w:val="55605E98"/>
    <w:rsid w:val="55623B02"/>
    <w:rsid w:val="55710C07"/>
    <w:rsid w:val="557332DB"/>
    <w:rsid w:val="557A0978"/>
    <w:rsid w:val="55870147"/>
    <w:rsid w:val="5587739C"/>
    <w:rsid w:val="558B78C6"/>
    <w:rsid w:val="558D69A9"/>
    <w:rsid w:val="55954EBE"/>
    <w:rsid w:val="5596278F"/>
    <w:rsid w:val="55A155B2"/>
    <w:rsid w:val="55A845AB"/>
    <w:rsid w:val="55AA5667"/>
    <w:rsid w:val="55AB1B62"/>
    <w:rsid w:val="55AF7D88"/>
    <w:rsid w:val="55B152A9"/>
    <w:rsid w:val="55B304E8"/>
    <w:rsid w:val="55B47C63"/>
    <w:rsid w:val="55B60A4D"/>
    <w:rsid w:val="55B6178B"/>
    <w:rsid w:val="55BF0717"/>
    <w:rsid w:val="55BF6E50"/>
    <w:rsid w:val="55C44235"/>
    <w:rsid w:val="55C6637B"/>
    <w:rsid w:val="55D301CC"/>
    <w:rsid w:val="55D7266E"/>
    <w:rsid w:val="55D947BB"/>
    <w:rsid w:val="55DB1FD2"/>
    <w:rsid w:val="55E102D9"/>
    <w:rsid w:val="55E23BA2"/>
    <w:rsid w:val="55E676B3"/>
    <w:rsid w:val="55ED2894"/>
    <w:rsid w:val="55F31515"/>
    <w:rsid w:val="55F64522"/>
    <w:rsid w:val="55FF21F3"/>
    <w:rsid w:val="5602361D"/>
    <w:rsid w:val="56042AF0"/>
    <w:rsid w:val="5604701C"/>
    <w:rsid w:val="560E5D0B"/>
    <w:rsid w:val="56124762"/>
    <w:rsid w:val="56166FA7"/>
    <w:rsid w:val="56184539"/>
    <w:rsid w:val="561A588B"/>
    <w:rsid w:val="561D7D52"/>
    <w:rsid w:val="56254545"/>
    <w:rsid w:val="56262B12"/>
    <w:rsid w:val="562C63A1"/>
    <w:rsid w:val="5633134E"/>
    <w:rsid w:val="563B062F"/>
    <w:rsid w:val="563D211B"/>
    <w:rsid w:val="56445129"/>
    <w:rsid w:val="564A7438"/>
    <w:rsid w:val="565800DB"/>
    <w:rsid w:val="565C070B"/>
    <w:rsid w:val="565D4630"/>
    <w:rsid w:val="56602C8E"/>
    <w:rsid w:val="56630E3A"/>
    <w:rsid w:val="567341B7"/>
    <w:rsid w:val="56736F39"/>
    <w:rsid w:val="56830EA1"/>
    <w:rsid w:val="56836795"/>
    <w:rsid w:val="56865656"/>
    <w:rsid w:val="56883EE0"/>
    <w:rsid w:val="568A5422"/>
    <w:rsid w:val="568D5A85"/>
    <w:rsid w:val="569A3732"/>
    <w:rsid w:val="569F2D6D"/>
    <w:rsid w:val="56AA6623"/>
    <w:rsid w:val="56B16257"/>
    <w:rsid w:val="56B63D33"/>
    <w:rsid w:val="56B844C6"/>
    <w:rsid w:val="56BD211B"/>
    <w:rsid w:val="56C5280D"/>
    <w:rsid w:val="56D1609A"/>
    <w:rsid w:val="56D31EAF"/>
    <w:rsid w:val="56D57890"/>
    <w:rsid w:val="56D60C6F"/>
    <w:rsid w:val="56E3285D"/>
    <w:rsid w:val="56E528A9"/>
    <w:rsid w:val="56EB3BF7"/>
    <w:rsid w:val="56F26E46"/>
    <w:rsid w:val="56F62D32"/>
    <w:rsid w:val="56F907CE"/>
    <w:rsid w:val="56FA335E"/>
    <w:rsid w:val="56FC03CA"/>
    <w:rsid w:val="56FE0D84"/>
    <w:rsid w:val="56FF446E"/>
    <w:rsid w:val="5702235E"/>
    <w:rsid w:val="570315A1"/>
    <w:rsid w:val="570463FE"/>
    <w:rsid w:val="57074ADD"/>
    <w:rsid w:val="57075710"/>
    <w:rsid w:val="57091F26"/>
    <w:rsid w:val="570D2EDE"/>
    <w:rsid w:val="57177A6D"/>
    <w:rsid w:val="571914B5"/>
    <w:rsid w:val="571B7A85"/>
    <w:rsid w:val="571C5527"/>
    <w:rsid w:val="571F37A3"/>
    <w:rsid w:val="57206280"/>
    <w:rsid w:val="57212BB4"/>
    <w:rsid w:val="57244396"/>
    <w:rsid w:val="57290B02"/>
    <w:rsid w:val="572E7A6A"/>
    <w:rsid w:val="57302CF4"/>
    <w:rsid w:val="573A524F"/>
    <w:rsid w:val="573F3352"/>
    <w:rsid w:val="574056BF"/>
    <w:rsid w:val="57435CA8"/>
    <w:rsid w:val="574566A1"/>
    <w:rsid w:val="5748732D"/>
    <w:rsid w:val="575064C1"/>
    <w:rsid w:val="57551AC2"/>
    <w:rsid w:val="575B48AE"/>
    <w:rsid w:val="575F7E40"/>
    <w:rsid w:val="57603819"/>
    <w:rsid w:val="57614EFB"/>
    <w:rsid w:val="576774BD"/>
    <w:rsid w:val="5770456B"/>
    <w:rsid w:val="57723877"/>
    <w:rsid w:val="57751B80"/>
    <w:rsid w:val="577532A9"/>
    <w:rsid w:val="577C0358"/>
    <w:rsid w:val="577C2CF2"/>
    <w:rsid w:val="57856BD0"/>
    <w:rsid w:val="578D1877"/>
    <w:rsid w:val="578D2D27"/>
    <w:rsid w:val="578D6FB6"/>
    <w:rsid w:val="578E0874"/>
    <w:rsid w:val="579707C8"/>
    <w:rsid w:val="57982392"/>
    <w:rsid w:val="579D6BBC"/>
    <w:rsid w:val="57A036F1"/>
    <w:rsid w:val="57A0644C"/>
    <w:rsid w:val="57A26652"/>
    <w:rsid w:val="57A55082"/>
    <w:rsid w:val="57A57EF9"/>
    <w:rsid w:val="57A65E6C"/>
    <w:rsid w:val="57AE05C9"/>
    <w:rsid w:val="57B04DC9"/>
    <w:rsid w:val="57B61611"/>
    <w:rsid w:val="57B73BA9"/>
    <w:rsid w:val="57B7477E"/>
    <w:rsid w:val="57B82D7F"/>
    <w:rsid w:val="57B941D1"/>
    <w:rsid w:val="57BF14B8"/>
    <w:rsid w:val="57C805F0"/>
    <w:rsid w:val="57D84A66"/>
    <w:rsid w:val="57DB03FD"/>
    <w:rsid w:val="57E26D99"/>
    <w:rsid w:val="57E32688"/>
    <w:rsid w:val="57E54596"/>
    <w:rsid w:val="57EB0501"/>
    <w:rsid w:val="57EF5219"/>
    <w:rsid w:val="57FA70AD"/>
    <w:rsid w:val="57FC0EE1"/>
    <w:rsid w:val="57FD1789"/>
    <w:rsid w:val="580313AA"/>
    <w:rsid w:val="58037713"/>
    <w:rsid w:val="580457C7"/>
    <w:rsid w:val="580E2771"/>
    <w:rsid w:val="58117F92"/>
    <w:rsid w:val="58150F2E"/>
    <w:rsid w:val="581717BE"/>
    <w:rsid w:val="581B0B1C"/>
    <w:rsid w:val="581B24CF"/>
    <w:rsid w:val="581E3700"/>
    <w:rsid w:val="58213C3A"/>
    <w:rsid w:val="58223CAF"/>
    <w:rsid w:val="5822677E"/>
    <w:rsid w:val="5828385E"/>
    <w:rsid w:val="582934F1"/>
    <w:rsid w:val="5829389D"/>
    <w:rsid w:val="582B3FF5"/>
    <w:rsid w:val="58332667"/>
    <w:rsid w:val="58390F43"/>
    <w:rsid w:val="5839748D"/>
    <w:rsid w:val="583F0AE2"/>
    <w:rsid w:val="58434AEB"/>
    <w:rsid w:val="58475758"/>
    <w:rsid w:val="58494AB3"/>
    <w:rsid w:val="584E63F6"/>
    <w:rsid w:val="58523675"/>
    <w:rsid w:val="58555E8F"/>
    <w:rsid w:val="585B6696"/>
    <w:rsid w:val="585C34E6"/>
    <w:rsid w:val="585F161A"/>
    <w:rsid w:val="586204C6"/>
    <w:rsid w:val="586270F9"/>
    <w:rsid w:val="58631E6A"/>
    <w:rsid w:val="5867584B"/>
    <w:rsid w:val="586D2170"/>
    <w:rsid w:val="58737FD8"/>
    <w:rsid w:val="587A36BA"/>
    <w:rsid w:val="587A3B56"/>
    <w:rsid w:val="587B7E54"/>
    <w:rsid w:val="587F49C2"/>
    <w:rsid w:val="58803CA2"/>
    <w:rsid w:val="58836CDE"/>
    <w:rsid w:val="588743E1"/>
    <w:rsid w:val="58885E66"/>
    <w:rsid w:val="58924A36"/>
    <w:rsid w:val="58957CBF"/>
    <w:rsid w:val="589869DA"/>
    <w:rsid w:val="589B7300"/>
    <w:rsid w:val="58A0503B"/>
    <w:rsid w:val="58A3146B"/>
    <w:rsid w:val="58AB5B1C"/>
    <w:rsid w:val="58AE4D40"/>
    <w:rsid w:val="58B00D13"/>
    <w:rsid w:val="58B656FE"/>
    <w:rsid w:val="58C8090A"/>
    <w:rsid w:val="58CE1435"/>
    <w:rsid w:val="58D0253A"/>
    <w:rsid w:val="58D0591E"/>
    <w:rsid w:val="58D24C8F"/>
    <w:rsid w:val="58D64068"/>
    <w:rsid w:val="58DC3896"/>
    <w:rsid w:val="58E24024"/>
    <w:rsid w:val="58E82C21"/>
    <w:rsid w:val="58F47A93"/>
    <w:rsid w:val="58FE1DAB"/>
    <w:rsid w:val="590603C4"/>
    <w:rsid w:val="5911522E"/>
    <w:rsid w:val="59127305"/>
    <w:rsid w:val="591921C6"/>
    <w:rsid w:val="591A40E4"/>
    <w:rsid w:val="591E2B43"/>
    <w:rsid w:val="591E61C3"/>
    <w:rsid w:val="5924187C"/>
    <w:rsid w:val="59253F0F"/>
    <w:rsid w:val="59281D75"/>
    <w:rsid w:val="592C1BFD"/>
    <w:rsid w:val="593076A5"/>
    <w:rsid w:val="5932064E"/>
    <w:rsid w:val="5936171C"/>
    <w:rsid w:val="59394869"/>
    <w:rsid w:val="59421A17"/>
    <w:rsid w:val="5945219F"/>
    <w:rsid w:val="594A355F"/>
    <w:rsid w:val="594C4389"/>
    <w:rsid w:val="595104AC"/>
    <w:rsid w:val="59666334"/>
    <w:rsid w:val="596671A0"/>
    <w:rsid w:val="596B51A8"/>
    <w:rsid w:val="596D0207"/>
    <w:rsid w:val="597D6150"/>
    <w:rsid w:val="59824FEE"/>
    <w:rsid w:val="598344A1"/>
    <w:rsid w:val="59893FA6"/>
    <w:rsid w:val="598E1067"/>
    <w:rsid w:val="599178AA"/>
    <w:rsid w:val="59943D96"/>
    <w:rsid w:val="59953781"/>
    <w:rsid w:val="59982ACE"/>
    <w:rsid w:val="59A20664"/>
    <w:rsid w:val="59A455F8"/>
    <w:rsid w:val="59A45D42"/>
    <w:rsid w:val="59A555E0"/>
    <w:rsid w:val="59A80237"/>
    <w:rsid w:val="59A86725"/>
    <w:rsid w:val="59B83CDD"/>
    <w:rsid w:val="59BA3543"/>
    <w:rsid w:val="59BD64D4"/>
    <w:rsid w:val="59BE7C3D"/>
    <w:rsid w:val="59C25C06"/>
    <w:rsid w:val="59C31754"/>
    <w:rsid w:val="59C64484"/>
    <w:rsid w:val="59C732A1"/>
    <w:rsid w:val="59CE23B4"/>
    <w:rsid w:val="59D242A3"/>
    <w:rsid w:val="59D438F3"/>
    <w:rsid w:val="59E0090F"/>
    <w:rsid w:val="59E35792"/>
    <w:rsid w:val="59E363F0"/>
    <w:rsid w:val="59E94B6D"/>
    <w:rsid w:val="59F8306A"/>
    <w:rsid w:val="59F93F75"/>
    <w:rsid w:val="5A037485"/>
    <w:rsid w:val="5A093744"/>
    <w:rsid w:val="5A1079BB"/>
    <w:rsid w:val="5A170794"/>
    <w:rsid w:val="5A176B27"/>
    <w:rsid w:val="5A196918"/>
    <w:rsid w:val="5A1C0302"/>
    <w:rsid w:val="5A1D6034"/>
    <w:rsid w:val="5A253DC9"/>
    <w:rsid w:val="5A2619FD"/>
    <w:rsid w:val="5A2753A4"/>
    <w:rsid w:val="5A283861"/>
    <w:rsid w:val="5A2B44CA"/>
    <w:rsid w:val="5A2E0D94"/>
    <w:rsid w:val="5A311D92"/>
    <w:rsid w:val="5A324A88"/>
    <w:rsid w:val="5A340D8F"/>
    <w:rsid w:val="5A353963"/>
    <w:rsid w:val="5A3A499C"/>
    <w:rsid w:val="5A3A7F27"/>
    <w:rsid w:val="5A3E0F2E"/>
    <w:rsid w:val="5A4740D9"/>
    <w:rsid w:val="5A4835D2"/>
    <w:rsid w:val="5A486CF7"/>
    <w:rsid w:val="5A5223DC"/>
    <w:rsid w:val="5A524244"/>
    <w:rsid w:val="5A576B11"/>
    <w:rsid w:val="5A597F68"/>
    <w:rsid w:val="5A5C6F22"/>
    <w:rsid w:val="5A613337"/>
    <w:rsid w:val="5A685EB2"/>
    <w:rsid w:val="5A687A78"/>
    <w:rsid w:val="5A6C3CFB"/>
    <w:rsid w:val="5A6D0BBF"/>
    <w:rsid w:val="5A7579B0"/>
    <w:rsid w:val="5A7B24B9"/>
    <w:rsid w:val="5A7F0527"/>
    <w:rsid w:val="5A841F09"/>
    <w:rsid w:val="5A873F75"/>
    <w:rsid w:val="5A8B6C12"/>
    <w:rsid w:val="5A906801"/>
    <w:rsid w:val="5A932593"/>
    <w:rsid w:val="5A9723A2"/>
    <w:rsid w:val="5A9E2887"/>
    <w:rsid w:val="5A9F3C3E"/>
    <w:rsid w:val="5AA417AF"/>
    <w:rsid w:val="5AA87A41"/>
    <w:rsid w:val="5AAA1A85"/>
    <w:rsid w:val="5AAE6A2D"/>
    <w:rsid w:val="5AAF7546"/>
    <w:rsid w:val="5AB24158"/>
    <w:rsid w:val="5AB26BE2"/>
    <w:rsid w:val="5ABC5807"/>
    <w:rsid w:val="5ABE2A31"/>
    <w:rsid w:val="5AC303DE"/>
    <w:rsid w:val="5AC61A30"/>
    <w:rsid w:val="5ACB6583"/>
    <w:rsid w:val="5ACD312F"/>
    <w:rsid w:val="5AD15E2D"/>
    <w:rsid w:val="5AD42719"/>
    <w:rsid w:val="5ADF49A0"/>
    <w:rsid w:val="5AE0417D"/>
    <w:rsid w:val="5AE169E5"/>
    <w:rsid w:val="5AE92CD4"/>
    <w:rsid w:val="5AEA657C"/>
    <w:rsid w:val="5AED38CF"/>
    <w:rsid w:val="5AF13603"/>
    <w:rsid w:val="5AF45976"/>
    <w:rsid w:val="5AFA1278"/>
    <w:rsid w:val="5B0C13FD"/>
    <w:rsid w:val="5B0C6F99"/>
    <w:rsid w:val="5B0E2B82"/>
    <w:rsid w:val="5B0F2B06"/>
    <w:rsid w:val="5B131EAF"/>
    <w:rsid w:val="5B135043"/>
    <w:rsid w:val="5B1515FB"/>
    <w:rsid w:val="5B1618C5"/>
    <w:rsid w:val="5B18028A"/>
    <w:rsid w:val="5B1A525C"/>
    <w:rsid w:val="5B1B5E9E"/>
    <w:rsid w:val="5B1C380D"/>
    <w:rsid w:val="5B2007BC"/>
    <w:rsid w:val="5B2458FD"/>
    <w:rsid w:val="5B2712DB"/>
    <w:rsid w:val="5B2B5E71"/>
    <w:rsid w:val="5B3A125B"/>
    <w:rsid w:val="5B3C0608"/>
    <w:rsid w:val="5B3E3836"/>
    <w:rsid w:val="5B403388"/>
    <w:rsid w:val="5B4B5EF0"/>
    <w:rsid w:val="5B4F1C61"/>
    <w:rsid w:val="5B5824A3"/>
    <w:rsid w:val="5B5A1F5D"/>
    <w:rsid w:val="5B5E1BFE"/>
    <w:rsid w:val="5B602F94"/>
    <w:rsid w:val="5B603913"/>
    <w:rsid w:val="5B633674"/>
    <w:rsid w:val="5B680492"/>
    <w:rsid w:val="5B682578"/>
    <w:rsid w:val="5B6C32AC"/>
    <w:rsid w:val="5B6F1B8D"/>
    <w:rsid w:val="5B6F4882"/>
    <w:rsid w:val="5B727BC1"/>
    <w:rsid w:val="5B752DD0"/>
    <w:rsid w:val="5B7B07B3"/>
    <w:rsid w:val="5B817666"/>
    <w:rsid w:val="5B83763F"/>
    <w:rsid w:val="5B8427FF"/>
    <w:rsid w:val="5B8C630F"/>
    <w:rsid w:val="5B8F23E1"/>
    <w:rsid w:val="5B9A51AE"/>
    <w:rsid w:val="5B9A7FEC"/>
    <w:rsid w:val="5BA4128A"/>
    <w:rsid w:val="5BA740E9"/>
    <w:rsid w:val="5BA91236"/>
    <w:rsid w:val="5BA9217C"/>
    <w:rsid w:val="5BAE5A36"/>
    <w:rsid w:val="5BAF178C"/>
    <w:rsid w:val="5BB05A8D"/>
    <w:rsid w:val="5BB1585F"/>
    <w:rsid w:val="5BB3008F"/>
    <w:rsid w:val="5BB87D73"/>
    <w:rsid w:val="5BBC2A09"/>
    <w:rsid w:val="5BBE1CC3"/>
    <w:rsid w:val="5BC0026F"/>
    <w:rsid w:val="5BC40E3A"/>
    <w:rsid w:val="5BC51A52"/>
    <w:rsid w:val="5BC5462C"/>
    <w:rsid w:val="5BC81578"/>
    <w:rsid w:val="5BE12980"/>
    <w:rsid w:val="5BE237FD"/>
    <w:rsid w:val="5BE30F00"/>
    <w:rsid w:val="5BE4140C"/>
    <w:rsid w:val="5BE95AB7"/>
    <w:rsid w:val="5BEA29F6"/>
    <w:rsid w:val="5BF11EF0"/>
    <w:rsid w:val="5BFB2CB6"/>
    <w:rsid w:val="5C003356"/>
    <w:rsid w:val="5C073C4F"/>
    <w:rsid w:val="5C0C7CEA"/>
    <w:rsid w:val="5C0D2B2C"/>
    <w:rsid w:val="5C0E0619"/>
    <w:rsid w:val="5C106A48"/>
    <w:rsid w:val="5C1151FF"/>
    <w:rsid w:val="5C146DC4"/>
    <w:rsid w:val="5C180490"/>
    <w:rsid w:val="5C1812E9"/>
    <w:rsid w:val="5C1B7A4F"/>
    <w:rsid w:val="5C1F0E32"/>
    <w:rsid w:val="5C217028"/>
    <w:rsid w:val="5C260A43"/>
    <w:rsid w:val="5C2824CE"/>
    <w:rsid w:val="5C2B0255"/>
    <w:rsid w:val="5C3D41ED"/>
    <w:rsid w:val="5C452760"/>
    <w:rsid w:val="5C480D03"/>
    <w:rsid w:val="5C4A4136"/>
    <w:rsid w:val="5C547820"/>
    <w:rsid w:val="5C597597"/>
    <w:rsid w:val="5C5B045A"/>
    <w:rsid w:val="5C5B6117"/>
    <w:rsid w:val="5C5F6F7A"/>
    <w:rsid w:val="5C631D59"/>
    <w:rsid w:val="5C6C07BF"/>
    <w:rsid w:val="5C6C615F"/>
    <w:rsid w:val="5C6D6B17"/>
    <w:rsid w:val="5C723E0F"/>
    <w:rsid w:val="5C735661"/>
    <w:rsid w:val="5C7B28BC"/>
    <w:rsid w:val="5C7C4A2A"/>
    <w:rsid w:val="5C7C59FD"/>
    <w:rsid w:val="5C7C6A23"/>
    <w:rsid w:val="5C93603D"/>
    <w:rsid w:val="5C996729"/>
    <w:rsid w:val="5C9E6C2F"/>
    <w:rsid w:val="5CA66432"/>
    <w:rsid w:val="5CAC1A8C"/>
    <w:rsid w:val="5CAE68A4"/>
    <w:rsid w:val="5CB502C9"/>
    <w:rsid w:val="5CB84BE6"/>
    <w:rsid w:val="5CBA74A5"/>
    <w:rsid w:val="5CC47535"/>
    <w:rsid w:val="5CC5196B"/>
    <w:rsid w:val="5CC5290D"/>
    <w:rsid w:val="5CC56E32"/>
    <w:rsid w:val="5CC60160"/>
    <w:rsid w:val="5CCC7233"/>
    <w:rsid w:val="5CD7159D"/>
    <w:rsid w:val="5CD95DCE"/>
    <w:rsid w:val="5CD95FF7"/>
    <w:rsid w:val="5CDC0C53"/>
    <w:rsid w:val="5CDC6E66"/>
    <w:rsid w:val="5CDD07E4"/>
    <w:rsid w:val="5CE545C1"/>
    <w:rsid w:val="5CE64209"/>
    <w:rsid w:val="5CEB7BCD"/>
    <w:rsid w:val="5CEC76E5"/>
    <w:rsid w:val="5CEE41F4"/>
    <w:rsid w:val="5CEF23CB"/>
    <w:rsid w:val="5CF14F75"/>
    <w:rsid w:val="5CF82D10"/>
    <w:rsid w:val="5CFC0BF3"/>
    <w:rsid w:val="5CFD0BA7"/>
    <w:rsid w:val="5CFD1A13"/>
    <w:rsid w:val="5CFD56A1"/>
    <w:rsid w:val="5CFD6F2C"/>
    <w:rsid w:val="5D0418D8"/>
    <w:rsid w:val="5D044EA3"/>
    <w:rsid w:val="5D0874E0"/>
    <w:rsid w:val="5D0A3F65"/>
    <w:rsid w:val="5D0A7B7E"/>
    <w:rsid w:val="5D0C7EDE"/>
    <w:rsid w:val="5D0E66EB"/>
    <w:rsid w:val="5D110D39"/>
    <w:rsid w:val="5D125446"/>
    <w:rsid w:val="5D13664D"/>
    <w:rsid w:val="5D157E60"/>
    <w:rsid w:val="5D1604B5"/>
    <w:rsid w:val="5D1A63C6"/>
    <w:rsid w:val="5D1F0010"/>
    <w:rsid w:val="5D2025B6"/>
    <w:rsid w:val="5D207254"/>
    <w:rsid w:val="5D312E27"/>
    <w:rsid w:val="5D334D77"/>
    <w:rsid w:val="5D360AE6"/>
    <w:rsid w:val="5D3856DE"/>
    <w:rsid w:val="5D3D62B1"/>
    <w:rsid w:val="5D3E1535"/>
    <w:rsid w:val="5D457638"/>
    <w:rsid w:val="5D472AC0"/>
    <w:rsid w:val="5D5247CA"/>
    <w:rsid w:val="5D545695"/>
    <w:rsid w:val="5D553B75"/>
    <w:rsid w:val="5D5C650E"/>
    <w:rsid w:val="5D5C7F90"/>
    <w:rsid w:val="5D60461E"/>
    <w:rsid w:val="5D6A2C14"/>
    <w:rsid w:val="5D6B1C8C"/>
    <w:rsid w:val="5D6C020F"/>
    <w:rsid w:val="5D6C1A47"/>
    <w:rsid w:val="5D6C3F50"/>
    <w:rsid w:val="5D6C42FA"/>
    <w:rsid w:val="5D6C4ED2"/>
    <w:rsid w:val="5D6C705D"/>
    <w:rsid w:val="5D7149F9"/>
    <w:rsid w:val="5D7153E4"/>
    <w:rsid w:val="5D72658F"/>
    <w:rsid w:val="5D751234"/>
    <w:rsid w:val="5D794C5F"/>
    <w:rsid w:val="5D795EC5"/>
    <w:rsid w:val="5D7C5C53"/>
    <w:rsid w:val="5D89299A"/>
    <w:rsid w:val="5D8B65E2"/>
    <w:rsid w:val="5D8F5CBE"/>
    <w:rsid w:val="5D9319DF"/>
    <w:rsid w:val="5D954E62"/>
    <w:rsid w:val="5D9D0BB9"/>
    <w:rsid w:val="5DA476DC"/>
    <w:rsid w:val="5DA77DC3"/>
    <w:rsid w:val="5DAD6E45"/>
    <w:rsid w:val="5DAE1C06"/>
    <w:rsid w:val="5DAE4526"/>
    <w:rsid w:val="5DB04039"/>
    <w:rsid w:val="5DB532B0"/>
    <w:rsid w:val="5DB57578"/>
    <w:rsid w:val="5DB72ABD"/>
    <w:rsid w:val="5DB80BB4"/>
    <w:rsid w:val="5DBA2F52"/>
    <w:rsid w:val="5DBB6D5A"/>
    <w:rsid w:val="5DC039F7"/>
    <w:rsid w:val="5DC2184B"/>
    <w:rsid w:val="5DC24B01"/>
    <w:rsid w:val="5DC455D2"/>
    <w:rsid w:val="5DD46DAF"/>
    <w:rsid w:val="5DD47564"/>
    <w:rsid w:val="5DD6267F"/>
    <w:rsid w:val="5DD73773"/>
    <w:rsid w:val="5DD77B57"/>
    <w:rsid w:val="5DD8403E"/>
    <w:rsid w:val="5DDC46AA"/>
    <w:rsid w:val="5DDD0D69"/>
    <w:rsid w:val="5DDD482F"/>
    <w:rsid w:val="5DE47111"/>
    <w:rsid w:val="5DE47DF6"/>
    <w:rsid w:val="5DE810ED"/>
    <w:rsid w:val="5DEA4F83"/>
    <w:rsid w:val="5DED6634"/>
    <w:rsid w:val="5DEF22D4"/>
    <w:rsid w:val="5DF07D60"/>
    <w:rsid w:val="5DF7383B"/>
    <w:rsid w:val="5DF978A0"/>
    <w:rsid w:val="5DFF613A"/>
    <w:rsid w:val="5E081A4B"/>
    <w:rsid w:val="5E086D4E"/>
    <w:rsid w:val="5E0E62B6"/>
    <w:rsid w:val="5E126314"/>
    <w:rsid w:val="5E127956"/>
    <w:rsid w:val="5E1345E9"/>
    <w:rsid w:val="5E195974"/>
    <w:rsid w:val="5E1E2F78"/>
    <w:rsid w:val="5E1E6DCE"/>
    <w:rsid w:val="5E1F193D"/>
    <w:rsid w:val="5E202908"/>
    <w:rsid w:val="5E244A63"/>
    <w:rsid w:val="5E2F01E1"/>
    <w:rsid w:val="5E2F3B33"/>
    <w:rsid w:val="5E3B28FF"/>
    <w:rsid w:val="5E3C55FD"/>
    <w:rsid w:val="5E3D3DA1"/>
    <w:rsid w:val="5E3F1215"/>
    <w:rsid w:val="5E455521"/>
    <w:rsid w:val="5E504853"/>
    <w:rsid w:val="5E5343F5"/>
    <w:rsid w:val="5E540626"/>
    <w:rsid w:val="5E541C2E"/>
    <w:rsid w:val="5E596074"/>
    <w:rsid w:val="5E5A4E77"/>
    <w:rsid w:val="5E5D5E1F"/>
    <w:rsid w:val="5E5E5CDE"/>
    <w:rsid w:val="5E6607EC"/>
    <w:rsid w:val="5E661CCF"/>
    <w:rsid w:val="5E6A0151"/>
    <w:rsid w:val="5E6C47F6"/>
    <w:rsid w:val="5E6D5FDE"/>
    <w:rsid w:val="5E6D7E84"/>
    <w:rsid w:val="5E6F1B06"/>
    <w:rsid w:val="5E7753DE"/>
    <w:rsid w:val="5E792A94"/>
    <w:rsid w:val="5E7D4CE2"/>
    <w:rsid w:val="5E803546"/>
    <w:rsid w:val="5E825C75"/>
    <w:rsid w:val="5E8660F6"/>
    <w:rsid w:val="5E8A440F"/>
    <w:rsid w:val="5E905A9D"/>
    <w:rsid w:val="5E92799B"/>
    <w:rsid w:val="5E9A78AE"/>
    <w:rsid w:val="5E9B30F5"/>
    <w:rsid w:val="5EA45056"/>
    <w:rsid w:val="5EA57DA4"/>
    <w:rsid w:val="5EA674C4"/>
    <w:rsid w:val="5EA835C9"/>
    <w:rsid w:val="5EA94536"/>
    <w:rsid w:val="5EA96F48"/>
    <w:rsid w:val="5EAD28D4"/>
    <w:rsid w:val="5EB022AA"/>
    <w:rsid w:val="5EB6678A"/>
    <w:rsid w:val="5EB91BF6"/>
    <w:rsid w:val="5EC231DA"/>
    <w:rsid w:val="5ECD5FD3"/>
    <w:rsid w:val="5ED10F17"/>
    <w:rsid w:val="5ED83EC7"/>
    <w:rsid w:val="5EDB6C0E"/>
    <w:rsid w:val="5EDC15B8"/>
    <w:rsid w:val="5EDF27DF"/>
    <w:rsid w:val="5EDF7C53"/>
    <w:rsid w:val="5EE66D40"/>
    <w:rsid w:val="5EEF7496"/>
    <w:rsid w:val="5EF10B7C"/>
    <w:rsid w:val="5EF37EB0"/>
    <w:rsid w:val="5EF600CC"/>
    <w:rsid w:val="5EFA42D6"/>
    <w:rsid w:val="5F0C6187"/>
    <w:rsid w:val="5F113577"/>
    <w:rsid w:val="5F184CE7"/>
    <w:rsid w:val="5F2552C6"/>
    <w:rsid w:val="5F2637A1"/>
    <w:rsid w:val="5F2727F6"/>
    <w:rsid w:val="5F314700"/>
    <w:rsid w:val="5F337001"/>
    <w:rsid w:val="5F355121"/>
    <w:rsid w:val="5F380539"/>
    <w:rsid w:val="5F4021C6"/>
    <w:rsid w:val="5F48297F"/>
    <w:rsid w:val="5F482BBD"/>
    <w:rsid w:val="5F4A12FC"/>
    <w:rsid w:val="5F4D1D59"/>
    <w:rsid w:val="5F500555"/>
    <w:rsid w:val="5F5C504D"/>
    <w:rsid w:val="5F5C6787"/>
    <w:rsid w:val="5F5E1E5B"/>
    <w:rsid w:val="5F5E770D"/>
    <w:rsid w:val="5F6608E3"/>
    <w:rsid w:val="5F663080"/>
    <w:rsid w:val="5F6B6767"/>
    <w:rsid w:val="5F6C7A16"/>
    <w:rsid w:val="5F7150D0"/>
    <w:rsid w:val="5F733071"/>
    <w:rsid w:val="5F734302"/>
    <w:rsid w:val="5F820358"/>
    <w:rsid w:val="5F836B35"/>
    <w:rsid w:val="5F856E94"/>
    <w:rsid w:val="5F885CD2"/>
    <w:rsid w:val="5F917BDD"/>
    <w:rsid w:val="5F962293"/>
    <w:rsid w:val="5F985C17"/>
    <w:rsid w:val="5F9B4695"/>
    <w:rsid w:val="5FA36618"/>
    <w:rsid w:val="5FA75C80"/>
    <w:rsid w:val="5FB221DA"/>
    <w:rsid w:val="5FB45489"/>
    <w:rsid w:val="5FB6763D"/>
    <w:rsid w:val="5FBA0D85"/>
    <w:rsid w:val="5FBB59C7"/>
    <w:rsid w:val="5FBC18BE"/>
    <w:rsid w:val="5FBF3481"/>
    <w:rsid w:val="5FC12593"/>
    <w:rsid w:val="5FC14A1E"/>
    <w:rsid w:val="5FD168D6"/>
    <w:rsid w:val="5FD558B4"/>
    <w:rsid w:val="5FD60365"/>
    <w:rsid w:val="5FD83825"/>
    <w:rsid w:val="5FDB3CFF"/>
    <w:rsid w:val="5FE57E3D"/>
    <w:rsid w:val="5FF16FA8"/>
    <w:rsid w:val="5FF70B24"/>
    <w:rsid w:val="5FFD4845"/>
    <w:rsid w:val="5FFF3315"/>
    <w:rsid w:val="60043AE9"/>
    <w:rsid w:val="6007063F"/>
    <w:rsid w:val="60077500"/>
    <w:rsid w:val="60101C1D"/>
    <w:rsid w:val="6014077F"/>
    <w:rsid w:val="60143180"/>
    <w:rsid w:val="601E24B8"/>
    <w:rsid w:val="602168CF"/>
    <w:rsid w:val="60227706"/>
    <w:rsid w:val="602409B1"/>
    <w:rsid w:val="60260551"/>
    <w:rsid w:val="60264194"/>
    <w:rsid w:val="60323909"/>
    <w:rsid w:val="603457B1"/>
    <w:rsid w:val="60361FE6"/>
    <w:rsid w:val="60370481"/>
    <w:rsid w:val="603757A8"/>
    <w:rsid w:val="603928AD"/>
    <w:rsid w:val="603A14AD"/>
    <w:rsid w:val="603C51E4"/>
    <w:rsid w:val="603D208A"/>
    <w:rsid w:val="60416C76"/>
    <w:rsid w:val="60425306"/>
    <w:rsid w:val="60433F21"/>
    <w:rsid w:val="60440588"/>
    <w:rsid w:val="60456A2C"/>
    <w:rsid w:val="604A57D5"/>
    <w:rsid w:val="605F4970"/>
    <w:rsid w:val="60670E5C"/>
    <w:rsid w:val="606D438F"/>
    <w:rsid w:val="60732C62"/>
    <w:rsid w:val="607358BB"/>
    <w:rsid w:val="6074051A"/>
    <w:rsid w:val="60782979"/>
    <w:rsid w:val="607C335F"/>
    <w:rsid w:val="607E567F"/>
    <w:rsid w:val="608261F8"/>
    <w:rsid w:val="608333BE"/>
    <w:rsid w:val="60971887"/>
    <w:rsid w:val="60991ED1"/>
    <w:rsid w:val="60997BCA"/>
    <w:rsid w:val="609A1923"/>
    <w:rsid w:val="609D30DA"/>
    <w:rsid w:val="609D5E6F"/>
    <w:rsid w:val="60A040C7"/>
    <w:rsid w:val="60AD4CFB"/>
    <w:rsid w:val="60B12AB0"/>
    <w:rsid w:val="60B8762D"/>
    <w:rsid w:val="60BB4157"/>
    <w:rsid w:val="60BF34DD"/>
    <w:rsid w:val="60C20832"/>
    <w:rsid w:val="60C321DF"/>
    <w:rsid w:val="60C34199"/>
    <w:rsid w:val="60C547BD"/>
    <w:rsid w:val="60C81293"/>
    <w:rsid w:val="60CA4F7B"/>
    <w:rsid w:val="60CD0322"/>
    <w:rsid w:val="60CF40E8"/>
    <w:rsid w:val="60D03364"/>
    <w:rsid w:val="60D11D75"/>
    <w:rsid w:val="60D442E8"/>
    <w:rsid w:val="60DF060E"/>
    <w:rsid w:val="60E42C82"/>
    <w:rsid w:val="60E65137"/>
    <w:rsid w:val="60E8199F"/>
    <w:rsid w:val="60ED4338"/>
    <w:rsid w:val="60F06301"/>
    <w:rsid w:val="60F33032"/>
    <w:rsid w:val="60F9797B"/>
    <w:rsid w:val="610553A9"/>
    <w:rsid w:val="61060C32"/>
    <w:rsid w:val="61067785"/>
    <w:rsid w:val="611665F3"/>
    <w:rsid w:val="611C677B"/>
    <w:rsid w:val="611E131F"/>
    <w:rsid w:val="6121787E"/>
    <w:rsid w:val="61273BF5"/>
    <w:rsid w:val="612E7BE7"/>
    <w:rsid w:val="61335250"/>
    <w:rsid w:val="61344BE2"/>
    <w:rsid w:val="61370B1F"/>
    <w:rsid w:val="61394D8A"/>
    <w:rsid w:val="61426024"/>
    <w:rsid w:val="6146612D"/>
    <w:rsid w:val="61481358"/>
    <w:rsid w:val="614B57EB"/>
    <w:rsid w:val="614B7A9C"/>
    <w:rsid w:val="614F1DA1"/>
    <w:rsid w:val="61516798"/>
    <w:rsid w:val="61541754"/>
    <w:rsid w:val="615750F9"/>
    <w:rsid w:val="615D7AAA"/>
    <w:rsid w:val="615E4762"/>
    <w:rsid w:val="61632523"/>
    <w:rsid w:val="6164380D"/>
    <w:rsid w:val="616A0CF2"/>
    <w:rsid w:val="616D7A57"/>
    <w:rsid w:val="616E6B6F"/>
    <w:rsid w:val="616F6F6F"/>
    <w:rsid w:val="61720AB7"/>
    <w:rsid w:val="617B7A8D"/>
    <w:rsid w:val="617F6189"/>
    <w:rsid w:val="61814419"/>
    <w:rsid w:val="618679DA"/>
    <w:rsid w:val="618F4546"/>
    <w:rsid w:val="6199592B"/>
    <w:rsid w:val="619D001E"/>
    <w:rsid w:val="619E0582"/>
    <w:rsid w:val="61A55923"/>
    <w:rsid w:val="61AF5519"/>
    <w:rsid w:val="61B54140"/>
    <w:rsid w:val="61BB1E94"/>
    <w:rsid w:val="61BF5D3C"/>
    <w:rsid w:val="61C55B83"/>
    <w:rsid w:val="61C64500"/>
    <w:rsid w:val="61C97ECB"/>
    <w:rsid w:val="61DD3573"/>
    <w:rsid w:val="61E27FFF"/>
    <w:rsid w:val="61E81C6A"/>
    <w:rsid w:val="61F14213"/>
    <w:rsid w:val="61F4647C"/>
    <w:rsid w:val="61F70D85"/>
    <w:rsid w:val="61F85CE3"/>
    <w:rsid w:val="61F91FED"/>
    <w:rsid w:val="61FC1820"/>
    <w:rsid w:val="61FE28EC"/>
    <w:rsid w:val="620A71F0"/>
    <w:rsid w:val="621865B5"/>
    <w:rsid w:val="621F619F"/>
    <w:rsid w:val="62241091"/>
    <w:rsid w:val="622D6179"/>
    <w:rsid w:val="62301242"/>
    <w:rsid w:val="623643CA"/>
    <w:rsid w:val="62385876"/>
    <w:rsid w:val="623B077B"/>
    <w:rsid w:val="623C6BF7"/>
    <w:rsid w:val="62405ADA"/>
    <w:rsid w:val="624835BC"/>
    <w:rsid w:val="6248783D"/>
    <w:rsid w:val="624B1E72"/>
    <w:rsid w:val="624D54F5"/>
    <w:rsid w:val="6250426A"/>
    <w:rsid w:val="625346D7"/>
    <w:rsid w:val="625761FE"/>
    <w:rsid w:val="625B44F0"/>
    <w:rsid w:val="625C3767"/>
    <w:rsid w:val="62626AF9"/>
    <w:rsid w:val="6263447C"/>
    <w:rsid w:val="62643189"/>
    <w:rsid w:val="62740E6A"/>
    <w:rsid w:val="62757918"/>
    <w:rsid w:val="627B0609"/>
    <w:rsid w:val="627C0A42"/>
    <w:rsid w:val="627F6BA7"/>
    <w:rsid w:val="62815247"/>
    <w:rsid w:val="62853331"/>
    <w:rsid w:val="62890E1E"/>
    <w:rsid w:val="62893208"/>
    <w:rsid w:val="628C6C27"/>
    <w:rsid w:val="628D4B53"/>
    <w:rsid w:val="62921F49"/>
    <w:rsid w:val="62931B13"/>
    <w:rsid w:val="6296470B"/>
    <w:rsid w:val="629D1C93"/>
    <w:rsid w:val="629E065A"/>
    <w:rsid w:val="629F2FDB"/>
    <w:rsid w:val="62A02D82"/>
    <w:rsid w:val="62A41D3A"/>
    <w:rsid w:val="62A82B02"/>
    <w:rsid w:val="62AC1871"/>
    <w:rsid w:val="62AE7010"/>
    <w:rsid w:val="62B23DCB"/>
    <w:rsid w:val="62B53A45"/>
    <w:rsid w:val="62BF012E"/>
    <w:rsid w:val="62C80554"/>
    <w:rsid w:val="62CA04D1"/>
    <w:rsid w:val="62D44628"/>
    <w:rsid w:val="62D469D0"/>
    <w:rsid w:val="62DB14B0"/>
    <w:rsid w:val="62E076AC"/>
    <w:rsid w:val="62E11212"/>
    <w:rsid w:val="62E15560"/>
    <w:rsid w:val="62E85B59"/>
    <w:rsid w:val="62F028E0"/>
    <w:rsid w:val="62F62D73"/>
    <w:rsid w:val="62F75CB5"/>
    <w:rsid w:val="62F91017"/>
    <w:rsid w:val="630217D0"/>
    <w:rsid w:val="630472C6"/>
    <w:rsid w:val="63047A66"/>
    <w:rsid w:val="630A254A"/>
    <w:rsid w:val="63111C1B"/>
    <w:rsid w:val="631137FE"/>
    <w:rsid w:val="631733D4"/>
    <w:rsid w:val="63184784"/>
    <w:rsid w:val="63185FA0"/>
    <w:rsid w:val="631918B1"/>
    <w:rsid w:val="631A49D2"/>
    <w:rsid w:val="631B40CA"/>
    <w:rsid w:val="631B4FC4"/>
    <w:rsid w:val="631E4B26"/>
    <w:rsid w:val="632840F6"/>
    <w:rsid w:val="632F2C0E"/>
    <w:rsid w:val="632F67BA"/>
    <w:rsid w:val="63303734"/>
    <w:rsid w:val="633A018B"/>
    <w:rsid w:val="633A594C"/>
    <w:rsid w:val="63405C42"/>
    <w:rsid w:val="63413DF0"/>
    <w:rsid w:val="63447AA8"/>
    <w:rsid w:val="634501DA"/>
    <w:rsid w:val="634814CD"/>
    <w:rsid w:val="634A0A7A"/>
    <w:rsid w:val="634D449D"/>
    <w:rsid w:val="635364F4"/>
    <w:rsid w:val="63545FF4"/>
    <w:rsid w:val="63547681"/>
    <w:rsid w:val="635720B1"/>
    <w:rsid w:val="635A589E"/>
    <w:rsid w:val="63606ACF"/>
    <w:rsid w:val="63650377"/>
    <w:rsid w:val="6365742F"/>
    <w:rsid w:val="636816EA"/>
    <w:rsid w:val="63732732"/>
    <w:rsid w:val="63747BB0"/>
    <w:rsid w:val="637502F9"/>
    <w:rsid w:val="63787AFD"/>
    <w:rsid w:val="637F2039"/>
    <w:rsid w:val="63807474"/>
    <w:rsid w:val="6381477A"/>
    <w:rsid w:val="63825F81"/>
    <w:rsid w:val="638319D6"/>
    <w:rsid w:val="63884350"/>
    <w:rsid w:val="638E429D"/>
    <w:rsid w:val="63933B7A"/>
    <w:rsid w:val="63942229"/>
    <w:rsid w:val="63980159"/>
    <w:rsid w:val="6399387A"/>
    <w:rsid w:val="639D370F"/>
    <w:rsid w:val="639D450B"/>
    <w:rsid w:val="63A24E3D"/>
    <w:rsid w:val="63A806E0"/>
    <w:rsid w:val="63AD19F9"/>
    <w:rsid w:val="63AD2015"/>
    <w:rsid w:val="63AE3055"/>
    <w:rsid w:val="63AE628B"/>
    <w:rsid w:val="63B2688B"/>
    <w:rsid w:val="63B4743C"/>
    <w:rsid w:val="63B94E29"/>
    <w:rsid w:val="63C3742E"/>
    <w:rsid w:val="63CC0AB5"/>
    <w:rsid w:val="63D76A80"/>
    <w:rsid w:val="63DD01BC"/>
    <w:rsid w:val="63DE12E7"/>
    <w:rsid w:val="63E17C4C"/>
    <w:rsid w:val="63E22CFD"/>
    <w:rsid w:val="63EA6DD0"/>
    <w:rsid w:val="63EF7F9E"/>
    <w:rsid w:val="63F65BD3"/>
    <w:rsid w:val="63FB0092"/>
    <w:rsid w:val="63FE0395"/>
    <w:rsid w:val="64067A9B"/>
    <w:rsid w:val="64090465"/>
    <w:rsid w:val="640C6B6B"/>
    <w:rsid w:val="640E7BDF"/>
    <w:rsid w:val="641567FD"/>
    <w:rsid w:val="64162732"/>
    <w:rsid w:val="6417003D"/>
    <w:rsid w:val="641C5F7D"/>
    <w:rsid w:val="6421588B"/>
    <w:rsid w:val="64250D72"/>
    <w:rsid w:val="642A3666"/>
    <w:rsid w:val="642D246F"/>
    <w:rsid w:val="642E1541"/>
    <w:rsid w:val="64334184"/>
    <w:rsid w:val="64376781"/>
    <w:rsid w:val="643B67A2"/>
    <w:rsid w:val="643F7C94"/>
    <w:rsid w:val="644702AA"/>
    <w:rsid w:val="644768AA"/>
    <w:rsid w:val="644B3D0E"/>
    <w:rsid w:val="644F391A"/>
    <w:rsid w:val="645226FE"/>
    <w:rsid w:val="645477DF"/>
    <w:rsid w:val="64557730"/>
    <w:rsid w:val="645843DB"/>
    <w:rsid w:val="645D016B"/>
    <w:rsid w:val="64613B3F"/>
    <w:rsid w:val="64673FE6"/>
    <w:rsid w:val="646A006A"/>
    <w:rsid w:val="64731058"/>
    <w:rsid w:val="6476755C"/>
    <w:rsid w:val="647B4BAA"/>
    <w:rsid w:val="648008D8"/>
    <w:rsid w:val="64815D13"/>
    <w:rsid w:val="64842752"/>
    <w:rsid w:val="64867844"/>
    <w:rsid w:val="64893310"/>
    <w:rsid w:val="6494638C"/>
    <w:rsid w:val="64947EF7"/>
    <w:rsid w:val="649D69F8"/>
    <w:rsid w:val="64A1405E"/>
    <w:rsid w:val="64A25CD7"/>
    <w:rsid w:val="64A33296"/>
    <w:rsid w:val="64A446A6"/>
    <w:rsid w:val="64AC722A"/>
    <w:rsid w:val="64AC7D55"/>
    <w:rsid w:val="64AD53BA"/>
    <w:rsid w:val="64B05C12"/>
    <w:rsid w:val="64B15FE6"/>
    <w:rsid w:val="64BA20E6"/>
    <w:rsid w:val="64BF1BE2"/>
    <w:rsid w:val="64BF6330"/>
    <w:rsid w:val="64C01E02"/>
    <w:rsid w:val="64C748E0"/>
    <w:rsid w:val="64CB202C"/>
    <w:rsid w:val="64CC1097"/>
    <w:rsid w:val="64CD1AE4"/>
    <w:rsid w:val="64D52D12"/>
    <w:rsid w:val="64D803EB"/>
    <w:rsid w:val="64D81AB9"/>
    <w:rsid w:val="64DE5F6E"/>
    <w:rsid w:val="64DF3B33"/>
    <w:rsid w:val="64E22396"/>
    <w:rsid w:val="64E54683"/>
    <w:rsid w:val="64E7306D"/>
    <w:rsid w:val="64EB2CE6"/>
    <w:rsid w:val="64F65FF6"/>
    <w:rsid w:val="64F80101"/>
    <w:rsid w:val="64FF6854"/>
    <w:rsid w:val="6501673A"/>
    <w:rsid w:val="65146518"/>
    <w:rsid w:val="65160B66"/>
    <w:rsid w:val="651670A7"/>
    <w:rsid w:val="65174591"/>
    <w:rsid w:val="651848C8"/>
    <w:rsid w:val="652C6DB9"/>
    <w:rsid w:val="652E4062"/>
    <w:rsid w:val="653C3EB3"/>
    <w:rsid w:val="653F69CD"/>
    <w:rsid w:val="654129F4"/>
    <w:rsid w:val="65451302"/>
    <w:rsid w:val="654613F2"/>
    <w:rsid w:val="654724A6"/>
    <w:rsid w:val="654B0676"/>
    <w:rsid w:val="654B7903"/>
    <w:rsid w:val="654C5EEC"/>
    <w:rsid w:val="654F0322"/>
    <w:rsid w:val="65574812"/>
    <w:rsid w:val="65586160"/>
    <w:rsid w:val="655A676F"/>
    <w:rsid w:val="655A78A4"/>
    <w:rsid w:val="6564770B"/>
    <w:rsid w:val="65663365"/>
    <w:rsid w:val="65675E31"/>
    <w:rsid w:val="65720CC7"/>
    <w:rsid w:val="65763242"/>
    <w:rsid w:val="657639F8"/>
    <w:rsid w:val="657B670D"/>
    <w:rsid w:val="657D2D5A"/>
    <w:rsid w:val="657D3AD0"/>
    <w:rsid w:val="657E47FD"/>
    <w:rsid w:val="657F56DD"/>
    <w:rsid w:val="65824C50"/>
    <w:rsid w:val="65830598"/>
    <w:rsid w:val="65836495"/>
    <w:rsid w:val="658B50C4"/>
    <w:rsid w:val="658F7B4F"/>
    <w:rsid w:val="65964B82"/>
    <w:rsid w:val="65976BD5"/>
    <w:rsid w:val="659C0E9A"/>
    <w:rsid w:val="659D4CEC"/>
    <w:rsid w:val="659F0CF3"/>
    <w:rsid w:val="65A24F41"/>
    <w:rsid w:val="65A322AF"/>
    <w:rsid w:val="65AE3D9A"/>
    <w:rsid w:val="65B93240"/>
    <w:rsid w:val="65BD1176"/>
    <w:rsid w:val="65BE1B6C"/>
    <w:rsid w:val="65C5658B"/>
    <w:rsid w:val="65CA1669"/>
    <w:rsid w:val="65CB2677"/>
    <w:rsid w:val="65CB35BA"/>
    <w:rsid w:val="65D32235"/>
    <w:rsid w:val="65D473D1"/>
    <w:rsid w:val="65D5030B"/>
    <w:rsid w:val="65D7283A"/>
    <w:rsid w:val="65DC6BD8"/>
    <w:rsid w:val="65E44DD0"/>
    <w:rsid w:val="65EA371D"/>
    <w:rsid w:val="65F205DA"/>
    <w:rsid w:val="65F2675B"/>
    <w:rsid w:val="65F32C58"/>
    <w:rsid w:val="65FF2BD1"/>
    <w:rsid w:val="66015F6B"/>
    <w:rsid w:val="66090417"/>
    <w:rsid w:val="660B2F9B"/>
    <w:rsid w:val="660E5885"/>
    <w:rsid w:val="66104956"/>
    <w:rsid w:val="6611531E"/>
    <w:rsid w:val="661343D3"/>
    <w:rsid w:val="661427D0"/>
    <w:rsid w:val="66157627"/>
    <w:rsid w:val="6618173E"/>
    <w:rsid w:val="661A3740"/>
    <w:rsid w:val="661C7B0D"/>
    <w:rsid w:val="661F6318"/>
    <w:rsid w:val="661F70E3"/>
    <w:rsid w:val="66286D08"/>
    <w:rsid w:val="66297936"/>
    <w:rsid w:val="662A22BD"/>
    <w:rsid w:val="662A61F9"/>
    <w:rsid w:val="662C2B4E"/>
    <w:rsid w:val="662D5704"/>
    <w:rsid w:val="662D7BEE"/>
    <w:rsid w:val="66350974"/>
    <w:rsid w:val="6635332C"/>
    <w:rsid w:val="66394FFB"/>
    <w:rsid w:val="663E0511"/>
    <w:rsid w:val="664C071B"/>
    <w:rsid w:val="664F57CB"/>
    <w:rsid w:val="665151EA"/>
    <w:rsid w:val="66534741"/>
    <w:rsid w:val="665E5F58"/>
    <w:rsid w:val="6660183C"/>
    <w:rsid w:val="666103F2"/>
    <w:rsid w:val="66615D65"/>
    <w:rsid w:val="6667735D"/>
    <w:rsid w:val="66677E94"/>
    <w:rsid w:val="666C0252"/>
    <w:rsid w:val="666C4C8E"/>
    <w:rsid w:val="666D5344"/>
    <w:rsid w:val="666E72AC"/>
    <w:rsid w:val="667500E1"/>
    <w:rsid w:val="667B3FB0"/>
    <w:rsid w:val="667E73F9"/>
    <w:rsid w:val="66812829"/>
    <w:rsid w:val="66827D41"/>
    <w:rsid w:val="668340B7"/>
    <w:rsid w:val="66842ECB"/>
    <w:rsid w:val="668C0983"/>
    <w:rsid w:val="668F70A7"/>
    <w:rsid w:val="669A7BDF"/>
    <w:rsid w:val="669B1578"/>
    <w:rsid w:val="669B6AFC"/>
    <w:rsid w:val="66A82145"/>
    <w:rsid w:val="66AC0099"/>
    <w:rsid w:val="66AD39CB"/>
    <w:rsid w:val="66B07744"/>
    <w:rsid w:val="66B57240"/>
    <w:rsid w:val="66B70826"/>
    <w:rsid w:val="66BE4459"/>
    <w:rsid w:val="66CA78AC"/>
    <w:rsid w:val="66D25234"/>
    <w:rsid w:val="66D26C8B"/>
    <w:rsid w:val="66D513E0"/>
    <w:rsid w:val="66D637D0"/>
    <w:rsid w:val="66D975AA"/>
    <w:rsid w:val="66DB11CA"/>
    <w:rsid w:val="66DC2952"/>
    <w:rsid w:val="66E45D1A"/>
    <w:rsid w:val="66EB48FB"/>
    <w:rsid w:val="66F47F76"/>
    <w:rsid w:val="66F7060A"/>
    <w:rsid w:val="66F8180F"/>
    <w:rsid w:val="66F83E09"/>
    <w:rsid w:val="66F95A4C"/>
    <w:rsid w:val="66F95C4B"/>
    <w:rsid w:val="670125DD"/>
    <w:rsid w:val="670306E2"/>
    <w:rsid w:val="67042DDC"/>
    <w:rsid w:val="67061A7E"/>
    <w:rsid w:val="6707249D"/>
    <w:rsid w:val="67081A56"/>
    <w:rsid w:val="670B107C"/>
    <w:rsid w:val="6712744D"/>
    <w:rsid w:val="67145477"/>
    <w:rsid w:val="671D2AD0"/>
    <w:rsid w:val="671D6859"/>
    <w:rsid w:val="67257683"/>
    <w:rsid w:val="67290D91"/>
    <w:rsid w:val="672A5817"/>
    <w:rsid w:val="672B62A2"/>
    <w:rsid w:val="672C022E"/>
    <w:rsid w:val="67301907"/>
    <w:rsid w:val="673A28AD"/>
    <w:rsid w:val="673A7BD0"/>
    <w:rsid w:val="673F333D"/>
    <w:rsid w:val="6741780E"/>
    <w:rsid w:val="67421DB9"/>
    <w:rsid w:val="67426A8E"/>
    <w:rsid w:val="674456B5"/>
    <w:rsid w:val="674562B7"/>
    <w:rsid w:val="67494FAC"/>
    <w:rsid w:val="674D2E78"/>
    <w:rsid w:val="674D6AE2"/>
    <w:rsid w:val="67525342"/>
    <w:rsid w:val="675933F1"/>
    <w:rsid w:val="67596537"/>
    <w:rsid w:val="675B1C61"/>
    <w:rsid w:val="67615649"/>
    <w:rsid w:val="676528B3"/>
    <w:rsid w:val="67667C1D"/>
    <w:rsid w:val="67674CD7"/>
    <w:rsid w:val="676B7160"/>
    <w:rsid w:val="676F788B"/>
    <w:rsid w:val="67734579"/>
    <w:rsid w:val="67742A30"/>
    <w:rsid w:val="677740E2"/>
    <w:rsid w:val="67783D5C"/>
    <w:rsid w:val="67785385"/>
    <w:rsid w:val="67786307"/>
    <w:rsid w:val="678D0662"/>
    <w:rsid w:val="67932E34"/>
    <w:rsid w:val="679545C7"/>
    <w:rsid w:val="67A50886"/>
    <w:rsid w:val="67AB0038"/>
    <w:rsid w:val="67AF2381"/>
    <w:rsid w:val="67B21ADB"/>
    <w:rsid w:val="67B93398"/>
    <w:rsid w:val="67BD2C51"/>
    <w:rsid w:val="67C323C0"/>
    <w:rsid w:val="67D91A48"/>
    <w:rsid w:val="67DA1B81"/>
    <w:rsid w:val="67DA2391"/>
    <w:rsid w:val="67DD04C0"/>
    <w:rsid w:val="67DF5888"/>
    <w:rsid w:val="67E4683E"/>
    <w:rsid w:val="67ED2D4E"/>
    <w:rsid w:val="67F15A1F"/>
    <w:rsid w:val="67F16268"/>
    <w:rsid w:val="67F46BE0"/>
    <w:rsid w:val="67F54F24"/>
    <w:rsid w:val="67F6151D"/>
    <w:rsid w:val="68017C17"/>
    <w:rsid w:val="68033845"/>
    <w:rsid w:val="680900FD"/>
    <w:rsid w:val="680D49B8"/>
    <w:rsid w:val="680F0F22"/>
    <w:rsid w:val="680F6A75"/>
    <w:rsid w:val="681B4AA3"/>
    <w:rsid w:val="681C4339"/>
    <w:rsid w:val="681F61EC"/>
    <w:rsid w:val="68202424"/>
    <w:rsid w:val="682442FE"/>
    <w:rsid w:val="6825783A"/>
    <w:rsid w:val="682C5FFA"/>
    <w:rsid w:val="68356009"/>
    <w:rsid w:val="68357FA5"/>
    <w:rsid w:val="683A633B"/>
    <w:rsid w:val="683B08B6"/>
    <w:rsid w:val="683F5BEE"/>
    <w:rsid w:val="684858B1"/>
    <w:rsid w:val="684A2FCD"/>
    <w:rsid w:val="684B205F"/>
    <w:rsid w:val="684C4DCE"/>
    <w:rsid w:val="684D447B"/>
    <w:rsid w:val="685438DB"/>
    <w:rsid w:val="685533E3"/>
    <w:rsid w:val="6868226C"/>
    <w:rsid w:val="68686BDE"/>
    <w:rsid w:val="686C6B81"/>
    <w:rsid w:val="68755CC1"/>
    <w:rsid w:val="68776B16"/>
    <w:rsid w:val="687908DD"/>
    <w:rsid w:val="687F467A"/>
    <w:rsid w:val="68802FDF"/>
    <w:rsid w:val="6888521A"/>
    <w:rsid w:val="68892D14"/>
    <w:rsid w:val="688B43B3"/>
    <w:rsid w:val="688D097F"/>
    <w:rsid w:val="688D606C"/>
    <w:rsid w:val="688F3BAD"/>
    <w:rsid w:val="68907ED4"/>
    <w:rsid w:val="68941515"/>
    <w:rsid w:val="68941C6B"/>
    <w:rsid w:val="689909B2"/>
    <w:rsid w:val="68A44076"/>
    <w:rsid w:val="68A62006"/>
    <w:rsid w:val="68AA5656"/>
    <w:rsid w:val="68B66C32"/>
    <w:rsid w:val="68B86F02"/>
    <w:rsid w:val="68BA72E7"/>
    <w:rsid w:val="68BD54C2"/>
    <w:rsid w:val="68C80ED2"/>
    <w:rsid w:val="68CD4AB0"/>
    <w:rsid w:val="68D10BC0"/>
    <w:rsid w:val="68D10FE4"/>
    <w:rsid w:val="68D44F7F"/>
    <w:rsid w:val="68D464B0"/>
    <w:rsid w:val="68D826A3"/>
    <w:rsid w:val="68DD266B"/>
    <w:rsid w:val="68DD7561"/>
    <w:rsid w:val="68DF0D63"/>
    <w:rsid w:val="68E01D7A"/>
    <w:rsid w:val="68E23898"/>
    <w:rsid w:val="68E256B3"/>
    <w:rsid w:val="68E44B5E"/>
    <w:rsid w:val="68E82E12"/>
    <w:rsid w:val="68EA4B9A"/>
    <w:rsid w:val="68EC2760"/>
    <w:rsid w:val="68F03389"/>
    <w:rsid w:val="68F206B1"/>
    <w:rsid w:val="68F34915"/>
    <w:rsid w:val="68F72070"/>
    <w:rsid w:val="68FD6A72"/>
    <w:rsid w:val="68FE53F7"/>
    <w:rsid w:val="69015DA5"/>
    <w:rsid w:val="690939BE"/>
    <w:rsid w:val="690E2D84"/>
    <w:rsid w:val="691231E5"/>
    <w:rsid w:val="69134645"/>
    <w:rsid w:val="69143646"/>
    <w:rsid w:val="691A642C"/>
    <w:rsid w:val="692C0C8C"/>
    <w:rsid w:val="692D06CB"/>
    <w:rsid w:val="692D35D9"/>
    <w:rsid w:val="693433EF"/>
    <w:rsid w:val="69393E16"/>
    <w:rsid w:val="693A108D"/>
    <w:rsid w:val="69400C60"/>
    <w:rsid w:val="6940326E"/>
    <w:rsid w:val="69425FC2"/>
    <w:rsid w:val="69426494"/>
    <w:rsid w:val="69471029"/>
    <w:rsid w:val="6948010D"/>
    <w:rsid w:val="694B37D0"/>
    <w:rsid w:val="694B53F3"/>
    <w:rsid w:val="694C7635"/>
    <w:rsid w:val="694D33BD"/>
    <w:rsid w:val="69565A10"/>
    <w:rsid w:val="69594AB9"/>
    <w:rsid w:val="695A2B11"/>
    <w:rsid w:val="696654D2"/>
    <w:rsid w:val="69666056"/>
    <w:rsid w:val="696D1F54"/>
    <w:rsid w:val="696E597D"/>
    <w:rsid w:val="69772BA2"/>
    <w:rsid w:val="697F6C8A"/>
    <w:rsid w:val="69825F11"/>
    <w:rsid w:val="69872010"/>
    <w:rsid w:val="69876D81"/>
    <w:rsid w:val="698B2F95"/>
    <w:rsid w:val="698C626D"/>
    <w:rsid w:val="698D27C0"/>
    <w:rsid w:val="69923875"/>
    <w:rsid w:val="699625B4"/>
    <w:rsid w:val="699D4CB7"/>
    <w:rsid w:val="69A066FE"/>
    <w:rsid w:val="69A36608"/>
    <w:rsid w:val="69A80076"/>
    <w:rsid w:val="69AB2000"/>
    <w:rsid w:val="69AD15C4"/>
    <w:rsid w:val="69AE69CB"/>
    <w:rsid w:val="69B3132F"/>
    <w:rsid w:val="69B65226"/>
    <w:rsid w:val="69BC3A55"/>
    <w:rsid w:val="69C450FE"/>
    <w:rsid w:val="69C803FB"/>
    <w:rsid w:val="69CE6B4D"/>
    <w:rsid w:val="69D33CFE"/>
    <w:rsid w:val="69D41A19"/>
    <w:rsid w:val="69D73F6D"/>
    <w:rsid w:val="69E83F83"/>
    <w:rsid w:val="69EA26BE"/>
    <w:rsid w:val="69EC06AC"/>
    <w:rsid w:val="69F07377"/>
    <w:rsid w:val="69F53C0A"/>
    <w:rsid w:val="69F67985"/>
    <w:rsid w:val="69F75A4F"/>
    <w:rsid w:val="69FA55D5"/>
    <w:rsid w:val="69FD075E"/>
    <w:rsid w:val="69FE66F1"/>
    <w:rsid w:val="6A056C32"/>
    <w:rsid w:val="6A062491"/>
    <w:rsid w:val="6A0E4E65"/>
    <w:rsid w:val="6A0F5778"/>
    <w:rsid w:val="6A203F61"/>
    <w:rsid w:val="6A22181D"/>
    <w:rsid w:val="6A2706F7"/>
    <w:rsid w:val="6A276229"/>
    <w:rsid w:val="6A2C0A40"/>
    <w:rsid w:val="6A2C0A82"/>
    <w:rsid w:val="6A33085B"/>
    <w:rsid w:val="6A373560"/>
    <w:rsid w:val="6A3A42BC"/>
    <w:rsid w:val="6A3A59DF"/>
    <w:rsid w:val="6A3C4DEB"/>
    <w:rsid w:val="6A3E096A"/>
    <w:rsid w:val="6A46726F"/>
    <w:rsid w:val="6A520E93"/>
    <w:rsid w:val="6A541C68"/>
    <w:rsid w:val="6A573B2F"/>
    <w:rsid w:val="6A587D8D"/>
    <w:rsid w:val="6A5B061D"/>
    <w:rsid w:val="6A5C4ED2"/>
    <w:rsid w:val="6A617520"/>
    <w:rsid w:val="6A652DAF"/>
    <w:rsid w:val="6A6D5DA3"/>
    <w:rsid w:val="6A6D7305"/>
    <w:rsid w:val="6A6F18F8"/>
    <w:rsid w:val="6A6F19CB"/>
    <w:rsid w:val="6A707E7A"/>
    <w:rsid w:val="6A717C99"/>
    <w:rsid w:val="6A7447B0"/>
    <w:rsid w:val="6A74673A"/>
    <w:rsid w:val="6A752A42"/>
    <w:rsid w:val="6A756C38"/>
    <w:rsid w:val="6A764D32"/>
    <w:rsid w:val="6A76576B"/>
    <w:rsid w:val="6A782027"/>
    <w:rsid w:val="6A7F6414"/>
    <w:rsid w:val="6A80623A"/>
    <w:rsid w:val="6A8445F9"/>
    <w:rsid w:val="6A8505E9"/>
    <w:rsid w:val="6A863523"/>
    <w:rsid w:val="6A88389D"/>
    <w:rsid w:val="6A883EE3"/>
    <w:rsid w:val="6A8B1412"/>
    <w:rsid w:val="6A8F720B"/>
    <w:rsid w:val="6A927B29"/>
    <w:rsid w:val="6A9475CC"/>
    <w:rsid w:val="6A961897"/>
    <w:rsid w:val="6AA00522"/>
    <w:rsid w:val="6AA03C1D"/>
    <w:rsid w:val="6AA04068"/>
    <w:rsid w:val="6AA30E6E"/>
    <w:rsid w:val="6AAC7699"/>
    <w:rsid w:val="6AAD3CD0"/>
    <w:rsid w:val="6AB60173"/>
    <w:rsid w:val="6ABE5D7E"/>
    <w:rsid w:val="6AC727C8"/>
    <w:rsid w:val="6ACF7A56"/>
    <w:rsid w:val="6AD26E2F"/>
    <w:rsid w:val="6ADE6D39"/>
    <w:rsid w:val="6AE301D5"/>
    <w:rsid w:val="6AE3209A"/>
    <w:rsid w:val="6AE35197"/>
    <w:rsid w:val="6AE45E07"/>
    <w:rsid w:val="6AE53B24"/>
    <w:rsid w:val="6AEB661E"/>
    <w:rsid w:val="6AEF13BE"/>
    <w:rsid w:val="6AF109B7"/>
    <w:rsid w:val="6AF74563"/>
    <w:rsid w:val="6B006749"/>
    <w:rsid w:val="6B022D7F"/>
    <w:rsid w:val="6B0369E8"/>
    <w:rsid w:val="6B052DD6"/>
    <w:rsid w:val="6B0A07BD"/>
    <w:rsid w:val="6B0B6DB9"/>
    <w:rsid w:val="6B0E270C"/>
    <w:rsid w:val="6B10018A"/>
    <w:rsid w:val="6B195AEF"/>
    <w:rsid w:val="6B3056BF"/>
    <w:rsid w:val="6B306FBF"/>
    <w:rsid w:val="6B32400E"/>
    <w:rsid w:val="6B38000C"/>
    <w:rsid w:val="6B39166A"/>
    <w:rsid w:val="6B3C39CF"/>
    <w:rsid w:val="6B403F29"/>
    <w:rsid w:val="6B4D43D3"/>
    <w:rsid w:val="6B4D72CD"/>
    <w:rsid w:val="6B4E4E0B"/>
    <w:rsid w:val="6B502987"/>
    <w:rsid w:val="6B574070"/>
    <w:rsid w:val="6B593261"/>
    <w:rsid w:val="6B5E4F81"/>
    <w:rsid w:val="6B5F2291"/>
    <w:rsid w:val="6B6A67A5"/>
    <w:rsid w:val="6B733A98"/>
    <w:rsid w:val="6B744E0F"/>
    <w:rsid w:val="6B776958"/>
    <w:rsid w:val="6B9414EF"/>
    <w:rsid w:val="6B963D6C"/>
    <w:rsid w:val="6B97431D"/>
    <w:rsid w:val="6B98552E"/>
    <w:rsid w:val="6BA14E9C"/>
    <w:rsid w:val="6BA23617"/>
    <w:rsid w:val="6BA274DB"/>
    <w:rsid w:val="6BA45B1C"/>
    <w:rsid w:val="6BA5054D"/>
    <w:rsid w:val="6BA836D4"/>
    <w:rsid w:val="6BA975F1"/>
    <w:rsid w:val="6BAE0661"/>
    <w:rsid w:val="6BAF1CB8"/>
    <w:rsid w:val="6BAF6734"/>
    <w:rsid w:val="6BB440C3"/>
    <w:rsid w:val="6BB460A6"/>
    <w:rsid w:val="6BB46C96"/>
    <w:rsid w:val="6BB604F7"/>
    <w:rsid w:val="6BB707FC"/>
    <w:rsid w:val="6BB8231E"/>
    <w:rsid w:val="6BBC686A"/>
    <w:rsid w:val="6BC635C2"/>
    <w:rsid w:val="6BC67C52"/>
    <w:rsid w:val="6BC70076"/>
    <w:rsid w:val="6BCB08AC"/>
    <w:rsid w:val="6BCC29FE"/>
    <w:rsid w:val="6BCE65E2"/>
    <w:rsid w:val="6BD2603A"/>
    <w:rsid w:val="6BD54B2E"/>
    <w:rsid w:val="6BD626A0"/>
    <w:rsid w:val="6BD95844"/>
    <w:rsid w:val="6BE2694E"/>
    <w:rsid w:val="6BE42DFA"/>
    <w:rsid w:val="6BE770CC"/>
    <w:rsid w:val="6BEA753F"/>
    <w:rsid w:val="6BEC64FA"/>
    <w:rsid w:val="6BF12E2C"/>
    <w:rsid w:val="6BF357DF"/>
    <w:rsid w:val="6BF72869"/>
    <w:rsid w:val="6BFA5A3C"/>
    <w:rsid w:val="6BFB5F53"/>
    <w:rsid w:val="6BFE5823"/>
    <w:rsid w:val="6BFF072E"/>
    <w:rsid w:val="6BFF561D"/>
    <w:rsid w:val="6C007FC3"/>
    <w:rsid w:val="6C0140F2"/>
    <w:rsid w:val="6C0922CA"/>
    <w:rsid w:val="6C0924A7"/>
    <w:rsid w:val="6C0A3DA5"/>
    <w:rsid w:val="6C0D07BD"/>
    <w:rsid w:val="6C0F463E"/>
    <w:rsid w:val="6C1447F8"/>
    <w:rsid w:val="6C1A6D06"/>
    <w:rsid w:val="6C293B4B"/>
    <w:rsid w:val="6C2A1E85"/>
    <w:rsid w:val="6C307890"/>
    <w:rsid w:val="6C360B50"/>
    <w:rsid w:val="6C3621C5"/>
    <w:rsid w:val="6C390D84"/>
    <w:rsid w:val="6C39521F"/>
    <w:rsid w:val="6C414FC9"/>
    <w:rsid w:val="6C431555"/>
    <w:rsid w:val="6C44668B"/>
    <w:rsid w:val="6C4A3814"/>
    <w:rsid w:val="6C4B3946"/>
    <w:rsid w:val="6C4F7A53"/>
    <w:rsid w:val="6C503048"/>
    <w:rsid w:val="6C511E80"/>
    <w:rsid w:val="6C525868"/>
    <w:rsid w:val="6C561D66"/>
    <w:rsid w:val="6C5A1BC5"/>
    <w:rsid w:val="6C5E162B"/>
    <w:rsid w:val="6C5E7DF2"/>
    <w:rsid w:val="6C60360E"/>
    <w:rsid w:val="6C625B0E"/>
    <w:rsid w:val="6C6544F7"/>
    <w:rsid w:val="6C6757FB"/>
    <w:rsid w:val="6C692051"/>
    <w:rsid w:val="6C7363A8"/>
    <w:rsid w:val="6C777E56"/>
    <w:rsid w:val="6C831DC6"/>
    <w:rsid w:val="6C8729E6"/>
    <w:rsid w:val="6C897151"/>
    <w:rsid w:val="6C8B7391"/>
    <w:rsid w:val="6C8C0647"/>
    <w:rsid w:val="6C902F50"/>
    <w:rsid w:val="6C930BF7"/>
    <w:rsid w:val="6C973109"/>
    <w:rsid w:val="6C9F2776"/>
    <w:rsid w:val="6CA07789"/>
    <w:rsid w:val="6CA24613"/>
    <w:rsid w:val="6CA40950"/>
    <w:rsid w:val="6CA71CB1"/>
    <w:rsid w:val="6CB81DA3"/>
    <w:rsid w:val="6CB84F07"/>
    <w:rsid w:val="6CBD50B6"/>
    <w:rsid w:val="6CC176B0"/>
    <w:rsid w:val="6CC26CE2"/>
    <w:rsid w:val="6CC84197"/>
    <w:rsid w:val="6CC86F12"/>
    <w:rsid w:val="6CC930F8"/>
    <w:rsid w:val="6CCC19EE"/>
    <w:rsid w:val="6CCC73B0"/>
    <w:rsid w:val="6CCE6915"/>
    <w:rsid w:val="6CDB254E"/>
    <w:rsid w:val="6CDB3EDB"/>
    <w:rsid w:val="6CDF4C03"/>
    <w:rsid w:val="6CE34F1F"/>
    <w:rsid w:val="6CE37601"/>
    <w:rsid w:val="6CE416CF"/>
    <w:rsid w:val="6CE760CA"/>
    <w:rsid w:val="6CE93537"/>
    <w:rsid w:val="6CED41B0"/>
    <w:rsid w:val="6CF04EE1"/>
    <w:rsid w:val="6CF35427"/>
    <w:rsid w:val="6CF40C78"/>
    <w:rsid w:val="6CF56786"/>
    <w:rsid w:val="6CF619E9"/>
    <w:rsid w:val="6D042332"/>
    <w:rsid w:val="6D05181D"/>
    <w:rsid w:val="6D0A5E12"/>
    <w:rsid w:val="6D0E548C"/>
    <w:rsid w:val="6D0E5AAF"/>
    <w:rsid w:val="6D0E6BF5"/>
    <w:rsid w:val="6D1011F8"/>
    <w:rsid w:val="6D1670C5"/>
    <w:rsid w:val="6D1A5A9C"/>
    <w:rsid w:val="6D213A06"/>
    <w:rsid w:val="6D281C46"/>
    <w:rsid w:val="6D3352EA"/>
    <w:rsid w:val="6D387C75"/>
    <w:rsid w:val="6D3B7C74"/>
    <w:rsid w:val="6D3C2223"/>
    <w:rsid w:val="6D3F0E2E"/>
    <w:rsid w:val="6D452703"/>
    <w:rsid w:val="6D460E8B"/>
    <w:rsid w:val="6D4A2365"/>
    <w:rsid w:val="6D4C20D4"/>
    <w:rsid w:val="6D4C3553"/>
    <w:rsid w:val="6D4C7787"/>
    <w:rsid w:val="6D4E764C"/>
    <w:rsid w:val="6D523AB0"/>
    <w:rsid w:val="6D5E52B9"/>
    <w:rsid w:val="6D5E539A"/>
    <w:rsid w:val="6D6069AB"/>
    <w:rsid w:val="6D6150B0"/>
    <w:rsid w:val="6D63404F"/>
    <w:rsid w:val="6D650ADC"/>
    <w:rsid w:val="6D667E03"/>
    <w:rsid w:val="6D6A50AD"/>
    <w:rsid w:val="6D6B1D84"/>
    <w:rsid w:val="6D72098D"/>
    <w:rsid w:val="6D751003"/>
    <w:rsid w:val="6D774E23"/>
    <w:rsid w:val="6D7836B9"/>
    <w:rsid w:val="6D7A171B"/>
    <w:rsid w:val="6D7B3611"/>
    <w:rsid w:val="6D84619C"/>
    <w:rsid w:val="6D8F4946"/>
    <w:rsid w:val="6D97548B"/>
    <w:rsid w:val="6D984978"/>
    <w:rsid w:val="6D9E5C04"/>
    <w:rsid w:val="6DA4378F"/>
    <w:rsid w:val="6DA816D1"/>
    <w:rsid w:val="6DAF5E84"/>
    <w:rsid w:val="6DB05358"/>
    <w:rsid w:val="6DBA33B5"/>
    <w:rsid w:val="6DBD7E77"/>
    <w:rsid w:val="6DBE50C7"/>
    <w:rsid w:val="6DBF1AC4"/>
    <w:rsid w:val="6DBF6144"/>
    <w:rsid w:val="6DC11076"/>
    <w:rsid w:val="6DC11143"/>
    <w:rsid w:val="6DC24084"/>
    <w:rsid w:val="6DC56CDF"/>
    <w:rsid w:val="6DC87028"/>
    <w:rsid w:val="6DD56145"/>
    <w:rsid w:val="6DD804D8"/>
    <w:rsid w:val="6DD96B9E"/>
    <w:rsid w:val="6DDD22C5"/>
    <w:rsid w:val="6DDD4910"/>
    <w:rsid w:val="6DE00DF8"/>
    <w:rsid w:val="6DE43079"/>
    <w:rsid w:val="6DEA6A35"/>
    <w:rsid w:val="6DF07A2F"/>
    <w:rsid w:val="6DF14559"/>
    <w:rsid w:val="6DFE39B6"/>
    <w:rsid w:val="6DFE5FB7"/>
    <w:rsid w:val="6E006012"/>
    <w:rsid w:val="6E031921"/>
    <w:rsid w:val="6E1207D8"/>
    <w:rsid w:val="6E126769"/>
    <w:rsid w:val="6E1750D3"/>
    <w:rsid w:val="6E1A61B4"/>
    <w:rsid w:val="6E1E4175"/>
    <w:rsid w:val="6E2C2901"/>
    <w:rsid w:val="6E2F2251"/>
    <w:rsid w:val="6E313526"/>
    <w:rsid w:val="6E3618D6"/>
    <w:rsid w:val="6E3916F3"/>
    <w:rsid w:val="6E3A57EC"/>
    <w:rsid w:val="6E3F19D9"/>
    <w:rsid w:val="6E3F1DAC"/>
    <w:rsid w:val="6E3F4903"/>
    <w:rsid w:val="6E4878E8"/>
    <w:rsid w:val="6E4B62AA"/>
    <w:rsid w:val="6E4D228B"/>
    <w:rsid w:val="6E5250F9"/>
    <w:rsid w:val="6E5363C5"/>
    <w:rsid w:val="6E5508EB"/>
    <w:rsid w:val="6E60441F"/>
    <w:rsid w:val="6E677CEA"/>
    <w:rsid w:val="6E7063B5"/>
    <w:rsid w:val="6E760100"/>
    <w:rsid w:val="6E7641A1"/>
    <w:rsid w:val="6E7F7F18"/>
    <w:rsid w:val="6E86575B"/>
    <w:rsid w:val="6E8765A2"/>
    <w:rsid w:val="6E8C5038"/>
    <w:rsid w:val="6E8F1413"/>
    <w:rsid w:val="6E987707"/>
    <w:rsid w:val="6E995F9B"/>
    <w:rsid w:val="6E9A0C5A"/>
    <w:rsid w:val="6E9A5D28"/>
    <w:rsid w:val="6EA02A81"/>
    <w:rsid w:val="6EA713F8"/>
    <w:rsid w:val="6EAE03D8"/>
    <w:rsid w:val="6EAF1813"/>
    <w:rsid w:val="6EAF2720"/>
    <w:rsid w:val="6EB72BF5"/>
    <w:rsid w:val="6EBB381F"/>
    <w:rsid w:val="6EBC3327"/>
    <w:rsid w:val="6EC269DC"/>
    <w:rsid w:val="6ED77533"/>
    <w:rsid w:val="6EDB0568"/>
    <w:rsid w:val="6EE0172D"/>
    <w:rsid w:val="6EE07C13"/>
    <w:rsid w:val="6EE31010"/>
    <w:rsid w:val="6EE8458B"/>
    <w:rsid w:val="6EED7F64"/>
    <w:rsid w:val="6EFA39F0"/>
    <w:rsid w:val="6F002F58"/>
    <w:rsid w:val="6F052AA1"/>
    <w:rsid w:val="6F055A90"/>
    <w:rsid w:val="6F0757E4"/>
    <w:rsid w:val="6F0B6C56"/>
    <w:rsid w:val="6F0D2514"/>
    <w:rsid w:val="6F0E1D35"/>
    <w:rsid w:val="6F0F0DC0"/>
    <w:rsid w:val="6F192283"/>
    <w:rsid w:val="6F1D2E9D"/>
    <w:rsid w:val="6F225E06"/>
    <w:rsid w:val="6F240B55"/>
    <w:rsid w:val="6F252D96"/>
    <w:rsid w:val="6F2E759B"/>
    <w:rsid w:val="6F3116B3"/>
    <w:rsid w:val="6F370324"/>
    <w:rsid w:val="6F377B0D"/>
    <w:rsid w:val="6F3A7BED"/>
    <w:rsid w:val="6F3C3C0B"/>
    <w:rsid w:val="6F3F0B7B"/>
    <w:rsid w:val="6F401E79"/>
    <w:rsid w:val="6F402ACE"/>
    <w:rsid w:val="6F455BA9"/>
    <w:rsid w:val="6F550C12"/>
    <w:rsid w:val="6F5E7719"/>
    <w:rsid w:val="6F5F245C"/>
    <w:rsid w:val="6F640316"/>
    <w:rsid w:val="6F6B0417"/>
    <w:rsid w:val="6F6D7F76"/>
    <w:rsid w:val="6F8C5F26"/>
    <w:rsid w:val="6F931E0C"/>
    <w:rsid w:val="6F990588"/>
    <w:rsid w:val="6F9B2F5F"/>
    <w:rsid w:val="6F9C189B"/>
    <w:rsid w:val="6F9E1AFE"/>
    <w:rsid w:val="6FA3496D"/>
    <w:rsid w:val="6FA52AF8"/>
    <w:rsid w:val="6FA8721B"/>
    <w:rsid w:val="6FAB219D"/>
    <w:rsid w:val="6FB23394"/>
    <w:rsid w:val="6FB5207A"/>
    <w:rsid w:val="6FB5207E"/>
    <w:rsid w:val="6FB62E3F"/>
    <w:rsid w:val="6FB9672B"/>
    <w:rsid w:val="6FBC53F5"/>
    <w:rsid w:val="6FC059B4"/>
    <w:rsid w:val="6FC647AA"/>
    <w:rsid w:val="6FC85E3F"/>
    <w:rsid w:val="6FCF427B"/>
    <w:rsid w:val="6FD94B70"/>
    <w:rsid w:val="6FDC0359"/>
    <w:rsid w:val="6FE21211"/>
    <w:rsid w:val="6FEB5EE3"/>
    <w:rsid w:val="6FF017F1"/>
    <w:rsid w:val="6FF03E2B"/>
    <w:rsid w:val="6FF578F7"/>
    <w:rsid w:val="6FF6476A"/>
    <w:rsid w:val="6FFB3563"/>
    <w:rsid w:val="70003688"/>
    <w:rsid w:val="70091391"/>
    <w:rsid w:val="700D0C0F"/>
    <w:rsid w:val="700D6FFD"/>
    <w:rsid w:val="700F55B3"/>
    <w:rsid w:val="70102687"/>
    <w:rsid w:val="70133F45"/>
    <w:rsid w:val="701A7739"/>
    <w:rsid w:val="701B1FF6"/>
    <w:rsid w:val="701E7657"/>
    <w:rsid w:val="7020020B"/>
    <w:rsid w:val="702239B3"/>
    <w:rsid w:val="702E0F64"/>
    <w:rsid w:val="70307417"/>
    <w:rsid w:val="703D5ECA"/>
    <w:rsid w:val="7040445F"/>
    <w:rsid w:val="70456D03"/>
    <w:rsid w:val="70467402"/>
    <w:rsid w:val="704B7BE5"/>
    <w:rsid w:val="704C60A5"/>
    <w:rsid w:val="705354C9"/>
    <w:rsid w:val="7054451E"/>
    <w:rsid w:val="70560A5A"/>
    <w:rsid w:val="70593F21"/>
    <w:rsid w:val="705A1CEA"/>
    <w:rsid w:val="705A1F79"/>
    <w:rsid w:val="705F38A9"/>
    <w:rsid w:val="70614145"/>
    <w:rsid w:val="7065704F"/>
    <w:rsid w:val="70731FEB"/>
    <w:rsid w:val="70776C25"/>
    <w:rsid w:val="707F4525"/>
    <w:rsid w:val="70825AC0"/>
    <w:rsid w:val="70870E00"/>
    <w:rsid w:val="708774AB"/>
    <w:rsid w:val="708A3A9D"/>
    <w:rsid w:val="708B40C2"/>
    <w:rsid w:val="708E7614"/>
    <w:rsid w:val="709165A7"/>
    <w:rsid w:val="70950FF4"/>
    <w:rsid w:val="70972920"/>
    <w:rsid w:val="70975F1B"/>
    <w:rsid w:val="70976743"/>
    <w:rsid w:val="7099761F"/>
    <w:rsid w:val="709A65E7"/>
    <w:rsid w:val="70A1088C"/>
    <w:rsid w:val="70AB7841"/>
    <w:rsid w:val="70AE0C5B"/>
    <w:rsid w:val="70B14460"/>
    <w:rsid w:val="70B97D6A"/>
    <w:rsid w:val="70C70F4D"/>
    <w:rsid w:val="70D56753"/>
    <w:rsid w:val="70D70336"/>
    <w:rsid w:val="70D76C64"/>
    <w:rsid w:val="70D92F1D"/>
    <w:rsid w:val="70DF4CBA"/>
    <w:rsid w:val="70DF51CF"/>
    <w:rsid w:val="70E00DA0"/>
    <w:rsid w:val="70F33B23"/>
    <w:rsid w:val="71036F39"/>
    <w:rsid w:val="71045988"/>
    <w:rsid w:val="711236B8"/>
    <w:rsid w:val="71124C13"/>
    <w:rsid w:val="711703F4"/>
    <w:rsid w:val="711C4F67"/>
    <w:rsid w:val="71230EAB"/>
    <w:rsid w:val="712363F0"/>
    <w:rsid w:val="71271AE2"/>
    <w:rsid w:val="712A0B7F"/>
    <w:rsid w:val="712A1A8A"/>
    <w:rsid w:val="712F2E77"/>
    <w:rsid w:val="713222AD"/>
    <w:rsid w:val="713361C9"/>
    <w:rsid w:val="71356D72"/>
    <w:rsid w:val="71364FC9"/>
    <w:rsid w:val="71370DF2"/>
    <w:rsid w:val="713B252E"/>
    <w:rsid w:val="713E782B"/>
    <w:rsid w:val="713F146D"/>
    <w:rsid w:val="71476411"/>
    <w:rsid w:val="714877C2"/>
    <w:rsid w:val="714C5C5D"/>
    <w:rsid w:val="714D4CB2"/>
    <w:rsid w:val="71507554"/>
    <w:rsid w:val="71523E3D"/>
    <w:rsid w:val="71540E08"/>
    <w:rsid w:val="715D60F6"/>
    <w:rsid w:val="716358F7"/>
    <w:rsid w:val="71682063"/>
    <w:rsid w:val="716C6960"/>
    <w:rsid w:val="716E5F7C"/>
    <w:rsid w:val="716F2C7C"/>
    <w:rsid w:val="71754785"/>
    <w:rsid w:val="71763ADF"/>
    <w:rsid w:val="717E2D6B"/>
    <w:rsid w:val="718353AF"/>
    <w:rsid w:val="718940B0"/>
    <w:rsid w:val="71921EFD"/>
    <w:rsid w:val="7194092E"/>
    <w:rsid w:val="7195224F"/>
    <w:rsid w:val="7198702E"/>
    <w:rsid w:val="7199789E"/>
    <w:rsid w:val="719C0B5F"/>
    <w:rsid w:val="71A143F3"/>
    <w:rsid w:val="71A50EE6"/>
    <w:rsid w:val="71B23685"/>
    <w:rsid w:val="71B679A5"/>
    <w:rsid w:val="71BA391B"/>
    <w:rsid w:val="71BB3F20"/>
    <w:rsid w:val="71BD34EB"/>
    <w:rsid w:val="71BD5C34"/>
    <w:rsid w:val="71BE230E"/>
    <w:rsid w:val="71C138EE"/>
    <w:rsid w:val="71C32A0F"/>
    <w:rsid w:val="71C67B87"/>
    <w:rsid w:val="71C71B4F"/>
    <w:rsid w:val="71CB3DC2"/>
    <w:rsid w:val="71CC411D"/>
    <w:rsid w:val="71CD6279"/>
    <w:rsid w:val="71D24191"/>
    <w:rsid w:val="71DA025F"/>
    <w:rsid w:val="71DA3D22"/>
    <w:rsid w:val="71E12DD7"/>
    <w:rsid w:val="71E518A6"/>
    <w:rsid w:val="71E76FE4"/>
    <w:rsid w:val="71EC614A"/>
    <w:rsid w:val="71EE0A5C"/>
    <w:rsid w:val="71F844AE"/>
    <w:rsid w:val="71F96ED8"/>
    <w:rsid w:val="71FB2C8F"/>
    <w:rsid w:val="71FB6C6E"/>
    <w:rsid w:val="71FC6404"/>
    <w:rsid w:val="720063CE"/>
    <w:rsid w:val="720D3CAF"/>
    <w:rsid w:val="720F35DE"/>
    <w:rsid w:val="72143C45"/>
    <w:rsid w:val="72144D26"/>
    <w:rsid w:val="721A7A99"/>
    <w:rsid w:val="721E4925"/>
    <w:rsid w:val="721E55E5"/>
    <w:rsid w:val="722B41C3"/>
    <w:rsid w:val="72300DAD"/>
    <w:rsid w:val="72343E0D"/>
    <w:rsid w:val="723465A0"/>
    <w:rsid w:val="723551CD"/>
    <w:rsid w:val="723720D3"/>
    <w:rsid w:val="72381456"/>
    <w:rsid w:val="723B580D"/>
    <w:rsid w:val="723D307D"/>
    <w:rsid w:val="723F1DAC"/>
    <w:rsid w:val="724666F1"/>
    <w:rsid w:val="72494587"/>
    <w:rsid w:val="72534E60"/>
    <w:rsid w:val="72537739"/>
    <w:rsid w:val="72576F96"/>
    <w:rsid w:val="7258676F"/>
    <w:rsid w:val="725A7CF0"/>
    <w:rsid w:val="725F5258"/>
    <w:rsid w:val="726165A4"/>
    <w:rsid w:val="72636F7D"/>
    <w:rsid w:val="7265488E"/>
    <w:rsid w:val="726907E7"/>
    <w:rsid w:val="726B2CF3"/>
    <w:rsid w:val="726B3C4D"/>
    <w:rsid w:val="726F5CB7"/>
    <w:rsid w:val="72743FA2"/>
    <w:rsid w:val="72754FFB"/>
    <w:rsid w:val="727F0923"/>
    <w:rsid w:val="72810E01"/>
    <w:rsid w:val="72817181"/>
    <w:rsid w:val="7286017B"/>
    <w:rsid w:val="728B016D"/>
    <w:rsid w:val="728F481B"/>
    <w:rsid w:val="728F571B"/>
    <w:rsid w:val="72930427"/>
    <w:rsid w:val="72971484"/>
    <w:rsid w:val="72977613"/>
    <w:rsid w:val="72992D98"/>
    <w:rsid w:val="729B0376"/>
    <w:rsid w:val="72A546C1"/>
    <w:rsid w:val="72A76DEE"/>
    <w:rsid w:val="72AC6528"/>
    <w:rsid w:val="72AF0F35"/>
    <w:rsid w:val="72AF1E9F"/>
    <w:rsid w:val="72B16B32"/>
    <w:rsid w:val="72B3575D"/>
    <w:rsid w:val="72B53452"/>
    <w:rsid w:val="72B86CB8"/>
    <w:rsid w:val="72BB07B3"/>
    <w:rsid w:val="72BF08E8"/>
    <w:rsid w:val="72C02FF6"/>
    <w:rsid w:val="72C33E65"/>
    <w:rsid w:val="72C82002"/>
    <w:rsid w:val="72C9532A"/>
    <w:rsid w:val="72CC44FE"/>
    <w:rsid w:val="72D04F5F"/>
    <w:rsid w:val="72D3200A"/>
    <w:rsid w:val="72D4532A"/>
    <w:rsid w:val="72DC2C89"/>
    <w:rsid w:val="72DD304D"/>
    <w:rsid w:val="72DF6EF0"/>
    <w:rsid w:val="72E64613"/>
    <w:rsid w:val="72EA2C1C"/>
    <w:rsid w:val="72F52103"/>
    <w:rsid w:val="72FD1BD3"/>
    <w:rsid w:val="72FD38EC"/>
    <w:rsid w:val="72FF5655"/>
    <w:rsid w:val="73004960"/>
    <w:rsid w:val="730F263F"/>
    <w:rsid w:val="73107EAB"/>
    <w:rsid w:val="731440A6"/>
    <w:rsid w:val="73187112"/>
    <w:rsid w:val="73242698"/>
    <w:rsid w:val="7329578E"/>
    <w:rsid w:val="732B0FF0"/>
    <w:rsid w:val="732C4954"/>
    <w:rsid w:val="733613CD"/>
    <w:rsid w:val="733A3AD5"/>
    <w:rsid w:val="733B07D9"/>
    <w:rsid w:val="733C7935"/>
    <w:rsid w:val="733E54BF"/>
    <w:rsid w:val="73423272"/>
    <w:rsid w:val="7349502F"/>
    <w:rsid w:val="734E5A66"/>
    <w:rsid w:val="73651653"/>
    <w:rsid w:val="73686EE0"/>
    <w:rsid w:val="736B71BD"/>
    <w:rsid w:val="736C1609"/>
    <w:rsid w:val="736D1EE3"/>
    <w:rsid w:val="737108FF"/>
    <w:rsid w:val="737120D7"/>
    <w:rsid w:val="73714B16"/>
    <w:rsid w:val="7373744F"/>
    <w:rsid w:val="737411CD"/>
    <w:rsid w:val="737532FB"/>
    <w:rsid w:val="737A376E"/>
    <w:rsid w:val="7383611F"/>
    <w:rsid w:val="738D5A7F"/>
    <w:rsid w:val="738F4CFC"/>
    <w:rsid w:val="739A36C8"/>
    <w:rsid w:val="739C1D8F"/>
    <w:rsid w:val="739F3DB9"/>
    <w:rsid w:val="73A0397C"/>
    <w:rsid w:val="73A230E9"/>
    <w:rsid w:val="73AB7513"/>
    <w:rsid w:val="73AD4A8C"/>
    <w:rsid w:val="73AE3B49"/>
    <w:rsid w:val="73AE694F"/>
    <w:rsid w:val="73AF367D"/>
    <w:rsid w:val="73B34BB1"/>
    <w:rsid w:val="73B34E25"/>
    <w:rsid w:val="73B55A66"/>
    <w:rsid w:val="73C1517D"/>
    <w:rsid w:val="73C26358"/>
    <w:rsid w:val="73C725C0"/>
    <w:rsid w:val="73C93F42"/>
    <w:rsid w:val="73C974A1"/>
    <w:rsid w:val="73D5439E"/>
    <w:rsid w:val="73DF7C08"/>
    <w:rsid w:val="73E67A4D"/>
    <w:rsid w:val="73E71E3D"/>
    <w:rsid w:val="73E90AE4"/>
    <w:rsid w:val="73EC5D13"/>
    <w:rsid w:val="73F92312"/>
    <w:rsid w:val="73FA1BD9"/>
    <w:rsid w:val="7400733F"/>
    <w:rsid w:val="740378BA"/>
    <w:rsid w:val="740E2966"/>
    <w:rsid w:val="74124395"/>
    <w:rsid w:val="741B0573"/>
    <w:rsid w:val="741F6661"/>
    <w:rsid w:val="74244EA3"/>
    <w:rsid w:val="742D6E04"/>
    <w:rsid w:val="742D7502"/>
    <w:rsid w:val="742F6E9A"/>
    <w:rsid w:val="74330D3D"/>
    <w:rsid w:val="7435162C"/>
    <w:rsid w:val="74381A24"/>
    <w:rsid w:val="743924CD"/>
    <w:rsid w:val="744218ED"/>
    <w:rsid w:val="74434DF9"/>
    <w:rsid w:val="744835EF"/>
    <w:rsid w:val="7457742E"/>
    <w:rsid w:val="74580B34"/>
    <w:rsid w:val="745A5AD0"/>
    <w:rsid w:val="745F42B0"/>
    <w:rsid w:val="746806A3"/>
    <w:rsid w:val="747001B9"/>
    <w:rsid w:val="74741BE9"/>
    <w:rsid w:val="74747A00"/>
    <w:rsid w:val="747C2BCF"/>
    <w:rsid w:val="747F6FF2"/>
    <w:rsid w:val="7483104D"/>
    <w:rsid w:val="74875B0A"/>
    <w:rsid w:val="74883E27"/>
    <w:rsid w:val="74890910"/>
    <w:rsid w:val="74892534"/>
    <w:rsid w:val="7489429F"/>
    <w:rsid w:val="748A388B"/>
    <w:rsid w:val="748D36E3"/>
    <w:rsid w:val="748F19B0"/>
    <w:rsid w:val="74912C5D"/>
    <w:rsid w:val="74991D49"/>
    <w:rsid w:val="7499443C"/>
    <w:rsid w:val="749D043D"/>
    <w:rsid w:val="74A52716"/>
    <w:rsid w:val="74A622EB"/>
    <w:rsid w:val="74A70509"/>
    <w:rsid w:val="74B52758"/>
    <w:rsid w:val="74BC6366"/>
    <w:rsid w:val="74BE7788"/>
    <w:rsid w:val="74C22091"/>
    <w:rsid w:val="74C300AA"/>
    <w:rsid w:val="74C503F9"/>
    <w:rsid w:val="74C641A5"/>
    <w:rsid w:val="74CC0E70"/>
    <w:rsid w:val="74CD2EEA"/>
    <w:rsid w:val="74CF0CB3"/>
    <w:rsid w:val="74CF6CEA"/>
    <w:rsid w:val="74D45EB9"/>
    <w:rsid w:val="74D55E7F"/>
    <w:rsid w:val="74E006BF"/>
    <w:rsid w:val="74E04235"/>
    <w:rsid w:val="74E421C6"/>
    <w:rsid w:val="74E42686"/>
    <w:rsid w:val="74E9255B"/>
    <w:rsid w:val="74EF60CA"/>
    <w:rsid w:val="74F0544B"/>
    <w:rsid w:val="74F34F87"/>
    <w:rsid w:val="74F377E0"/>
    <w:rsid w:val="74F72429"/>
    <w:rsid w:val="74FB12CD"/>
    <w:rsid w:val="74FD153E"/>
    <w:rsid w:val="74FD3C58"/>
    <w:rsid w:val="7502078E"/>
    <w:rsid w:val="750423CF"/>
    <w:rsid w:val="75064A75"/>
    <w:rsid w:val="750A5D4E"/>
    <w:rsid w:val="750E30DC"/>
    <w:rsid w:val="750F52D7"/>
    <w:rsid w:val="75147C3D"/>
    <w:rsid w:val="7518462B"/>
    <w:rsid w:val="751A43FE"/>
    <w:rsid w:val="75263FA9"/>
    <w:rsid w:val="752901DB"/>
    <w:rsid w:val="752E7ED9"/>
    <w:rsid w:val="75305BCB"/>
    <w:rsid w:val="753849CB"/>
    <w:rsid w:val="753A152C"/>
    <w:rsid w:val="7544222B"/>
    <w:rsid w:val="754543A3"/>
    <w:rsid w:val="75483E3C"/>
    <w:rsid w:val="75484CFC"/>
    <w:rsid w:val="7549315A"/>
    <w:rsid w:val="754A4614"/>
    <w:rsid w:val="754A59D5"/>
    <w:rsid w:val="75563C65"/>
    <w:rsid w:val="75571A83"/>
    <w:rsid w:val="755727B8"/>
    <w:rsid w:val="755E3875"/>
    <w:rsid w:val="756844A4"/>
    <w:rsid w:val="756D729D"/>
    <w:rsid w:val="757428A1"/>
    <w:rsid w:val="75757A09"/>
    <w:rsid w:val="7576188E"/>
    <w:rsid w:val="75762631"/>
    <w:rsid w:val="75764671"/>
    <w:rsid w:val="7578425F"/>
    <w:rsid w:val="757954A2"/>
    <w:rsid w:val="757C6B31"/>
    <w:rsid w:val="757D6326"/>
    <w:rsid w:val="758440F0"/>
    <w:rsid w:val="758C3AA3"/>
    <w:rsid w:val="75901CA9"/>
    <w:rsid w:val="7591411C"/>
    <w:rsid w:val="759B13C6"/>
    <w:rsid w:val="759B1EBF"/>
    <w:rsid w:val="759E4189"/>
    <w:rsid w:val="75A20C19"/>
    <w:rsid w:val="75A47767"/>
    <w:rsid w:val="75A719C3"/>
    <w:rsid w:val="75A8737B"/>
    <w:rsid w:val="75AB4AF1"/>
    <w:rsid w:val="75B070BF"/>
    <w:rsid w:val="75B1068D"/>
    <w:rsid w:val="75B162CA"/>
    <w:rsid w:val="75BD05D4"/>
    <w:rsid w:val="75C1110B"/>
    <w:rsid w:val="75C46A34"/>
    <w:rsid w:val="75C61AFD"/>
    <w:rsid w:val="75C85594"/>
    <w:rsid w:val="75CE3441"/>
    <w:rsid w:val="75D50CC0"/>
    <w:rsid w:val="75D57DD3"/>
    <w:rsid w:val="75DF4DA7"/>
    <w:rsid w:val="75E70C16"/>
    <w:rsid w:val="75E719C8"/>
    <w:rsid w:val="75ED652D"/>
    <w:rsid w:val="75F617DD"/>
    <w:rsid w:val="75F93387"/>
    <w:rsid w:val="75F97176"/>
    <w:rsid w:val="75FF253D"/>
    <w:rsid w:val="76007605"/>
    <w:rsid w:val="760119FE"/>
    <w:rsid w:val="760138F0"/>
    <w:rsid w:val="76022660"/>
    <w:rsid w:val="760813FD"/>
    <w:rsid w:val="7609112C"/>
    <w:rsid w:val="760B561D"/>
    <w:rsid w:val="760C0363"/>
    <w:rsid w:val="760D447B"/>
    <w:rsid w:val="76132D9D"/>
    <w:rsid w:val="76145040"/>
    <w:rsid w:val="761C320C"/>
    <w:rsid w:val="761C53BB"/>
    <w:rsid w:val="761D561D"/>
    <w:rsid w:val="76253219"/>
    <w:rsid w:val="762569E2"/>
    <w:rsid w:val="763225CE"/>
    <w:rsid w:val="76345D60"/>
    <w:rsid w:val="76396298"/>
    <w:rsid w:val="7644158B"/>
    <w:rsid w:val="764C2DF2"/>
    <w:rsid w:val="764C2F38"/>
    <w:rsid w:val="76500F1E"/>
    <w:rsid w:val="76544881"/>
    <w:rsid w:val="7658017F"/>
    <w:rsid w:val="76583151"/>
    <w:rsid w:val="765A7998"/>
    <w:rsid w:val="765F16FB"/>
    <w:rsid w:val="765F7B1E"/>
    <w:rsid w:val="766106FA"/>
    <w:rsid w:val="76621E1A"/>
    <w:rsid w:val="7667069F"/>
    <w:rsid w:val="766A06F9"/>
    <w:rsid w:val="766C480C"/>
    <w:rsid w:val="7670197F"/>
    <w:rsid w:val="76766146"/>
    <w:rsid w:val="767B089E"/>
    <w:rsid w:val="767B121B"/>
    <w:rsid w:val="768B3D41"/>
    <w:rsid w:val="76904C55"/>
    <w:rsid w:val="76961621"/>
    <w:rsid w:val="76997AC2"/>
    <w:rsid w:val="76A35684"/>
    <w:rsid w:val="76AA7F99"/>
    <w:rsid w:val="76AF65AD"/>
    <w:rsid w:val="76B1313A"/>
    <w:rsid w:val="76B830CA"/>
    <w:rsid w:val="76B83563"/>
    <w:rsid w:val="76B96AC6"/>
    <w:rsid w:val="76BA4490"/>
    <w:rsid w:val="76BE6769"/>
    <w:rsid w:val="76C80AE2"/>
    <w:rsid w:val="76C95753"/>
    <w:rsid w:val="76D23724"/>
    <w:rsid w:val="76D57574"/>
    <w:rsid w:val="76D611DE"/>
    <w:rsid w:val="76E01EBC"/>
    <w:rsid w:val="76E70E0E"/>
    <w:rsid w:val="76E739ED"/>
    <w:rsid w:val="76E9506D"/>
    <w:rsid w:val="76FC5BE2"/>
    <w:rsid w:val="7704134B"/>
    <w:rsid w:val="770723D1"/>
    <w:rsid w:val="770B3DDC"/>
    <w:rsid w:val="770E7D79"/>
    <w:rsid w:val="77135632"/>
    <w:rsid w:val="771513AB"/>
    <w:rsid w:val="77210DAE"/>
    <w:rsid w:val="77245397"/>
    <w:rsid w:val="772C50F1"/>
    <w:rsid w:val="772C5758"/>
    <w:rsid w:val="772D4E63"/>
    <w:rsid w:val="772F7408"/>
    <w:rsid w:val="77341AD7"/>
    <w:rsid w:val="7734718E"/>
    <w:rsid w:val="773A54E2"/>
    <w:rsid w:val="773C4B0E"/>
    <w:rsid w:val="773D147E"/>
    <w:rsid w:val="774116FA"/>
    <w:rsid w:val="7744180E"/>
    <w:rsid w:val="774C1660"/>
    <w:rsid w:val="774F315D"/>
    <w:rsid w:val="775164A1"/>
    <w:rsid w:val="77526F8F"/>
    <w:rsid w:val="77532329"/>
    <w:rsid w:val="7754103E"/>
    <w:rsid w:val="775F0DE0"/>
    <w:rsid w:val="7760250A"/>
    <w:rsid w:val="77607FC4"/>
    <w:rsid w:val="7764303B"/>
    <w:rsid w:val="776A1811"/>
    <w:rsid w:val="776E08AB"/>
    <w:rsid w:val="777072F4"/>
    <w:rsid w:val="77765871"/>
    <w:rsid w:val="777855BB"/>
    <w:rsid w:val="778118BA"/>
    <w:rsid w:val="778C17AF"/>
    <w:rsid w:val="778D5950"/>
    <w:rsid w:val="778F5975"/>
    <w:rsid w:val="7790679B"/>
    <w:rsid w:val="779C20A0"/>
    <w:rsid w:val="779E5621"/>
    <w:rsid w:val="77A1284E"/>
    <w:rsid w:val="77A500A8"/>
    <w:rsid w:val="77B25A2A"/>
    <w:rsid w:val="77B57265"/>
    <w:rsid w:val="77B81A15"/>
    <w:rsid w:val="77B93281"/>
    <w:rsid w:val="77BE671B"/>
    <w:rsid w:val="77BF0CC9"/>
    <w:rsid w:val="77BF6E53"/>
    <w:rsid w:val="77C236C5"/>
    <w:rsid w:val="77C56057"/>
    <w:rsid w:val="77C90AF9"/>
    <w:rsid w:val="77CF5775"/>
    <w:rsid w:val="77D52946"/>
    <w:rsid w:val="77D712B3"/>
    <w:rsid w:val="77D75E55"/>
    <w:rsid w:val="77DF0A30"/>
    <w:rsid w:val="77DF0C36"/>
    <w:rsid w:val="77E03AB9"/>
    <w:rsid w:val="77EE155E"/>
    <w:rsid w:val="77F126C2"/>
    <w:rsid w:val="77F43BEF"/>
    <w:rsid w:val="77F64688"/>
    <w:rsid w:val="77F95AD3"/>
    <w:rsid w:val="77FA0B6A"/>
    <w:rsid w:val="77FC4BD1"/>
    <w:rsid w:val="78037400"/>
    <w:rsid w:val="78055DAD"/>
    <w:rsid w:val="780C6D2F"/>
    <w:rsid w:val="780D1E21"/>
    <w:rsid w:val="78112509"/>
    <w:rsid w:val="78180C68"/>
    <w:rsid w:val="781879F7"/>
    <w:rsid w:val="781D7352"/>
    <w:rsid w:val="78252387"/>
    <w:rsid w:val="78280510"/>
    <w:rsid w:val="78281DEA"/>
    <w:rsid w:val="782D029A"/>
    <w:rsid w:val="783C5013"/>
    <w:rsid w:val="783C7D24"/>
    <w:rsid w:val="78414311"/>
    <w:rsid w:val="78422765"/>
    <w:rsid w:val="784B3C7A"/>
    <w:rsid w:val="784D2FCA"/>
    <w:rsid w:val="784D3AB7"/>
    <w:rsid w:val="784E4F4D"/>
    <w:rsid w:val="78525D9B"/>
    <w:rsid w:val="78540793"/>
    <w:rsid w:val="78543F4B"/>
    <w:rsid w:val="78602AE5"/>
    <w:rsid w:val="78622999"/>
    <w:rsid w:val="78660BD8"/>
    <w:rsid w:val="78687CD8"/>
    <w:rsid w:val="7869593E"/>
    <w:rsid w:val="786A7CEC"/>
    <w:rsid w:val="786E23AB"/>
    <w:rsid w:val="787B1854"/>
    <w:rsid w:val="787E0780"/>
    <w:rsid w:val="78873150"/>
    <w:rsid w:val="788A64AC"/>
    <w:rsid w:val="789A0962"/>
    <w:rsid w:val="789F6949"/>
    <w:rsid w:val="789F7C74"/>
    <w:rsid w:val="78A064E0"/>
    <w:rsid w:val="78A34B50"/>
    <w:rsid w:val="78A6167E"/>
    <w:rsid w:val="78AA0B69"/>
    <w:rsid w:val="78AA6583"/>
    <w:rsid w:val="78AE2C7F"/>
    <w:rsid w:val="78AE7A0F"/>
    <w:rsid w:val="78AF279E"/>
    <w:rsid w:val="78B0354D"/>
    <w:rsid w:val="78B522B5"/>
    <w:rsid w:val="78B96468"/>
    <w:rsid w:val="78B97679"/>
    <w:rsid w:val="78BB006C"/>
    <w:rsid w:val="78BD4B82"/>
    <w:rsid w:val="78C41EFF"/>
    <w:rsid w:val="78C4550F"/>
    <w:rsid w:val="78CD50FA"/>
    <w:rsid w:val="78D542A2"/>
    <w:rsid w:val="78DA0770"/>
    <w:rsid w:val="78DF1F55"/>
    <w:rsid w:val="78DF5FB5"/>
    <w:rsid w:val="78F516B5"/>
    <w:rsid w:val="78F830D8"/>
    <w:rsid w:val="78F95E3F"/>
    <w:rsid w:val="78FE1FDC"/>
    <w:rsid w:val="78FF253E"/>
    <w:rsid w:val="790048E6"/>
    <w:rsid w:val="790764BE"/>
    <w:rsid w:val="79172D91"/>
    <w:rsid w:val="7918459B"/>
    <w:rsid w:val="79190930"/>
    <w:rsid w:val="791A3783"/>
    <w:rsid w:val="791D5250"/>
    <w:rsid w:val="79224AC2"/>
    <w:rsid w:val="792E0AF3"/>
    <w:rsid w:val="79303E5F"/>
    <w:rsid w:val="79374230"/>
    <w:rsid w:val="793969A6"/>
    <w:rsid w:val="793C21E3"/>
    <w:rsid w:val="794B3DBE"/>
    <w:rsid w:val="794E4F6E"/>
    <w:rsid w:val="795D5E08"/>
    <w:rsid w:val="79640A3F"/>
    <w:rsid w:val="79650B28"/>
    <w:rsid w:val="79661A98"/>
    <w:rsid w:val="796D6ECB"/>
    <w:rsid w:val="7971068A"/>
    <w:rsid w:val="79773973"/>
    <w:rsid w:val="7977652B"/>
    <w:rsid w:val="798665B7"/>
    <w:rsid w:val="79871D3F"/>
    <w:rsid w:val="79884022"/>
    <w:rsid w:val="79931C05"/>
    <w:rsid w:val="79947430"/>
    <w:rsid w:val="7996047F"/>
    <w:rsid w:val="79975E67"/>
    <w:rsid w:val="799F052F"/>
    <w:rsid w:val="79A8745F"/>
    <w:rsid w:val="79AB1A50"/>
    <w:rsid w:val="79AC6DC8"/>
    <w:rsid w:val="79BB600C"/>
    <w:rsid w:val="79BB63FC"/>
    <w:rsid w:val="79CB7599"/>
    <w:rsid w:val="79CE22D6"/>
    <w:rsid w:val="79D72AC8"/>
    <w:rsid w:val="79DB2AE7"/>
    <w:rsid w:val="79DD75D8"/>
    <w:rsid w:val="79EA5C51"/>
    <w:rsid w:val="79EB51E4"/>
    <w:rsid w:val="79F13525"/>
    <w:rsid w:val="79F467CE"/>
    <w:rsid w:val="79F76527"/>
    <w:rsid w:val="79FC22A9"/>
    <w:rsid w:val="79FC7FCF"/>
    <w:rsid w:val="79FF5475"/>
    <w:rsid w:val="7A0A1B45"/>
    <w:rsid w:val="7A1B0FA7"/>
    <w:rsid w:val="7A2076F3"/>
    <w:rsid w:val="7A2100EF"/>
    <w:rsid w:val="7A217BBD"/>
    <w:rsid w:val="7A2377B4"/>
    <w:rsid w:val="7A251836"/>
    <w:rsid w:val="7A256899"/>
    <w:rsid w:val="7A2973BE"/>
    <w:rsid w:val="7A3263BB"/>
    <w:rsid w:val="7A330572"/>
    <w:rsid w:val="7A3660CF"/>
    <w:rsid w:val="7A383ED0"/>
    <w:rsid w:val="7A395405"/>
    <w:rsid w:val="7A3B7CB8"/>
    <w:rsid w:val="7A3D5B11"/>
    <w:rsid w:val="7A3E2AC7"/>
    <w:rsid w:val="7A3E4EAD"/>
    <w:rsid w:val="7A3F1373"/>
    <w:rsid w:val="7A3F228D"/>
    <w:rsid w:val="7A456A21"/>
    <w:rsid w:val="7A4718C1"/>
    <w:rsid w:val="7A47320F"/>
    <w:rsid w:val="7A497CCF"/>
    <w:rsid w:val="7A4E6924"/>
    <w:rsid w:val="7A5205AF"/>
    <w:rsid w:val="7A52185B"/>
    <w:rsid w:val="7A532A5B"/>
    <w:rsid w:val="7A5A5DAC"/>
    <w:rsid w:val="7A5E0D6C"/>
    <w:rsid w:val="7A5F71D7"/>
    <w:rsid w:val="7A602ED7"/>
    <w:rsid w:val="7A65698A"/>
    <w:rsid w:val="7A662C98"/>
    <w:rsid w:val="7A67439C"/>
    <w:rsid w:val="7A686774"/>
    <w:rsid w:val="7A70446B"/>
    <w:rsid w:val="7A774F53"/>
    <w:rsid w:val="7A7917B2"/>
    <w:rsid w:val="7A7940EE"/>
    <w:rsid w:val="7A7D2834"/>
    <w:rsid w:val="7A7D4CD7"/>
    <w:rsid w:val="7A86108B"/>
    <w:rsid w:val="7A8A2E4D"/>
    <w:rsid w:val="7A8A4876"/>
    <w:rsid w:val="7A8D09D5"/>
    <w:rsid w:val="7A8F1821"/>
    <w:rsid w:val="7A93345A"/>
    <w:rsid w:val="7A986D80"/>
    <w:rsid w:val="7A9A25BB"/>
    <w:rsid w:val="7A9B4E0F"/>
    <w:rsid w:val="7A9C58D5"/>
    <w:rsid w:val="7A9E6FA4"/>
    <w:rsid w:val="7A9F2F27"/>
    <w:rsid w:val="7A9F37C9"/>
    <w:rsid w:val="7AA77C03"/>
    <w:rsid w:val="7AB10B54"/>
    <w:rsid w:val="7AB412FD"/>
    <w:rsid w:val="7AB41A1A"/>
    <w:rsid w:val="7AB44215"/>
    <w:rsid w:val="7ABE12DA"/>
    <w:rsid w:val="7ABE15A9"/>
    <w:rsid w:val="7AC35A07"/>
    <w:rsid w:val="7AC71CB4"/>
    <w:rsid w:val="7AC922F7"/>
    <w:rsid w:val="7ACC2DA6"/>
    <w:rsid w:val="7ACC7237"/>
    <w:rsid w:val="7ACD6403"/>
    <w:rsid w:val="7AE51F8B"/>
    <w:rsid w:val="7AEC3EA1"/>
    <w:rsid w:val="7AFB2C4D"/>
    <w:rsid w:val="7B03422F"/>
    <w:rsid w:val="7B061B36"/>
    <w:rsid w:val="7B064072"/>
    <w:rsid w:val="7B0747C9"/>
    <w:rsid w:val="7B110A61"/>
    <w:rsid w:val="7B156638"/>
    <w:rsid w:val="7B1827FC"/>
    <w:rsid w:val="7B1D35E4"/>
    <w:rsid w:val="7B1D5295"/>
    <w:rsid w:val="7B1E23A4"/>
    <w:rsid w:val="7B2735E9"/>
    <w:rsid w:val="7B2A369E"/>
    <w:rsid w:val="7B2B28B0"/>
    <w:rsid w:val="7B2D2567"/>
    <w:rsid w:val="7B2F59D1"/>
    <w:rsid w:val="7B2F6223"/>
    <w:rsid w:val="7B3054CE"/>
    <w:rsid w:val="7B320A22"/>
    <w:rsid w:val="7B322C91"/>
    <w:rsid w:val="7B357D9A"/>
    <w:rsid w:val="7B38552E"/>
    <w:rsid w:val="7B412939"/>
    <w:rsid w:val="7B486D09"/>
    <w:rsid w:val="7B4973B4"/>
    <w:rsid w:val="7B49768D"/>
    <w:rsid w:val="7B4F565B"/>
    <w:rsid w:val="7B54516D"/>
    <w:rsid w:val="7B597536"/>
    <w:rsid w:val="7B6213AF"/>
    <w:rsid w:val="7B6304E1"/>
    <w:rsid w:val="7B6A5E54"/>
    <w:rsid w:val="7B6B1B12"/>
    <w:rsid w:val="7B761109"/>
    <w:rsid w:val="7B7E2B16"/>
    <w:rsid w:val="7B8741A7"/>
    <w:rsid w:val="7B895E8A"/>
    <w:rsid w:val="7B8D2111"/>
    <w:rsid w:val="7B8E1F74"/>
    <w:rsid w:val="7B9003F8"/>
    <w:rsid w:val="7B931738"/>
    <w:rsid w:val="7B983E5F"/>
    <w:rsid w:val="7B9F0B4E"/>
    <w:rsid w:val="7BA248D2"/>
    <w:rsid w:val="7BA41B4A"/>
    <w:rsid w:val="7BAD7D99"/>
    <w:rsid w:val="7BB3692F"/>
    <w:rsid w:val="7BB37940"/>
    <w:rsid w:val="7BB4630C"/>
    <w:rsid w:val="7BB75862"/>
    <w:rsid w:val="7BB91F33"/>
    <w:rsid w:val="7BBC3F67"/>
    <w:rsid w:val="7BC54FA6"/>
    <w:rsid w:val="7BC9473A"/>
    <w:rsid w:val="7BCB06C8"/>
    <w:rsid w:val="7BD168EA"/>
    <w:rsid w:val="7BDE518C"/>
    <w:rsid w:val="7BE1008D"/>
    <w:rsid w:val="7BE528AD"/>
    <w:rsid w:val="7BEF49DF"/>
    <w:rsid w:val="7BF21333"/>
    <w:rsid w:val="7BF43DC9"/>
    <w:rsid w:val="7BF927F4"/>
    <w:rsid w:val="7BFD645E"/>
    <w:rsid w:val="7BFF09D1"/>
    <w:rsid w:val="7C0204AB"/>
    <w:rsid w:val="7C087426"/>
    <w:rsid w:val="7C0A2B80"/>
    <w:rsid w:val="7C175C61"/>
    <w:rsid w:val="7C1A6370"/>
    <w:rsid w:val="7C1B3DA4"/>
    <w:rsid w:val="7C1B6906"/>
    <w:rsid w:val="7C1E39FB"/>
    <w:rsid w:val="7C1F0987"/>
    <w:rsid w:val="7C256F63"/>
    <w:rsid w:val="7C285BF3"/>
    <w:rsid w:val="7C2A429F"/>
    <w:rsid w:val="7C2A4950"/>
    <w:rsid w:val="7C3101DA"/>
    <w:rsid w:val="7C332633"/>
    <w:rsid w:val="7C3A5886"/>
    <w:rsid w:val="7C3C1726"/>
    <w:rsid w:val="7C3E1919"/>
    <w:rsid w:val="7C4336E0"/>
    <w:rsid w:val="7C461CF7"/>
    <w:rsid w:val="7C475F90"/>
    <w:rsid w:val="7C4835DB"/>
    <w:rsid w:val="7C4A1659"/>
    <w:rsid w:val="7C4B0F2A"/>
    <w:rsid w:val="7C4B7BAB"/>
    <w:rsid w:val="7C541A2B"/>
    <w:rsid w:val="7C5C383F"/>
    <w:rsid w:val="7C5E6466"/>
    <w:rsid w:val="7C7D1630"/>
    <w:rsid w:val="7C8667E8"/>
    <w:rsid w:val="7C8A47DF"/>
    <w:rsid w:val="7C8C7D5C"/>
    <w:rsid w:val="7C8F7352"/>
    <w:rsid w:val="7C970819"/>
    <w:rsid w:val="7C9A1B3B"/>
    <w:rsid w:val="7C9A6D90"/>
    <w:rsid w:val="7C9E3A48"/>
    <w:rsid w:val="7CA00DF6"/>
    <w:rsid w:val="7CA17F3A"/>
    <w:rsid w:val="7CA2379A"/>
    <w:rsid w:val="7CA34F19"/>
    <w:rsid w:val="7CA41375"/>
    <w:rsid w:val="7CB60B59"/>
    <w:rsid w:val="7CC52141"/>
    <w:rsid w:val="7CC70B1B"/>
    <w:rsid w:val="7CCA3ED7"/>
    <w:rsid w:val="7CCE0B2B"/>
    <w:rsid w:val="7CCF6A4D"/>
    <w:rsid w:val="7CD227C4"/>
    <w:rsid w:val="7CD27C4C"/>
    <w:rsid w:val="7CD325F3"/>
    <w:rsid w:val="7CDE2507"/>
    <w:rsid w:val="7CE270A8"/>
    <w:rsid w:val="7CE52780"/>
    <w:rsid w:val="7CE62526"/>
    <w:rsid w:val="7CE630F5"/>
    <w:rsid w:val="7CF02B3D"/>
    <w:rsid w:val="7CF4325A"/>
    <w:rsid w:val="7CF51BB5"/>
    <w:rsid w:val="7CF767B1"/>
    <w:rsid w:val="7CFD4F4D"/>
    <w:rsid w:val="7CFD7C2D"/>
    <w:rsid w:val="7D0A484C"/>
    <w:rsid w:val="7D184452"/>
    <w:rsid w:val="7D1C3E84"/>
    <w:rsid w:val="7D217606"/>
    <w:rsid w:val="7D2176F4"/>
    <w:rsid w:val="7D2555AB"/>
    <w:rsid w:val="7D33175A"/>
    <w:rsid w:val="7D3D01DE"/>
    <w:rsid w:val="7D41736D"/>
    <w:rsid w:val="7D4C5434"/>
    <w:rsid w:val="7D4F7A82"/>
    <w:rsid w:val="7D503B4B"/>
    <w:rsid w:val="7D506699"/>
    <w:rsid w:val="7D522E29"/>
    <w:rsid w:val="7D5500D2"/>
    <w:rsid w:val="7D631D06"/>
    <w:rsid w:val="7D677040"/>
    <w:rsid w:val="7D68318F"/>
    <w:rsid w:val="7D6A0AEB"/>
    <w:rsid w:val="7D6A40CC"/>
    <w:rsid w:val="7D725626"/>
    <w:rsid w:val="7D735DE0"/>
    <w:rsid w:val="7D7368CE"/>
    <w:rsid w:val="7D740EE3"/>
    <w:rsid w:val="7D7D5B89"/>
    <w:rsid w:val="7D7F7728"/>
    <w:rsid w:val="7D8429FA"/>
    <w:rsid w:val="7D894511"/>
    <w:rsid w:val="7D8A7AAC"/>
    <w:rsid w:val="7D8E7288"/>
    <w:rsid w:val="7D900174"/>
    <w:rsid w:val="7D975D1E"/>
    <w:rsid w:val="7D9842A6"/>
    <w:rsid w:val="7D9B4AF9"/>
    <w:rsid w:val="7D9B615F"/>
    <w:rsid w:val="7D9D3CF6"/>
    <w:rsid w:val="7D9F6C0B"/>
    <w:rsid w:val="7DA03485"/>
    <w:rsid w:val="7DB33D37"/>
    <w:rsid w:val="7DB3724B"/>
    <w:rsid w:val="7DB45E93"/>
    <w:rsid w:val="7DB5268A"/>
    <w:rsid w:val="7DBA4979"/>
    <w:rsid w:val="7DC26F6A"/>
    <w:rsid w:val="7DD44EB3"/>
    <w:rsid w:val="7DD74DDF"/>
    <w:rsid w:val="7DD808FC"/>
    <w:rsid w:val="7DD83198"/>
    <w:rsid w:val="7DDC1B1F"/>
    <w:rsid w:val="7DE32271"/>
    <w:rsid w:val="7DE33E70"/>
    <w:rsid w:val="7DED7833"/>
    <w:rsid w:val="7DF16708"/>
    <w:rsid w:val="7DF40530"/>
    <w:rsid w:val="7DF41891"/>
    <w:rsid w:val="7DFE3BF8"/>
    <w:rsid w:val="7E027878"/>
    <w:rsid w:val="7E05697D"/>
    <w:rsid w:val="7E095D5E"/>
    <w:rsid w:val="7E114CAF"/>
    <w:rsid w:val="7E191C9E"/>
    <w:rsid w:val="7E1C5ACB"/>
    <w:rsid w:val="7E1C7135"/>
    <w:rsid w:val="7E267110"/>
    <w:rsid w:val="7E282A70"/>
    <w:rsid w:val="7E2D70F7"/>
    <w:rsid w:val="7E330D51"/>
    <w:rsid w:val="7E376A24"/>
    <w:rsid w:val="7E3F4CB9"/>
    <w:rsid w:val="7E40323B"/>
    <w:rsid w:val="7E43078B"/>
    <w:rsid w:val="7E431A8C"/>
    <w:rsid w:val="7E485B0B"/>
    <w:rsid w:val="7E520A2F"/>
    <w:rsid w:val="7E527CD4"/>
    <w:rsid w:val="7E545F81"/>
    <w:rsid w:val="7E55695E"/>
    <w:rsid w:val="7E584EFC"/>
    <w:rsid w:val="7E5B0E2F"/>
    <w:rsid w:val="7E5C2B1D"/>
    <w:rsid w:val="7E5E07A3"/>
    <w:rsid w:val="7E6714A6"/>
    <w:rsid w:val="7E6A38EC"/>
    <w:rsid w:val="7E70403C"/>
    <w:rsid w:val="7E733E39"/>
    <w:rsid w:val="7E736DBC"/>
    <w:rsid w:val="7E7454ED"/>
    <w:rsid w:val="7E7E39AB"/>
    <w:rsid w:val="7E7F4E4D"/>
    <w:rsid w:val="7E7F6F25"/>
    <w:rsid w:val="7E8165FF"/>
    <w:rsid w:val="7E824737"/>
    <w:rsid w:val="7E893DF9"/>
    <w:rsid w:val="7E895A10"/>
    <w:rsid w:val="7E8C0740"/>
    <w:rsid w:val="7E8D3359"/>
    <w:rsid w:val="7E92681B"/>
    <w:rsid w:val="7E954680"/>
    <w:rsid w:val="7E9A0ADD"/>
    <w:rsid w:val="7E9B2297"/>
    <w:rsid w:val="7E9E1D05"/>
    <w:rsid w:val="7EA215F6"/>
    <w:rsid w:val="7EA45745"/>
    <w:rsid w:val="7EA7706E"/>
    <w:rsid w:val="7EAB478F"/>
    <w:rsid w:val="7EB4021E"/>
    <w:rsid w:val="7EB574C6"/>
    <w:rsid w:val="7EBC6A77"/>
    <w:rsid w:val="7EC20B12"/>
    <w:rsid w:val="7EC7565B"/>
    <w:rsid w:val="7EC767F9"/>
    <w:rsid w:val="7ECA6E1B"/>
    <w:rsid w:val="7ED44FBD"/>
    <w:rsid w:val="7ED81DA6"/>
    <w:rsid w:val="7ED92542"/>
    <w:rsid w:val="7EDB3671"/>
    <w:rsid w:val="7EE52558"/>
    <w:rsid w:val="7EF1598A"/>
    <w:rsid w:val="7EF22D58"/>
    <w:rsid w:val="7EF605D4"/>
    <w:rsid w:val="7EFB616B"/>
    <w:rsid w:val="7EFE230A"/>
    <w:rsid w:val="7F0015EA"/>
    <w:rsid w:val="7F0562E9"/>
    <w:rsid w:val="7F0C63DB"/>
    <w:rsid w:val="7F0D5E53"/>
    <w:rsid w:val="7F0E0DCB"/>
    <w:rsid w:val="7F104376"/>
    <w:rsid w:val="7F10596E"/>
    <w:rsid w:val="7F13700F"/>
    <w:rsid w:val="7F1752A1"/>
    <w:rsid w:val="7F182F53"/>
    <w:rsid w:val="7F1F7D8D"/>
    <w:rsid w:val="7F210140"/>
    <w:rsid w:val="7F253FC0"/>
    <w:rsid w:val="7F2714D6"/>
    <w:rsid w:val="7F2A516E"/>
    <w:rsid w:val="7F3055D9"/>
    <w:rsid w:val="7F31238E"/>
    <w:rsid w:val="7F396E2B"/>
    <w:rsid w:val="7F397F1B"/>
    <w:rsid w:val="7F3A2062"/>
    <w:rsid w:val="7F3A39FD"/>
    <w:rsid w:val="7F427E52"/>
    <w:rsid w:val="7F454C5B"/>
    <w:rsid w:val="7F4728AC"/>
    <w:rsid w:val="7F4B6175"/>
    <w:rsid w:val="7F4C6A97"/>
    <w:rsid w:val="7F4E2AAE"/>
    <w:rsid w:val="7F4F77D5"/>
    <w:rsid w:val="7F514C07"/>
    <w:rsid w:val="7F5D102F"/>
    <w:rsid w:val="7F5E477A"/>
    <w:rsid w:val="7F60734B"/>
    <w:rsid w:val="7F6A0D74"/>
    <w:rsid w:val="7F6A0DDC"/>
    <w:rsid w:val="7F6A1403"/>
    <w:rsid w:val="7F73347F"/>
    <w:rsid w:val="7F7446A6"/>
    <w:rsid w:val="7F790492"/>
    <w:rsid w:val="7F7E5C7A"/>
    <w:rsid w:val="7F7E65AB"/>
    <w:rsid w:val="7F825E2B"/>
    <w:rsid w:val="7F8366A2"/>
    <w:rsid w:val="7F854531"/>
    <w:rsid w:val="7F892478"/>
    <w:rsid w:val="7F8A50AB"/>
    <w:rsid w:val="7F8E5CB7"/>
    <w:rsid w:val="7F913C87"/>
    <w:rsid w:val="7F92724F"/>
    <w:rsid w:val="7F95132D"/>
    <w:rsid w:val="7F973069"/>
    <w:rsid w:val="7F976072"/>
    <w:rsid w:val="7F9A4727"/>
    <w:rsid w:val="7FA02386"/>
    <w:rsid w:val="7FAE59C2"/>
    <w:rsid w:val="7FB27337"/>
    <w:rsid w:val="7FBA6F4F"/>
    <w:rsid w:val="7FC20905"/>
    <w:rsid w:val="7FC366B5"/>
    <w:rsid w:val="7FC551BD"/>
    <w:rsid w:val="7FC85DCC"/>
    <w:rsid w:val="7FD543B8"/>
    <w:rsid w:val="7FDE1340"/>
    <w:rsid w:val="7FDF2539"/>
    <w:rsid w:val="7FEB6A00"/>
    <w:rsid w:val="7FEF4A50"/>
    <w:rsid w:val="7FEF75FB"/>
    <w:rsid w:val="7FF3636A"/>
    <w:rsid w:val="7FF63C71"/>
    <w:rsid w:val="7FF87FC1"/>
    <w:rsid w:val="7FF91CB6"/>
    <w:rsid w:val="7FFE51E6"/>
    <w:rsid w:val="7FFF4E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1"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0"/>
    <w:pPr>
      <w:spacing w:beforeLines="0" w:afterLines="0"/>
      <w:ind w:firstLine="420" w:firstLineChars="200"/>
    </w:pPr>
    <w:rPr>
      <w:rFonts w:hint="eastAsia"/>
      <w:sz w:val="22"/>
    </w:rPr>
  </w:style>
  <w:style w:type="paragraph" w:styleId="3">
    <w:name w:val="Body Text Indent"/>
    <w:basedOn w:val="1"/>
    <w:unhideWhenUsed/>
    <w:qFormat/>
    <w:uiPriority w:val="0"/>
    <w:pPr>
      <w:spacing w:beforeLines="0" w:after="120" w:afterLines="0"/>
      <w:ind w:left="420" w:leftChars="200"/>
    </w:pPr>
    <w:rPr>
      <w:rFonts w:hint="eastAsia"/>
      <w:sz w:val="22"/>
    </w:rPr>
  </w:style>
  <w:style w:type="paragraph" w:styleId="4">
    <w:name w:val="Body Text"/>
    <w:basedOn w:val="1"/>
    <w:unhideWhenUsed/>
    <w:qFormat/>
    <w:uiPriority w:val="1"/>
    <w:pPr>
      <w:spacing w:beforeLines="0" w:afterLines="0"/>
    </w:pPr>
    <w:rPr>
      <w:rFonts w:hint="eastAsia"/>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Table Paragraph"/>
    <w:basedOn w:val="1"/>
    <w:unhideWhenUsed/>
    <w:qFormat/>
    <w:uiPriority w:val="1"/>
    <w:pPr>
      <w:spacing w:beforeLines="0" w:afterLines="0"/>
      <w:jc w:val="center"/>
    </w:pPr>
    <w:rPr>
      <w:rFonts w:hint="eastAsia"/>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6153</Words>
  <Characters>6299</Characters>
  <Lines>0</Lines>
  <Paragraphs>0</Paragraphs>
  <TotalTime>4</TotalTime>
  <ScaleCrop>false</ScaleCrop>
  <LinksUpToDate>false</LinksUpToDate>
  <CharactersWithSpaces>6469</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2024-07-03T02:45:00Z</dcterms:created>
  <dc:creator>办公室</dc:creator>
  <cp:lastModifiedBy>134378-罗教毅</cp:lastModifiedBy>
  <cp:lastPrinted>2025-04-30T07:55:00Z</cp:lastPrinted>
  <dcterms:modified xsi:type="dcterms:W3CDTF">2025-05-12T11:18:56Z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