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B2932">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lang w:val="en-US" w:eastAsia="zh-CN"/>
        </w:rPr>
      </w:pPr>
    </w:p>
    <w:p w14:paraId="43B70521">
      <w:pPr>
        <w:pageBreakBefore w:val="0"/>
        <w:kinsoku/>
        <w:wordWrap/>
        <w:overflowPunct/>
        <w:topLinePunct w:val="0"/>
        <w:bidi w:val="0"/>
        <w:spacing w:line="570" w:lineRule="exact"/>
        <w:jc w:val="center"/>
        <w:rPr>
          <w:rFonts w:ascii="方正小标宋简体" w:hAnsi="华文中宋" w:eastAsia="方正小标宋简体"/>
          <w:b/>
          <w:bCs/>
          <w:sz w:val="44"/>
          <w:szCs w:val="44"/>
        </w:rPr>
      </w:pPr>
      <w:r>
        <w:rPr>
          <w:rFonts w:hint="eastAsia" w:ascii="方正小标宋简体" w:hAnsi="华文中宋" w:eastAsia="方正小标宋简体"/>
          <w:b/>
          <w:bCs/>
          <w:sz w:val="44"/>
          <w:szCs w:val="44"/>
        </w:rPr>
        <w:t>江口县农村信用合作联</w:t>
      </w:r>
      <w:bookmarkStart w:id="0" w:name="_GoBack"/>
      <w:bookmarkEnd w:id="0"/>
      <w:r>
        <w:rPr>
          <w:rFonts w:hint="eastAsia" w:ascii="方正小标宋简体" w:hAnsi="华文中宋" w:eastAsia="方正小标宋简体"/>
          <w:b/>
          <w:bCs/>
          <w:sz w:val="44"/>
          <w:szCs w:val="44"/>
        </w:rPr>
        <w:t>社202</w:t>
      </w:r>
      <w:r>
        <w:rPr>
          <w:rFonts w:hint="eastAsia" w:ascii="方正小标宋简体" w:hAnsi="华文中宋" w:eastAsia="方正小标宋简体"/>
          <w:b/>
          <w:bCs/>
          <w:sz w:val="44"/>
          <w:szCs w:val="44"/>
          <w:lang w:val="en-US" w:eastAsia="zh-CN"/>
        </w:rPr>
        <w:t>4</w:t>
      </w:r>
      <w:r>
        <w:rPr>
          <w:rFonts w:hint="eastAsia" w:ascii="方正小标宋简体" w:hAnsi="华文中宋" w:eastAsia="方正小标宋简体"/>
          <w:b/>
          <w:bCs/>
          <w:sz w:val="44"/>
          <w:szCs w:val="44"/>
        </w:rPr>
        <w:t>年度信息</w:t>
      </w:r>
    </w:p>
    <w:p w14:paraId="4B6F94A2">
      <w:pPr>
        <w:pageBreakBefore w:val="0"/>
        <w:kinsoku/>
        <w:wordWrap/>
        <w:overflowPunct/>
        <w:topLinePunct w:val="0"/>
        <w:bidi w:val="0"/>
        <w:spacing w:line="570" w:lineRule="exact"/>
        <w:jc w:val="center"/>
        <w:rPr>
          <w:rFonts w:ascii="Calibri" w:hAnsi="Calibri" w:eastAsia="仿宋" w:cs="Calibri"/>
          <w:kern w:val="0"/>
          <w:sz w:val="28"/>
          <w:szCs w:val="28"/>
          <w:shd w:val="clear" w:color="auto" w:fill="FFFFFF"/>
        </w:rPr>
      </w:pPr>
      <w:r>
        <w:rPr>
          <w:rFonts w:hint="eastAsia" w:ascii="方正小标宋简体" w:hAnsi="华文中宋" w:eastAsia="方正小标宋简体"/>
          <w:b/>
          <w:bCs/>
          <w:sz w:val="44"/>
          <w:szCs w:val="44"/>
        </w:rPr>
        <w:t>披露报告</w:t>
      </w:r>
    </w:p>
    <w:p w14:paraId="1A68C92B">
      <w:pPr>
        <w:pageBreakBefore w:val="0"/>
        <w:widowControl/>
        <w:kinsoku/>
        <w:wordWrap/>
        <w:overflowPunct/>
        <w:topLinePunct w:val="0"/>
        <w:bidi w:val="0"/>
        <w:spacing w:line="570" w:lineRule="exact"/>
        <w:jc w:val="left"/>
        <w:rPr>
          <w:rFonts w:ascii="Calibri" w:hAnsi="Calibri" w:eastAsia="仿宋" w:cs="Calibri"/>
          <w:kern w:val="0"/>
          <w:sz w:val="28"/>
          <w:szCs w:val="28"/>
          <w:shd w:val="clear" w:color="auto" w:fill="FFFFFF"/>
        </w:rPr>
      </w:pPr>
    </w:p>
    <w:p w14:paraId="59A834AE">
      <w:pPr>
        <w:pageBreakBefore w:val="0"/>
        <w:widowControl/>
        <w:kinsoku/>
        <w:wordWrap/>
        <w:overflowPunct/>
        <w:topLinePunct w:val="0"/>
        <w:bidi w:val="0"/>
        <w:spacing w:line="570" w:lineRule="exact"/>
        <w:jc w:val="center"/>
        <w:rPr>
          <w:rFonts w:hint="eastAsia" w:ascii="黑体" w:hAnsi="黑体" w:eastAsia="黑体" w:cs="黑体"/>
          <w:b/>
          <w:bCs/>
          <w:kern w:val="0"/>
          <w:sz w:val="32"/>
          <w:szCs w:val="32"/>
          <w:shd w:val="clear" w:color="auto" w:fill="FFFFFF"/>
        </w:rPr>
      </w:pPr>
      <w:r>
        <w:rPr>
          <w:rFonts w:hint="eastAsia" w:ascii="黑体" w:hAnsi="黑体" w:eastAsia="黑体" w:cs="黑体"/>
          <w:b/>
          <w:bCs/>
          <w:kern w:val="0"/>
          <w:sz w:val="32"/>
          <w:szCs w:val="32"/>
          <w:shd w:val="clear" w:color="auto" w:fill="FFFFFF"/>
        </w:rPr>
        <w:t>第一章重要提示</w:t>
      </w:r>
    </w:p>
    <w:p w14:paraId="07EFB39A">
      <w:pPr>
        <w:pageBreakBefore w:val="0"/>
        <w:widowControl/>
        <w:numPr>
          <w:ilvl w:val="0"/>
          <w:numId w:val="1"/>
        </w:numPr>
        <w:kinsoku/>
        <w:wordWrap/>
        <w:overflowPunct/>
        <w:topLinePunct w:val="0"/>
        <w:bidi w:val="0"/>
        <w:spacing w:line="57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本社理事会保证本报告所载资料不存在任何虚假记载、误导性陈述或重大遗漏，并对其内容的真实性、准确性和完整性</w:t>
      </w:r>
      <w:r>
        <w:rPr>
          <w:rFonts w:hint="eastAsia" w:ascii="仿宋_GB2312" w:hAnsi="仿宋_GB2312" w:eastAsia="仿宋_GB2312" w:cs="仿宋_GB2312"/>
          <w:kern w:val="0"/>
          <w:sz w:val="32"/>
          <w:szCs w:val="32"/>
          <w:shd w:val="clear" w:color="auto" w:fill="FFFFFF"/>
          <w:lang w:eastAsia="zh-CN"/>
        </w:rPr>
        <w:t>负责</w:t>
      </w:r>
      <w:r>
        <w:rPr>
          <w:rFonts w:hint="eastAsia" w:ascii="仿宋_GB2312" w:hAnsi="仿宋_GB2312" w:eastAsia="仿宋_GB2312" w:cs="仿宋_GB2312"/>
          <w:kern w:val="0"/>
          <w:sz w:val="32"/>
          <w:szCs w:val="32"/>
          <w:shd w:val="clear" w:color="auto" w:fill="FFFFFF"/>
        </w:rPr>
        <w:t>。</w:t>
      </w:r>
    </w:p>
    <w:p w14:paraId="71664A44">
      <w:pPr>
        <w:pageBreakBefore w:val="0"/>
        <w:widowControl/>
        <w:numPr>
          <w:ilvl w:val="0"/>
          <w:numId w:val="1"/>
        </w:numPr>
        <w:kinsoku/>
        <w:wordWrap/>
        <w:overflowPunct/>
        <w:topLinePunct w:val="0"/>
        <w:bidi w:val="0"/>
        <w:spacing w:line="570" w:lineRule="exact"/>
        <w:ind w:firstLine="640" w:firstLineChars="200"/>
        <w:jc w:val="left"/>
        <w:rPr>
          <w:rFonts w:hint="eastAsia" w:ascii="仿宋_GB2312" w:hAnsi="仿宋_GB2312" w:eastAsia="仿宋_GB2312" w:cs="仿宋_GB2312"/>
          <w:kern w:val="0"/>
          <w:sz w:val="32"/>
          <w:szCs w:val="32"/>
          <w:shd w:val="clear" w:color="auto" w:fill="FFFFFF"/>
          <w:lang w:val="en-US" w:eastAsia="zh-CN"/>
        </w:rPr>
      </w:pPr>
      <w:r>
        <w:rPr>
          <w:rFonts w:eastAsia="仿宋_GB2312"/>
          <w:sz w:val="32"/>
          <w:szCs w:val="32"/>
          <w:highlight w:val="none"/>
        </w:rPr>
        <w:t>本报告经</w:t>
      </w:r>
      <w:r>
        <w:rPr>
          <w:rFonts w:hint="eastAsia" w:ascii="仿宋_GB2312" w:hAnsi="仿宋_GB2312" w:eastAsia="仿宋_GB2312" w:cs="仿宋_GB2312"/>
          <w:kern w:val="0"/>
          <w:sz w:val="32"/>
          <w:szCs w:val="32"/>
          <w:shd w:val="clear" w:color="auto" w:fill="FFFFFF"/>
          <w:lang w:val="en-US" w:eastAsia="zh-CN"/>
        </w:rPr>
        <w:t>第三届理事会第七次会议审议通过。</w:t>
      </w:r>
    </w:p>
    <w:p w14:paraId="64EAF5A8">
      <w:pPr>
        <w:pageBreakBefore w:val="0"/>
        <w:widowControl/>
        <w:numPr>
          <w:ilvl w:val="0"/>
          <w:numId w:val="1"/>
        </w:numPr>
        <w:kinsoku/>
        <w:wordWrap/>
        <w:overflowPunct/>
        <w:topLinePunct w:val="0"/>
        <w:bidi w:val="0"/>
        <w:spacing w:line="57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本社年度财务报告已经遵义恒立会计师事务所有限公司审计，并出具了标准无保留意见的审计报告。</w:t>
      </w:r>
    </w:p>
    <w:p w14:paraId="4AE486B9">
      <w:pPr>
        <w:pageBreakBefore w:val="0"/>
        <w:widowControl/>
        <w:numPr>
          <w:ilvl w:val="0"/>
          <w:numId w:val="1"/>
        </w:numPr>
        <w:kinsoku/>
        <w:wordWrap/>
        <w:overflowPunct/>
        <w:topLinePunct w:val="0"/>
        <w:bidi w:val="0"/>
        <w:spacing w:line="57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本社不存在被控股股东及其关联方非经营性占用资金的情况。</w:t>
      </w:r>
    </w:p>
    <w:p w14:paraId="423F21AC">
      <w:pPr>
        <w:pageBreakBefore w:val="0"/>
        <w:widowControl/>
        <w:numPr>
          <w:ilvl w:val="0"/>
          <w:numId w:val="1"/>
        </w:numPr>
        <w:kinsoku/>
        <w:wordWrap/>
        <w:overflowPunct/>
        <w:topLinePunct w:val="0"/>
        <w:bidi w:val="0"/>
        <w:spacing w:line="57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本社不存在违反决策程序对外提供担保的情况。</w:t>
      </w:r>
    </w:p>
    <w:p w14:paraId="29C789D4">
      <w:pPr>
        <w:pageBreakBefore w:val="0"/>
        <w:widowControl/>
        <w:numPr>
          <w:ilvl w:val="0"/>
          <w:numId w:val="1"/>
        </w:numPr>
        <w:kinsoku/>
        <w:wordWrap/>
        <w:overflowPunct/>
        <w:topLinePunct w:val="0"/>
        <w:bidi w:val="0"/>
        <w:spacing w:line="57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前瞻性陈述的风险声明：本报告中所涉及的未来计划、发展战略等前瞻性描述不构成本社对投资者的实质承诺，请投资者注意投资风险。</w:t>
      </w:r>
    </w:p>
    <w:p w14:paraId="5023EF84">
      <w:pPr>
        <w:pageBreakBefore w:val="0"/>
        <w:widowControl/>
        <w:numPr>
          <w:ilvl w:val="0"/>
          <w:numId w:val="0"/>
        </w:numPr>
        <w:kinsoku/>
        <w:wordWrap/>
        <w:overflowPunct/>
        <w:topLinePunct w:val="0"/>
        <w:bidi w:val="0"/>
        <w:spacing w:line="57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七</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本社不存在可预见性的重大风险。公司经营中面临的风险主要有信用风险、市场风险、流动性风险、操作风险等，本社已采取各种措施，有效管理和控制各类经营风险，具体情况见“风险管理信息。</w:t>
      </w:r>
    </w:p>
    <w:p w14:paraId="1D280C3F">
      <w:pPr>
        <w:pageBreakBefore w:val="0"/>
        <w:widowControl/>
        <w:numPr>
          <w:ilvl w:val="0"/>
          <w:numId w:val="0"/>
        </w:numPr>
        <w:kinsoku/>
        <w:wordWrap/>
        <w:overflowPunct/>
        <w:topLinePunct w:val="0"/>
        <w:bidi w:val="0"/>
        <w:spacing w:line="570" w:lineRule="exact"/>
        <w:jc w:val="center"/>
        <w:rPr>
          <w:rFonts w:hint="eastAsia" w:ascii="黑体" w:hAnsi="黑体" w:eastAsia="黑体" w:cs="黑体"/>
          <w:b/>
          <w:bCs/>
          <w:sz w:val="32"/>
          <w:szCs w:val="32"/>
        </w:rPr>
      </w:pPr>
      <w:r>
        <w:rPr>
          <w:rFonts w:hint="eastAsia" w:ascii="黑体" w:hAnsi="黑体" w:eastAsia="黑体" w:cs="黑体"/>
          <w:b/>
          <w:bCs/>
          <w:sz w:val="32"/>
          <w:szCs w:val="32"/>
        </w:rPr>
        <w:t>第二章基本情况</w:t>
      </w:r>
    </w:p>
    <w:p w14:paraId="662C9FC1">
      <w:pPr>
        <w:pageBreakBefore w:val="0"/>
        <w:kinsoku/>
        <w:wordWrap/>
        <w:overflowPunct/>
        <w:topLinePunct w:val="0"/>
        <w:bidi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一、企业名称:江口县农村信用合作联社</w:t>
      </w:r>
    </w:p>
    <w:p w14:paraId="5BEAD191">
      <w:pPr>
        <w:pageBreakBefore w:val="0"/>
        <w:kinsoku/>
        <w:wordWrap/>
        <w:overflowPunct/>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二、成立时间：2005年10月19日</w:t>
      </w:r>
    </w:p>
    <w:p w14:paraId="559BA57E">
      <w:pPr>
        <w:pageBreakBefore w:val="0"/>
        <w:kinsoku/>
        <w:wordWrap/>
        <w:overflowPunct/>
        <w:topLinePunct w:val="0"/>
        <w:bidi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三、法定代表人:吴猛</w:t>
      </w:r>
    </w:p>
    <w:p w14:paraId="7AC992E6">
      <w:pPr>
        <w:pageBreakBefore w:val="0"/>
        <w:kinsoku/>
        <w:wordWrap/>
        <w:overflowPunct/>
        <w:topLinePunct w:val="0"/>
        <w:bidi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四、联系电话：0856-6622960</w:t>
      </w:r>
    </w:p>
    <w:p w14:paraId="10B66EAE">
      <w:pPr>
        <w:pageBreakBefore w:val="0"/>
        <w:kinsoku/>
        <w:wordWrap/>
        <w:overflowPunct/>
        <w:topLinePunct w:val="0"/>
        <w:bidi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五、地址:贵州省铜仁市江口县磨湾坝上（梵净山大道）</w:t>
      </w:r>
    </w:p>
    <w:p w14:paraId="7F8821D0">
      <w:pPr>
        <w:pageBreakBefore w:val="0"/>
        <w:kinsoku/>
        <w:wordWrap/>
        <w:overflowPunct/>
        <w:topLinePunct w:val="0"/>
        <w:bidi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六、邮政编码:554400</w:t>
      </w:r>
    </w:p>
    <w:p w14:paraId="7DD79326">
      <w:pPr>
        <w:pageBreakBefore w:val="0"/>
        <w:kinsoku/>
        <w:wordWrap/>
        <w:overflowPunct/>
        <w:topLinePunct w:val="0"/>
        <w:bidi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七、注册资本:8753.035万元</w:t>
      </w:r>
    </w:p>
    <w:p w14:paraId="3E77E74D">
      <w:pPr>
        <w:pageBreakBefore w:val="0"/>
        <w:kinsoku/>
        <w:wordWrap/>
        <w:overflowPunct/>
        <w:topLinePunct w:val="0"/>
        <w:bidi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八、内设部室及分支机构：联社</w:t>
      </w:r>
      <w:r>
        <w:rPr>
          <w:rFonts w:ascii="仿宋_GB2312" w:hAnsi="仿宋_GB2312" w:eastAsia="仿宋_GB2312" w:cs="仿宋_GB2312"/>
          <w:sz w:val="32"/>
          <w:szCs w:val="32"/>
        </w:rPr>
        <w:t>机关内设</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部</w:t>
      </w:r>
      <w:r>
        <w:rPr>
          <w:rFonts w:hint="eastAsia" w:ascii="仿宋_GB2312" w:hAnsi="仿宋_GB2312" w:eastAsia="仿宋_GB2312" w:cs="仿宋_GB2312"/>
          <w:sz w:val="32"/>
          <w:szCs w:val="32"/>
        </w:rPr>
        <w:t>（室），</w:t>
      </w:r>
      <w:r>
        <w:rPr>
          <w:rFonts w:ascii="仿宋_GB2312" w:hAnsi="仿宋_GB2312" w:eastAsia="仿宋_GB2312" w:cs="仿宋_GB2312"/>
          <w:sz w:val="32"/>
          <w:szCs w:val="32"/>
        </w:rPr>
        <w:t>下设1个营业部、</w:t>
      </w:r>
      <w:r>
        <w:rPr>
          <w:rFonts w:hint="eastAsia" w:ascii="仿宋_GB2312" w:hAnsi="仿宋_GB2312" w:eastAsia="仿宋_GB2312" w:cs="仿宋_GB2312"/>
          <w:sz w:val="32"/>
          <w:szCs w:val="32"/>
        </w:rPr>
        <w:t>9个信用社，7个分社</w:t>
      </w:r>
      <w:r>
        <w:rPr>
          <w:rFonts w:ascii="仿宋_GB2312" w:hAnsi="仿宋_GB2312" w:eastAsia="仿宋_GB2312" w:cs="仿宋_GB2312"/>
          <w:sz w:val="32"/>
          <w:szCs w:val="32"/>
        </w:rPr>
        <w:t>，共有职工</w:t>
      </w:r>
      <w:r>
        <w:rPr>
          <w:rFonts w:hint="eastAsia" w:ascii="仿宋_GB2312" w:hAnsi="仿宋_GB2312" w:eastAsia="仿宋_GB2312" w:cs="仿宋_GB2312"/>
          <w:sz w:val="32"/>
          <w:szCs w:val="32"/>
          <w:lang w:val="en-US" w:eastAsia="zh-CN"/>
        </w:rPr>
        <w:t>194</w:t>
      </w:r>
      <w:r>
        <w:rPr>
          <w:rFonts w:ascii="仿宋_GB2312" w:hAnsi="仿宋_GB2312" w:eastAsia="仿宋_GB2312" w:cs="仿宋_GB2312"/>
          <w:sz w:val="32"/>
          <w:szCs w:val="32"/>
        </w:rPr>
        <w:t>人。</w:t>
      </w:r>
    </w:p>
    <w:p w14:paraId="16A66D9E">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九、经营范围：</w:t>
      </w:r>
      <w:r>
        <w:rPr>
          <w:rFonts w:hint="eastAsia" w:ascii="仿宋_GB2312" w:hAnsi="仿宋_GB2312" w:eastAsia="仿宋_GB2312" w:cs="仿宋_GB2312"/>
          <w:sz w:val="32"/>
          <w:szCs w:val="32"/>
          <w:lang w:val="en-US" w:eastAsia="zh-CN"/>
        </w:rPr>
        <w:t>办理存款、贷款、票据贴现业务；国内结算业务；办理个人储蓄业务；代理其他银行的金融业务；代理收付款项；买卖政府债券；代理发行、代理兑付、承销政府债券；提供保险箱业务；经批准，参加资金市场、融通资金；经中国银行业监督管理机构批准的其他业务。</w:t>
      </w:r>
    </w:p>
    <w:p w14:paraId="356D12FC">
      <w:pPr>
        <w:pStyle w:val="10"/>
        <w:pageBreakBefore w:val="0"/>
        <w:kinsoku/>
        <w:wordWrap/>
        <w:overflowPunct/>
        <w:topLinePunct w:val="0"/>
        <w:bidi w:val="0"/>
        <w:spacing w:line="570" w:lineRule="exact"/>
        <w:ind w:firstLine="320"/>
        <w:rPr>
          <w:rFonts w:hint="eastAsia"/>
        </w:rPr>
      </w:pPr>
      <w:r>
        <w:rPr>
          <w:rFonts w:hint="eastAsia" w:ascii="仿宋_GB2312" w:hAnsi="仿宋_GB2312" w:eastAsia="仿宋_GB2312" w:cs="仿宋_GB2312"/>
          <w:sz w:val="32"/>
        </w:rPr>
        <w:t>十、客服和投诉电话：96688</w:t>
      </w:r>
    </w:p>
    <w:p w14:paraId="5BA74948">
      <w:pPr>
        <w:pStyle w:val="10"/>
        <w:pageBreakBefore w:val="0"/>
        <w:numPr>
          <w:ilvl w:val="0"/>
          <w:numId w:val="2"/>
        </w:numPr>
        <w:kinsoku/>
        <w:wordWrap/>
        <w:overflowPunct/>
        <w:topLinePunct w:val="0"/>
        <w:bidi w:val="0"/>
        <w:spacing w:line="570" w:lineRule="exact"/>
        <w:ind w:firstLine="1285" w:firstLineChars="400"/>
        <w:jc w:val="center"/>
        <w:rPr>
          <w:rFonts w:hint="eastAsia" w:ascii="黑体" w:hAnsi="黑体" w:eastAsia="黑体" w:cs="黑体"/>
          <w:b/>
          <w:bCs/>
          <w:sz w:val="32"/>
          <w:szCs w:val="32"/>
        </w:rPr>
      </w:pPr>
      <w:r>
        <w:rPr>
          <w:rFonts w:hint="eastAsia" w:ascii="黑体" w:hAnsi="黑体" w:eastAsia="黑体" w:cs="黑体"/>
          <w:b/>
          <w:bCs/>
          <w:sz w:val="32"/>
          <w:szCs w:val="32"/>
        </w:rPr>
        <w:t>财务报表及审计报告</w:t>
      </w:r>
    </w:p>
    <w:p w14:paraId="17FCB450">
      <w:pPr>
        <w:pageBreakBefore w:val="0"/>
        <w:kinsoku/>
        <w:wordWrap/>
        <w:overflowPunct/>
        <w:topLinePunct w:val="0"/>
        <w:bidi w:val="0"/>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务报告已经由遵义恒立会计师事务所有限公司审计确认，并出具了无保留意见的审计报告。遵义恒立会计师事务所认为，财务报表在所有重大方面按照企业会计准则的规定编制，公允反映了江口县农村信用合作联社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年12月31日的财务状况以及202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年度的经营成果和现金流量”</w:t>
      </w:r>
      <w:r>
        <w:rPr>
          <w:rFonts w:hint="eastAsia" w:ascii="仿宋_GB2312" w:hAnsi="仿宋_GB2312" w:eastAsia="仿宋_GB2312" w:cs="仿宋_GB2312"/>
          <w:sz w:val="32"/>
          <w:szCs w:val="32"/>
          <w:lang w:eastAsia="zh-CN"/>
        </w:rPr>
        <w:t>（</w:t>
      </w:r>
      <w:r>
        <w:rPr>
          <w:rFonts w:hint="eastAsia" w:ascii="仿宋_GB2312" w:eastAsia="仿宋_GB2312"/>
          <w:sz w:val="32"/>
          <w:szCs w:val="32"/>
        </w:rPr>
        <w:t>详细内容见</w:t>
      </w:r>
      <w:r>
        <w:rPr>
          <w:rFonts w:hint="eastAsia" w:ascii="仿宋_GB2312" w:eastAsia="仿宋_GB2312"/>
          <w:sz w:val="32"/>
          <w:szCs w:val="32"/>
          <w:lang w:val="en-US" w:eastAsia="zh-CN"/>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144C445D">
      <w:pPr>
        <w:pStyle w:val="13"/>
        <w:pageBreakBefore w:val="0"/>
        <w:kinsoku/>
        <w:wordWrap/>
        <w:overflowPunct/>
        <w:topLinePunct w:val="0"/>
        <w:bidi w:val="0"/>
        <w:spacing w:line="570" w:lineRule="exact"/>
        <w:rPr>
          <w:rFonts w:hint="eastAsia" w:ascii="仿宋_GB2312" w:hAnsi="仿宋_GB2312" w:eastAsia="仿宋_GB2312" w:cs="仿宋_GB2312"/>
          <w:b/>
          <w:sz w:val="32"/>
          <w:szCs w:val="32"/>
        </w:rPr>
      </w:pPr>
    </w:p>
    <w:p w14:paraId="7AACA221">
      <w:pPr>
        <w:pStyle w:val="15"/>
        <w:pageBreakBefore w:val="0"/>
        <w:kinsoku/>
        <w:wordWrap/>
        <w:overflowPunct/>
        <w:topLinePunct w:val="0"/>
        <w:bidi w:val="0"/>
        <w:spacing w:line="570" w:lineRule="exact"/>
        <w:rPr>
          <w:rFonts w:hint="eastAsia" w:ascii="仿宋_GB2312" w:hAnsi="仿宋_GB2312" w:eastAsia="仿宋_GB2312" w:cs="仿宋_GB2312"/>
          <w:b/>
          <w:sz w:val="32"/>
          <w:szCs w:val="32"/>
        </w:rPr>
      </w:pPr>
    </w:p>
    <w:p w14:paraId="6FCC89C7">
      <w:pPr>
        <w:pStyle w:val="2"/>
        <w:pageBreakBefore w:val="0"/>
        <w:kinsoku/>
        <w:wordWrap/>
        <w:overflowPunct/>
        <w:topLinePunct w:val="0"/>
        <w:bidi w:val="0"/>
        <w:spacing w:line="57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第四章风险管理</w:t>
      </w:r>
    </w:p>
    <w:p w14:paraId="3367F0B0">
      <w:pPr>
        <w:pageBreakBefore w:val="0"/>
        <w:kinsoku/>
        <w:wordWrap/>
        <w:overflowPunct/>
        <w:topLinePunct w:val="0"/>
        <w:bidi w:val="0"/>
        <w:spacing w:line="570" w:lineRule="exact"/>
        <w:ind w:firstLine="640" w:firstLineChars="200"/>
        <w:rPr>
          <w:rFonts w:eastAsia="仿宋_GB2312"/>
          <w:sz w:val="32"/>
          <w:szCs w:val="32"/>
          <w:highlight w:val="none"/>
        </w:rPr>
      </w:pPr>
      <w:r>
        <w:rPr>
          <w:rFonts w:eastAsia="仿宋_GB2312"/>
          <w:sz w:val="32"/>
          <w:szCs w:val="32"/>
          <w:highlight w:val="none"/>
        </w:rPr>
        <w:t>本</w:t>
      </w:r>
      <w:r>
        <w:rPr>
          <w:rFonts w:hint="eastAsia" w:eastAsia="仿宋_GB2312"/>
          <w:sz w:val="32"/>
          <w:szCs w:val="32"/>
          <w:highlight w:val="none"/>
          <w:lang w:val="en-US" w:eastAsia="zh-CN"/>
        </w:rPr>
        <w:t>社</w:t>
      </w:r>
      <w:r>
        <w:rPr>
          <w:rFonts w:eastAsia="仿宋_GB2312"/>
          <w:sz w:val="32"/>
          <w:szCs w:val="32"/>
          <w:highlight w:val="none"/>
        </w:rPr>
        <w:t>在报告期的经营活动中面临的风险主要有信用风险、操作风险、流动性风险和市场风险。本</w:t>
      </w:r>
      <w:r>
        <w:rPr>
          <w:rFonts w:hint="eastAsia" w:eastAsia="仿宋_GB2312"/>
          <w:sz w:val="32"/>
          <w:szCs w:val="32"/>
          <w:highlight w:val="none"/>
          <w:lang w:val="en-US" w:eastAsia="zh-CN"/>
        </w:rPr>
        <w:t>社</w:t>
      </w:r>
      <w:r>
        <w:rPr>
          <w:rFonts w:eastAsia="仿宋_GB2312"/>
          <w:sz w:val="32"/>
          <w:szCs w:val="32"/>
          <w:highlight w:val="none"/>
        </w:rPr>
        <w:t>将根据监管部门的有关要求及自身发展需要，积极探索先进的风险管理理念、方法和技术，深入推动风险管理和流程银行体系建设，努力实现对本</w:t>
      </w:r>
      <w:r>
        <w:rPr>
          <w:rFonts w:hint="eastAsia" w:eastAsia="仿宋_GB2312"/>
          <w:sz w:val="32"/>
          <w:szCs w:val="32"/>
          <w:highlight w:val="none"/>
          <w:lang w:val="en-US" w:eastAsia="zh-CN"/>
        </w:rPr>
        <w:t>社</w:t>
      </w:r>
      <w:r>
        <w:rPr>
          <w:rFonts w:eastAsia="仿宋_GB2312"/>
          <w:sz w:val="32"/>
          <w:szCs w:val="32"/>
          <w:highlight w:val="none"/>
        </w:rPr>
        <w:t>经营的全员参与、全面覆盖、全程监控的动态风险管理局面，以有效防范和化解面临的各类风险。</w:t>
      </w:r>
    </w:p>
    <w:p w14:paraId="295059F6">
      <w:pPr>
        <w:pageBreakBefore w:val="0"/>
        <w:numPr>
          <w:ilvl w:val="0"/>
          <w:numId w:val="3"/>
        </w:numPr>
        <w:kinsoku/>
        <w:wordWrap/>
        <w:overflowPunct/>
        <w:topLinePunct w:val="0"/>
        <w:bidi w:val="0"/>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信用风险</w:t>
      </w:r>
    </w:p>
    <w:p w14:paraId="0ED67123">
      <w:pPr>
        <w:pageBreakBefore w:val="0"/>
        <w:kinsoku/>
        <w:wordWrap/>
        <w:overflowPunct/>
        <w:topLinePunct w:val="0"/>
        <w:bidi w:val="0"/>
        <w:spacing w:line="570" w:lineRule="exact"/>
        <w:ind w:firstLine="643" w:firstLineChars="200"/>
        <w:rPr>
          <w:rFonts w:eastAsia="仿宋_GB2312"/>
          <w:b/>
          <w:kern w:val="0"/>
          <w:sz w:val="32"/>
          <w:szCs w:val="32"/>
          <w:highlight w:val="none"/>
        </w:rPr>
      </w:pPr>
      <w:r>
        <w:rPr>
          <w:rFonts w:eastAsia="仿宋_GB2312"/>
          <w:b/>
          <w:kern w:val="0"/>
          <w:sz w:val="32"/>
          <w:szCs w:val="32"/>
          <w:highlight w:val="none"/>
        </w:rPr>
        <w:t>1.本</w:t>
      </w:r>
      <w:r>
        <w:rPr>
          <w:rFonts w:hint="eastAsia" w:eastAsia="仿宋_GB2312"/>
          <w:b/>
          <w:kern w:val="0"/>
          <w:sz w:val="32"/>
          <w:szCs w:val="32"/>
          <w:highlight w:val="none"/>
          <w:lang w:val="en-US" w:eastAsia="zh-CN"/>
        </w:rPr>
        <w:t>社</w:t>
      </w:r>
      <w:r>
        <w:rPr>
          <w:rFonts w:eastAsia="仿宋_GB2312"/>
          <w:b/>
          <w:kern w:val="0"/>
          <w:sz w:val="32"/>
          <w:szCs w:val="32"/>
          <w:highlight w:val="none"/>
        </w:rPr>
        <w:t>通过以下六项机制来控制信用风险</w:t>
      </w:r>
    </w:p>
    <w:p w14:paraId="7023CEB7">
      <w:pPr>
        <w:pageBreakBefore w:val="0"/>
        <w:kinsoku/>
        <w:wordWrap/>
        <w:overflowPunct/>
        <w:topLinePunct w:val="0"/>
        <w:bidi w:val="0"/>
        <w:spacing w:line="570" w:lineRule="exact"/>
        <w:ind w:firstLine="643" w:firstLineChars="200"/>
        <w:rPr>
          <w:rFonts w:eastAsia="仿宋_GB2312"/>
          <w:kern w:val="0"/>
          <w:sz w:val="32"/>
          <w:szCs w:val="32"/>
          <w:highlight w:val="none"/>
        </w:rPr>
      </w:pPr>
      <w:r>
        <w:rPr>
          <w:rFonts w:eastAsia="仿宋_GB2312"/>
          <w:b/>
          <w:kern w:val="0"/>
          <w:sz w:val="32"/>
          <w:szCs w:val="32"/>
          <w:highlight w:val="none"/>
        </w:rPr>
        <w:t>（1）市场准入机制</w:t>
      </w:r>
      <w:r>
        <w:rPr>
          <w:rFonts w:eastAsia="仿宋_GB2312"/>
          <w:kern w:val="0"/>
          <w:sz w:val="32"/>
          <w:szCs w:val="32"/>
          <w:highlight w:val="none"/>
        </w:rPr>
        <w:t>。</w:t>
      </w:r>
      <w:r>
        <w:rPr>
          <w:rFonts w:hint="eastAsia" w:ascii="黑体" w:hAnsi="黑体" w:eastAsia="黑体" w:cs="黑体"/>
          <w:bCs/>
          <w:kern w:val="0"/>
          <w:sz w:val="32"/>
          <w:szCs w:val="32"/>
          <w:highlight w:val="none"/>
        </w:rPr>
        <w:t>一是</w:t>
      </w:r>
      <w:r>
        <w:rPr>
          <w:rFonts w:eastAsia="仿宋_GB2312"/>
          <w:kern w:val="0"/>
          <w:sz w:val="32"/>
          <w:szCs w:val="32"/>
          <w:highlight w:val="none"/>
        </w:rPr>
        <w:t>遵循本</w:t>
      </w:r>
      <w:r>
        <w:rPr>
          <w:rFonts w:hint="eastAsia" w:eastAsia="仿宋_GB2312"/>
          <w:kern w:val="0"/>
          <w:sz w:val="32"/>
          <w:szCs w:val="32"/>
          <w:highlight w:val="none"/>
          <w:lang w:val="en-US" w:eastAsia="zh-CN"/>
        </w:rPr>
        <w:t>社</w:t>
      </w:r>
      <w:r>
        <w:rPr>
          <w:rFonts w:eastAsia="仿宋_GB2312"/>
          <w:kern w:val="0"/>
          <w:sz w:val="32"/>
          <w:szCs w:val="32"/>
          <w:highlight w:val="none"/>
        </w:rPr>
        <w:t>市场定位，开展客户评级、分类和准入审批；</w:t>
      </w:r>
      <w:r>
        <w:rPr>
          <w:rFonts w:ascii="黑体" w:hAnsi="黑体" w:eastAsia="黑体" w:cs="黑体"/>
          <w:bCs/>
          <w:kern w:val="0"/>
          <w:sz w:val="32"/>
          <w:szCs w:val="32"/>
          <w:highlight w:val="none"/>
        </w:rPr>
        <w:t>二是</w:t>
      </w:r>
      <w:r>
        <w:rPr>
          <w:rFonts w:eastAsia="仿宋_GB2312"/>
          <w:kern w:val="0"/>
          <w:sz w:val="32"/>
          <w:szCs w:val="32"/>
          <w:highlight w:val="none"/>
        </w:rPr>
        <w:t>对授信申请准入实行</w:t>
      </w:r>
      <w:r>
        <w:rPr>
          <w:rFonts w:hint="eastAsia" w:eastAsia="仿宋_GB2312"/>
          <w:kern w:val="0"/>
          <w:sz w:val="32"/>
          <w:szCs w:val="32"/>
          <w:highlight w:val="none"/>
          <w:lang w:val="en-US" w:eastAsia="zh-CN"/>
        </w:rPr>
        <w:t>网点</w:t>
      </w:r>
      <w:r>
        <w:rPr>
          <w:rFonts w:eastAsia="仿宋_GB2312"/>
          <w:kern w:val="0"/>
          <w:sz w:val="32"/>
          <w:szCs w:val="32"/>
          <w:highlight w:val="none"/>
        </w:rPr>
        <w:t>、本</w:t>
      </w:r>
      <w:r>
        <w:rPr>
          <w:rFonts w:hint="eastAsia" w:eastAsia="仿宋_GB2312"/>
          <w:kern w:val="0"/>
          <w:sz w:val="32"/>
          <w:szCs w:val="32"/>
          <w:highlight w:val="none"/>
          <w:lang w:val="en-US" w:eastAsia="zh-CN"/>
        </w:rPr>
        <w:t>社</w:t>
      </w:r>
      <w:r>
        <w:rPr>
          <w:rFonts w:eastAsia="仿宋_GB2312"/>
          <w:kern w:val="0"/>
          <w:sz w:val="32"/>
          <w:szCs w:val="32"/>
          <w:highlight w:val="none"/>
        </w:rPr>
        <w:t>审贷委员会的分级审批。</w:t>
      </w:r>
    </w:p>
    <w:p w14:paraId="199FED48">
      <w:pPr>
        <w:pageBreakBefore w:val="0"/>
        <w:kinsoku/>
        <w:wordWrap/>
        <w:overflowPunct/>
        <w:topLinePunct w:val="0"/>
        <w:bidi w:val="0"/>
        <w:spacing w:line="570" w:lineRule="exact"/>
        <w:ind w:firstLine="643" w:firstLineChars="200"/>
        <w:rPr>
          <w:rFonts w:eastAsia="仿宋_GB2312"/>
          <w:kern w:val="0"/>
          <w:sz w:val="32"/>
          <w:szCs w:val="32"/>
          <w:highlight w:val="none"/>
        </w:rPr>
      </w:pPr>
      <w:r>
        <w:rPr>
          <w:rFonts w:eastAsia="仿宋_GB2312"/>
          <w:b/>
          <w:kern w:val="0"/>
          <w:sz w:val="32"/>
          <w:szCs w:val="32"/>
          <w:highlight w:val="none"/>
        </w:rPr>
        <w:t>（2）审贷分离机制。</w:t>
      </w:r>
      <w:r>
        <w:rPr>
          <w:rFonts w:eastAsia="仿宋_GB2312"/>
          <w:kern w:val="0"/>
          <w:sz w:val="32"/>
          <w:szCs w:val="32"/>
          <w:highlight w:val="none"/>
        </w:rPr>
        <w:t>根据贷款“三查”制度、“三个办法一个指引”等相关规定和本</w:t>
      </w:r>
      <w:r>
        <w:rPr>
          <w:rFonts w:hint="eastAsia" w:eastAsia="仿宋_GB2312"/>
          <w:kern w:val="0"/>
          <w:sz w:val="32"/>
          <w:szCs w:val="32"/>
          <w:highlight w:val="none"/>
          <w:lang w:val="en-US" w:eastAsia="zh-CN"/>
        </w:rPr>
        <w:t>社</w:t>
      </w:r>
      <w:r>
        <w:rPr>
          <w:rFonts w:eastAsia="仿宋_GB2312"/>
          <w:kern w:val="0"/>
          <w:sz w:val="32"/>
          <w:szCs w:val="32"/>
          <w:highlight w:val="none"/>
        </w:rPr>
        <w:t>信贷管理制度，信贷工作分别设立调查岗、审查岗、审批岗以及贷后管理岗，明确各岗位职责，并相互监督和制约。</w:t>
      </w:r>
    </w:p>
    <w:p w14:paraId="5F15F599">
      <w:pPr>
        <w:pageBreakBefore w:val="0"/>
        <w:kinsoku/>
        <w:wordWrap/>
        <w:overflowPunct/>
        <w:topLinePunct w:val="0"/>
        <w:bidi w:val="0"/>
        <w:spacing w:line="570" w:lineRule="exact"/>
        <w:ind w:firstLine="643" w:firstLineChars="200"/>
        <w:rPr>
          <w:rFonts w:eastAsia="仿宋_GB2312"/>
          <w:kern w:val="0"/>
          <w:sz w:val="32"/>
          <w:szCs w:val="32"/>
          <w:highlight w:val="none"/>
        </w:rPr>
      </w:pPr>
      <w:r>
        <w:rPr>
          <w:rFonts w:eastAsia="仿宋_GB2312"/>
          <w:b/>
          <w:kern w:val="0"/>
          <w:sz w:val="32"/>
          <w:szCs w:val="32"/>
          <w:highlight w:val="none"/>
        </w:rPr>
        <w:t>（3）质量监测机制</w:t>
      </w:r>
      <w:r>
        <w:rPr>
          <w:rFonts w:eastAsia="仿宋_GB2312"/>
          <w:kern w:val="0"/>
          <w:sz w:val="32"/>
          <w:szCs w:val="32"/>
          <w:highlight w:val="none"/>
        </w:rPr>
        <w:t>。主要通过对信贷资产严格分类管理，以监督本</w:t>
      </w:r>
      <w:r>
        <w:rPr>
          <w:rFonts w:hint="eastAsia" w:eastAsia="仿宋_GB2312"/>
          <w:kern w:val="0"/>
          <w:sz w:val="32"/>
          <w:szCs w:val="32"/>
          <w:highlight w:val="none"/>
          <w:lang w:val="en-US" w:eastAsia="zh-CN"/>
        </w:rPr>
        <w:t>社</w:t>
      </w:r>
      <w:r>
        <w:rPr>
          <w:rFonts w:eastAsia="仿宋_GB2312"/>
          <w:kern w:val="0"/>
          <w:sz w:val="32"/>
          <w:szCs w:val="32"/>
          <w:highlight w:val="none"/>
        </w:rPr>
        <w:t>整体信贷运行质量状况，并及时提出相应的风险控制建议，按季对信贷资产进行风险评价。</w:t>
      </w:r>
    </w:p>
    <w:p w14:paraId="31400785">
      <w:pPr>
        <w:pageBreakBefore w:val="0"/>
        <w:kinsoku/>
        <w:wordWrap/>
        <w:overflowPunct/>
        <w:topLinePunct w:val="0"/>
        <w:bidi w:val="0"/>
        <w:spacing w:line="570" w:lineRule="exact"/>
        <w:ind w:firstLine="643" w:firstLineChars="200"/>
        <w:rPr>
          <w:rFonts w:eastAsia="仿宋_GB2312"/>
          <w:kern w:val="0"/>
          <w:sz w:val="32"/>
          <w:szCs w:val="32"/>
          <w:highlight w:val="none"/>
        </w:rPr>
      </w:pPr>
      <w:r>
        <w:rPr>
          <w:rFonts w:eastAsia="仿宋_GB2312"/>
          <w:b/>
          <w:kern w:val="0"/>
          <w:sz w:val="32"/>
          <w:szCs w:val="32"/>
          <w:highlight w:val="none"/>
        </w:rPr>
        <w:t>（4）风险预警机制</w:t>
      </w:r>
      <w:r>
        <w:rPr>
          <w:rFonts w:eastAsia="仿宋_GB2312"/>
          <w:kern w:val="0"/>
          <w:sz w:val="32"/>
          <w:szCs w:val="32"/>
          <w:highlight w:val="none"/>
        </w:rPr>
        <w:t>。对风险进行预警，定期不定期下发风险提示，并</w:t>
      </w:r>
      <w:r>
        <w:rPr>
          <w:rFonts w:hint="eastAsia" w:eastAsia="仿宋_GB2312"/>
          <w:kern w:val="0"/>
          <w:sz w:val="32"/>
          <w:szCs w:val="32"/>
          <w:highlight w:val="none"/>
          <w:lang w:eastAsia="zh-CN"/>
        </w:rPr>
        <w:t>加大</w:t>
      </w:r>
      <w:r>
        <w:rPr>
          <w:rFonts w:eastAsia="仿宋_GB2312"/>
          <w:kern w:val="0"/>
          <w:sz w:val="32"/>
          <w:szCs w:val="32"/>
          <w:highlight w:val="none"/>
        </w:rPr>
        <w:t>贷后管理力度，对大额贷款重点监测。</w:t>
      </w:r>
    </w:p>
    <w:p w14:paraId="652E3701">
      <w:pPr>
        <w:pageBreakBefore w:val="0"/>
        <w:kinsoku/>
        <w:wordWrap/>
        <w:overflowPunct/>
        <w:topLinePunct w:val="0"/>
        <w:bidi w:val="0"/>
        <w:spacing w:line="570" w:lineRule="exact"/>
        <w:ind w:firstLine="643" w:firstLineChars="200"/>
        <w:rPr>
          <w:rFonts w:eastAsia="仿宋_GB2312"/>
          <w:kern w:val="0"/>
          <w:sz w:val="32"/>
          <w:szCs w:val="32"/>
          <w:highlight w:val="none"/>
        </w:rPr>
      </w:pPr>
      <w:r>
        <w:rPr>
          <w:rFonts w:eastAsia="仿宋_GB2312"/>
          <w:b/>
          <w:kern w:val="0"/>
          <w:sz w:val="32"/>
          <w:szCs w:val="32"/>
          <w:highlight w:val="none"/>
        </w:rPr>
        <w:t>（5）信贷退出机制。</w:t>
      </w:r>
      <w:r>
        <w:rPr>
          <w:rFonts w:eastAsia="仿宋_GB2312"/>
          <w:kern w:val="0"/>
          <w:sz w:val="32"/>
          <w:szCs w:val="32"/>
          <w:highlight w:val="none"/>
        </w:rPr>
        <w:t>根据本</w:t>
      </w:r>
      <w:r>
        <w:rPr>
          <w:rFonts w:hint="eastAsia" w:eastAsia="仿宋_GB2312"/>
          <w:kern w:val="0"/>
          <w:sz w:val="32"/>
          <w:szCs w:val="32"/>
          <w:highlight w:val="none"/>
          <w:lang w:val="en-US" w:eastAsia="zh-CN"/>
        </w:rPr>
        <w:t>社</w:t>
      </w:r>
      <w:r>
        <w:rPr>
          <w:rFonts w:eastAsia="仿宋_GB2312"/>
          <w:kern w:val="0"/>
          <w:sz w:val="32"/>
          <w:szCs w:val="32"/>
          <w:highlight w:val="none"/>
        </w:rPr>
        <w:t>对客户和行业的了解，筛选出行业发展前景不明，成长性以及经营盈利情况不符合预期、还款能力下降的客户，逐步压缩其贷款规模，从而达到控制信贷风险的目的。</w:t>
      </w:r>
    </w:p>
    <w:p w14:paraId="74D6070D">
      <w:pPr>
        <w:pageBreakBefore w:val="0"/>
        <w:kinsoku/>
        <w:wordWrap/>
        <w:overflowPunct/>
        <w:topLinePunct w:val="0"/>
        <w:bidi w:val="0"/>
        <w:spacing w:line="570" w:lineRule="exact"/>
        <w:ind w:firstLine="643" w:firstLineChars="200"/>
        <w:rPr>
          <w:rFonts w:eastAsia="仿宋_GB2312"/>
          <w:kern w:val="0"/>
          <w:sz w:val="32"/>
          <w:szCs w:val="32"/>
          <w:highlight w:val="none"/>
        </w:rPr>
      </w:pPr>
      <w:r>
        <w:rPr>
          <w:rFonts w:eastAsia="仿宋_GB2312"/>
          <w:b/>
          <w:kern w:val="0"/>
          <w:sz w:val="32"/>
          <w:szCs w:val="32"/>
          <w:highlight w:val="none"/>
        </w:rPr>
        <w:t>（6）不良资产管理及处置机制。</w:t>
      </w:r>
      <w:r>
        <w:rPr>
          <w:rFonts w:hint="eastAsia" w:ascii="黑体" w:hAnsi="黑体" w:eastAsia="黑体" w:cs="黑体"/>
          <w:bCs/>
          <w:sz w:val="32"/>
          <w:szCs w:val="32"/>
          <w:highlight w:val="none"/>
        </w:rPr>
        <w:t>一是</w:t>
      </w:r>
      <w:r>
        <w:rPr>
          <w:rFonts w:hint="eastAsia" w:ascii="Times New Roman" w:hAnsi="Times New Roman" w:eastAsia="仿宋_GB2312" w:cs="Times New Roman"/>
          <w:sz w:val="32"/>
          <w:szCs w:val="32"/>
          <w:highlight w:val="none"/>
          <w:lang w:val="en-US" w:eastAsia="zh-CN"/>
        </w:rPr>
        <w:t>成立资产保全清收部，</w:t>
      </w:r>
      <w:r>
        <w:rPr>
          <w:rFonts w:ascii="Times New Roman" w:hAnsi="Times New Roman" w:eastAsia="仿宋_GB2312" w:cs="Times New Roman"/>
          <w:sz w:val="32"/>
          <w:szCs w:val="32"/>
          <w:highlight w:val="none"/>
        </w:rPr>
        <w:t>制定不良贷款压降任务，按月分解落实</w:t>
      </w:r>
      <w:r>
        <w:rPr>
          <w:rFonts w:hint="eastAsia" w:ascii="Times New Roman" w:hAnsi="Times New Roman" w:eastAsia="仿宋_GB2312" w:cs="Times New Roman"/>
          <w:sz w:val="32"/>
          <w:szCs w:val="32"/>
          <w:highlight w:val="none"/>
        </w:rPr>
        <w:t>；</w:t>
      </w:r>
      <w:r>
        <w:rPr>
          <w:rFonts w:hint="eastAsia" w:ascii="黑体" w:hAnsi="黑体" w:eastAsia="黑体" w:cs="黑体"/>
          <w:bCs/>
          <w:sz w:val="32"/>
          <w:szCs w:val="32"/>
          <w:highlight w:val="none"/>
        </w:rPr>
        <w:t>二是</w:t>
      </w:r>
      <w:r>
        <w:rPr>
          <w:rFonts w:ascii="Times New Roman" w:hAnsi="Times New Roman" w:eastAsia="仿宋_GB2312" w:cs="Times New Roman"/>
          <w:sz w:val="32"/>
          <w:szCs w:val="32"/>
          <w:highlight w:val="none"/>
        </w:rPr>
        <w:t>风险</w:t>
      </w:r>
      <w:r>
        <w:rPr>
          <w:rFonts w:hint="eastAsia" w:ascii="Times New Roman" w:hAnsi="Times New Roman" w:eastAsia="仿宋_GB2312" w:cs="Times New Roman"/>
          <w:sz w:val="32"/>
          <w:szCs w:val="32"/>
          <w:highlight w:val="none"/>
        </w:rPr>
        <w:t>管理</w:t>
      </w:r>
      <w:r>
        <w:rPr>
          <w:rFonts w:ascii="Times New Roman" w:hAnsi="Times New Roman" w:eastAsia="仿宋_GB2312" w:cs="Times New Roman"/>
          <w:sz w:val="32"/>
          <w:szCs w:val="32"/>
          <w:highlight w:val="none"/>
        </w:rPr>
        <w:t>部门积极配合各网点开展</w:t>
      </w:r>
      <w:r>
        <w:rPr>
          <w:rFonts w:eastAsia="仿宋_GB2312"/>
          <w:sz w:val="32"/>
          <w:szCs w:val="32"/>
          <w:highlight w:val="none"/>
        </w:rPr>
        <w:t>清收工作，及时对到期大额贷款进行预警提示</w:t>
      </w:r>
      <w:r>
        <w:rPr>
          <w:rFonts w:hint="eastAsia" w:eastAsia="仿宋_GB2312"/>
          <w:sz w:val="32"/>
          <w:szCs w:val="32"/>
          <w:highlight w:val="none"/>
        </w:rPr>
        <w:t>；</w:t>
      </w:r>
      <w:r>
        <w:rPr>
          <w:rFonts w:ascii="黑体" w:hAnsi="黑体" w:eastAsia="黑体" w:cs="黑体"/>
          <w:bCs/>
          <w:sz w:val="32"/>
          <w:szCs w:val="32"/>
          <w:highlight w:val="none"/>
        </w:rPr>
        <w:t>三是</w:t>
      </w:r>
      <w:r>
        <w:rPr>
          <w:rFonts w:eastAsia="仿宋_GB2312"/>
          <w:sz w:val="32"/>
          <w:szCs w:val="32"/>
          <w:highlight w:val="none"/>
        </w:rPr>
        <w:t>积极开展依法收贷工作，加强对</w:t>
      </w:r>
      <w:r>
        <w:rPr>
          <w:rFonts w:hint="eastAsia" w:eastAsia="仿宋_GB2312"/>
          <w:sz w:val="32"/>
          <w:szCs w:val="32"/>
          <w:highlight w:val="none"/>
          <w:lang w:eastAsia="zh-CN"/>
        </w:rPr>
        <w:t>已</w:t>
      </w:r>
      <w:r>
        <w:rPr>
          <w:rFonts w:eastAsia="仿宋_GB2312"/>
          <w:sz w:val="32"/>
          <w:szCs w:val="32"/>
          <w:highlight w:val="none"/>
        </w:rPr>
        <w:t>起诉案件执行回收的管理工作</w:t>
      </w:r>
      <w:r>
        <w:rPr>
          <w:rFonts w:hint="eastAsia" w:eastAsia="仿宋_GB2312"/>
          <w:sz w:val="32"/>
          <w:szCs w:val="32"/>
          <w:highlight w:val="none"/>
        </w:rPr>
        <w:t>；</w:t>
      </w:r>
      <w:r>
        <w:rPr>
          <w:rFonts w:ascii="黑体" w:hAnsi="黑体" w:eastAsia="黑体" w:cs="黑体"/>
          <w:bCs/>
          <w:sz w:val="32"/>
          <w:szCs w:val="32"/>
          <w:highlight w:val="none"/>
        </w:rPr>
        <w:t>四是</w:t>
      </w:r>
      <w:r>
        <w:rPr>
          <w:rFonts w:eastAsia="仿宋_GB2312"/>
          <w:sz w:val="32"/>
          <w:szCs w:val="32"/>
          <w:highlight w:val="none"/>
        </w:rPr>
        <w:t>对全辖不良贷款的管理合规性进行检查、责任认定，规范不良贷款管理行为</w:t>
      </w:r>
      <w:r>
        <w:rPr>
          <w:rFonts w:hint="eastAsia" w:eastAsia="仿宋_GB2312"/>
          <w:sz w:val="32"/>
          <w:szCs w:val="32"/>
          <w:highlight w:val="none"/>
        </w:rPr>
        <w:t>；</w:t>
      </w:r>
      <w:r>
        <w:rPr>
          <w:rFonts w:ascii="黑体" w:hAnsi="黑体" w:eastAsia="黑体" w:cs="黑体"/>
          <w:bCs/>
          <w:sz w:val="32"/>
          <w:szCs w:val="32"/>
          <w:highlight w:val="none"/>
        </w:rPr>
        <w:t>五是</w:t>
      </w:r>
      <w:r>
        <w:rPr>
          <w:rFonts w:eastAsia="仿宋_GB2312"/>
          <w:sz w:val="32"/>
          <w:szCs w:val="32"/>
          <w:highlight w:val="none"/>
        </w:rPr>
        <w:t>做好呆账核销的管理工作，提高信贷资产质量</w:t>
      </w:r>
      <w:r>
        <w:rPr>
          <w:rFonts w:hint="eastAsia" w:eastAsia="仿宋_GB2312"/>
          <w:sz w:val="32"/>
          <w:szCs w:val="32"/>
          <w:highlight w:val="none"/>
        </w:rPr>
        <w:t>；</w:t>
      </w:r>
      <w:r>
        <w:rPr>
          <w:rFonts w:ascii="黑体" w:hAnsi="黑体" w:eastAsia="黑体" w:cs="黑体"/>
          <w:bCs/>
          <w:sz w:val="32"/>
          <w:szCs w:val="32"/>
          <w:highlight w:val="none"/>
        </w:rPr>
        <w:t>六是</w:t>
      </w:r>
      <w:r>
        <w:rPr>
          <w:rFonts w:eastAsia="仿宋_GB2312"/>
          <w:sz w:val="32"/>
          <w:szCs w:val="32"/>
          <w:highlight w:val="none"/>
        </w:rPr>
        <w:t>落实贷款应收利息的监测预警，做到应收尽收，提高结息率降低新增不良贷款。</w:t>
      </w:r>
    </w:p>
    <w:p w14:paraId="14572C1D">
      <w:pPr>
        <w:pageBreakBefore w:val="0"/>
        <w:kinsoku/>
        <w:wordWrap/>
        <w:overflowPunct/>
        <w:topLinePunct w:val="0"/>
        <w:bidi w:val="0"/>
        <w:spacing w:line="570" w:lineRule="exact"/>
        <w:ind w:firstLine="630" w:firstLineChars="196"/>
        <w:rPr>
          <w:rFonts w:eastAsia="仿宋_GB2312"/>
          <w:b/>
          <w:kern w:val="0"/>
          <w:sz w:val="32"/>
          <w:szCs w:val="32"/>
          <w:highlight w:val="none"/>
        </w:rPr>
      </w:pPr>
      <w:r>
        <w:rPr>
          <w:rFonts w:eastAsia="仿宋_GB2312"/>
          <w:b/>
          <w:kern w:val="0"/>
          <w:sz w:val="32"/>
          <w:szCs w:val="32"/>
          <w:highlight w:val="none"/>
        </w:rPr>
        <w:t>2.资产风险分类的程序和方法</w:t>
      </w:r>
    </w:p>
    <w:p w14:paraId="3DB2DE3B">
      <w:pPr>
        <w:pageBreakBefore w:val="0"/>
        <w:kinsoku/>
        <w:wordWrap/>
        <w:overflowPunct/>
        <w:topLinePunct w:val="0"/>
        <w:bidi w:val="0"/>
        <w:spacing w:line="570" w:lineRule="exact"/>
        <w:ind w:firstLine="640" w:firstLineChars="200"/>
        <w:rPr>
          <w:rFonts w:eastAsia="仿宋_GB2312"/>
          <w:sz w:val="32"/>
          <w:szCs w:val="32"/>
          <w:highlight w:val="none"/>
        </w:rPr>
      </w:pPr>
      <w:r>
        <w:rPr>
          <w:rFonts w:eastAsia="仿宋_GB2312"/>
          <w:sz w:val="32"/>
          <w:szCs w:val="32"/>
          <w:highlight w:val="none"/>
        </w:rPr>
        <w:t>本</w:t>
      </w:r>
      <w:r>
        <w:rPr>
          <w:rFonts w:hint="eastAsia" w:eastAsia="仿宋_GB2312"/>
          <w:sz w:val="32"/>
          <w:szCs w:val="32"/>
          <w:highlight w:val="none"/>
          <w:lang w:val="en-US" w:eastAsia="zh-CN"/>
        </w:rPr>
        <w:t>社</w:t>
      </w:r>
      <w:r>
        <w:rPr>
          <w:rFonts w:eastAsia="仿宋_GB2312"/>
          <w:sz w:val="32"/>
          <w:szCs w:val="32"/>
          <w:highlight w:val="none"/>
        </w:rPr>
        <w:t>按照审慎经营、风险防范为本的管理理念，对信贷资产进行五级分类，将信贷资产分为正常、关注、次级、可疑和损失五个类别，后三类合称为不良信贷资产，以揭示信贷资产实际价值和风险程度，真实、全面、动态地反映信贷资产质量。信贷资产风险分类是在对借款人经营状况、财务状况、担保、非财务等各项因素进行全面、综合分析的基础上，按照分类标准进行分类。信贷资产风险分类实行实时基层网点初分，本</w:t>
      </w:r>
      <w:r>
        <w:rPr>
          <w:rFonts w:hint="eastAsia" w:eastAsia="仿宋_GB2312"/>
          <w:sz w:val="32"/>
          <w:szCs w:val="32"/>
          <w:highlight w:val="none"/>
          <w:lang w:val="en-US" w:eastAsia="zh-CN"/>
        </w:rPr>
        <w:t>社</w:t>
      </w:r>
      <w:r>
        <w:rPr>
          <w:rFonts w:eastAsia="仿宋_GB2312"/>
          <w:sz w:val="32"/>
          <w:szCs w:val="32"/>
          <w:highlight w:val="none"/>
        </w:rPr>
        <w:t>风险</w:t>
      </w:r>
      <w:r>
        <w:rPr>
          <w:rFonts w:hint="eastAsia" w:eastAsia="仿宋_GB2312"/>
          <w:sz w:val="32"/>
          <w:szCs w:val="32"/>
          <w:highlight w:val="none"/>
          <w:lang w:val="en-US" w:eastAsia="zh-CN"/>
        </w:rPr>
        <w:t>管理</w:t>
      </w:r>
      <w:r>
        <w:rPr>
          <w:rFonts w:eastAsia="仿宋_GB2312"/>
          <w:sz w:val="32"/>
          <w:szCs w:val="32"/>
          <w:highlight w:val="none"/>
        </w:rPr>
        <w:t>部认定，风险管理委员会审批，按季度汇总分析，出具信贷资产风险评价报告。</w:t>
      </w:r>
    </w:p>
    <w:p w14:paraId="3C7867A3">
      <w:pPr>
        <w:pageBreakBefore w:val="0"/>
        <w:kinsoku/>
        <w:wordWrap/>
        <w:overflowPunct/>
        <w:topLinePunct w:val="0"/>
        <w:bidi w:val="0"/>
        <w:spacing w:line="570" w:lineRule="exact"/>
        <w:ind w:firstLine="630" w:firstLineChars="196"/>
        <w:rPr>
          <w:rFonts w:hint="eastAsia" w:eastAsia="仿宋_GB2312"/>
          <w:b/>
          <w:kern w:val="0"/>
          <w:sz w:val="32"/>
          <w:szCs w:val="32"/>
          <w:highlight w:val="none"/>
          <w:lang w:eastAsia="zh-CN"/>
        </w:rPr>
      </w:pPr>
      <w:r>
        <w:rPr>
          <w:rFonts w:eastAsia="仿宋_GB2312"/>
          <w:b/>
          <w:kern w:val="0"/>
          <w:sz w:val="32"/>
          <w:szCs w:val="32"/>
          <w:highlight w:val="none"/>
        </w:rPr>
        <w:t>3.信贷资产分布情况</w:t>
      </w:r>
    </w:p>
    <w:p w14:paraId="18C5E0A2">
      <w:pPr>
        <w:pageBreakBefore w:val="0"/>
        <w:kinsoku/>
        <w:wordWrap/>
        <w:overflowPunct/>
        <w:topLinePunct w:val="0"/>
        <w:bidi w:val="0"/>
        <w:spacing w:line="570" w:lineRule="exact"/>
        <w:ind w:firstLine="640" w:firstLineChars="200"/>
        <w:rPr>
          <w:rFonts w:hint="eastAsia" w:eastAsia="仿宋_GB2312"/>
          <w:kern w:val="0"/>
          <w:sz w:val="32"/>
          <w:szCs w:val="32"/>
          <w:highlight w:val="none"/>
          <w:lang w:eastAsia="zh-CN"/>
        </w:rPr>
      </w:pPr>
      <w:r>
        <w:rPr>
          <w:rFonts w:eastAsia="仿宋_GB2312"/>
          <w:kern w:val="0"/>
          <w:sz w:val="32"/>
          <w:szCs w:val="32"/>
          <w:highlight w:val="none"/>
        </w:rPr>
        <w:t>本</w:t>
      </w:r>
      <w:r>
        <w:rPr>
          <w:rFonts w:hint="eastAsia" w:eastAsia="仿宋_GB2312"/>
          <w:kern w:val="0"/>
          <w:sz w:val="32"/>
          <w:szCs w:val="32"/>
          <w:highlight w:val="none"/>
          <w:lang w:val="en-US" w:eastAsia="zh-CN"/>
        </w:rPr>
        <w:t>社</w:t>
      </w:r>
      <w:r>
        <w:rPr>
          <w:rFonts w:eastAsia="仿宋_GB2312"/>
          <w:kern w:val="0"/>
          <w:sz w:val="32"/>
          <w:szCs w:val="32"/>
          <w:highlight w:val="none"/>
        </w:rPr>
        <w:t>以“立足城乡、服务三农、服务中小企业、服务个体工商企业、服务居民”为市场定位，重点满足“三农”及中小企业的信贷需求，大力拓宽服务领域，不断创新服务手段，大力促进城乡经济协调发展，贷款按行业分布主要集中在农、林、牧、渔业（贷款余额占比4</w:t>
      </w:r>
      <w:r>
        <w:rPr>
          <w:rFonts w:hint="eastAsia" w:eastAsia="仿宋_GB2312"/>
          <w:kern w:val="0"/>
          <w:sz w:val="32"/>
          <w:szCs w:val="32"/>
          <w:highlight w:val="none"/>
          <w:lang w:val="en-US" w:eastAsia="zh-CN"/>
        </w:rPr>
        <w:t>7</w:t>
      </w:r>
      <w:r>
        <w:rPr>
          <w:rFonts w:eastAsia="仿宋_GB2312"/>
          <w:kern w:val="0"/>
          <w:sz w:val="32"/>
          <w:szCs w:val="32"/>
          <w:highlight w:val="none"/>
        </w:rPr>
        <w:t>.</w:t>
      </w:r>
      <w:r>
        <w:rPr>
          <w:rFonts w:hint="eastAsia" w:eastAsia="仿宋_GB2312"/>
          <w:kern w:val="0"/>
          <w:sz w:val="32"/>
          <w:szCs w:val="32"/>
          <w:highlight w:val="none"/>
          <w:lang w:val="en-US" w:eastAsia="zh-CN"/>
        </w:rPr>
        <w:t>5</w:t>
      </w:r>
      <w:r>
        <w:rPr>
          <w:rFonts w:eastAsia="仿宋_GB2312"/>
          <w:kern w:val="0"/>
          <w:sz w:val="32"/>
          <w:szCs w:val="32"/>
          <w:highlight w:val="none"/>
        </w:rPr>
        <w:t>%），按贷款方式主要分布在信用方式（贷款余额占比</w:t>
      </w:r>
      <w:r>
        <w:rPr>
          <w:rFonts w:hint="eastAsia" w:eastAsia="仿宋_GB2312"/>
          <w:kern w:val="0"/>
          <w:sz w:val="32"/>
          <w:szCs w:val="32"/>
          <w:highlight w:val="none"/>
          <w:lang w:val="en-US" w:eastAsia="zh-CN"/>
        </w:rPr>
        <w:t>76.57</w:t>
      </w:r>
      <w:r>
        <w:rPr>
          <w:rFonts w:eastAsia="仿宋_GB2312"/>
          <w:kern w:val="0"/>
          <w:sz w:val="32"/>
          <w:szCs w:val="32"/>
          <w:highlight w:val="none"/>
        </w:rPr>
        <w:t>%）。</w:t>
      </w:r>
    </w:p>
    <w:p w14:paraId="50E81CEA">
      <w:pPr>
        <w:pageBreakBefore w:val="0"/>
        <w:kinsoku/>
        <w:wordWrap/>
        <w:overflowPunct/>
        <w:topLinePunct w:val="0"/>
        <w:bidi w:val="0"/>
        <w:spacing w:line="570" w:lineRule="exact"/>
        <w:ind w:firstLine="643" w:firstLineChars="200"/>
        <w:rPr>
          <w:rFonts w:eastAsia="仿宋_GB2312"/>
          <w:b/>
          <w:color w:val="auto"/>
          <w:kern w:val="0"/>
          <w:sz w:val="32"/>
          <w:szCs w:val="32"/>
          <w:highlight w:val="none"/>
        </w:rPr>
      </w:pPr>
      <w:r>
        <w:rPr>
          <w:rFonts w:eastAsia="仿宋_GB2312"/>
          <w:b/>
          <w:color w:val="auto"/>
          <w:kern w:val="0"/>
          <w:sz w:val="32"/>
          <w:szCs w:val="32"/>
          <w:highlight w:val="none"/>
        </w:rPr>
        <w:t>4.信用风险集中程度</w:t>
      </w:r>
    </w:p>
    <w:p w14:paraId="7CFF3D96">
      <w:pPr>
        <w:pageBreakBefore w:val="0"/>
        <w:kinsoku/>
        <w:wordWrap/>
        <w:overflowPunct/>
        <w:topLinePunct w:val="0"/>
        <w:bidi w:val="0"/>
        <w:spacing w:line="570" w:lineRule="exact"/>
        <w:ind w:firstLine="640" w:firstLineChars="200"/>
        <w:rPr>
          <w:color w:val="000000" w:themeColor="text1"/>
          <w14:textFill>
            <w14:solidFill>
              <w14:schemeClr w14:val="tx1"/>
            </w14:solidFill>
          </w14:textFill>
        </w:rPr>
      </w:pPr>
      <w:r>
        <w:rPr>
          <w:rFonts w:eastAsia="仿宋_GB2312"/>
          <w:color w:val="000000" w:themeColor="text1"/>
          <w:kern w:val="0"/>
          <w:sz w:val="32"/>
          <w:szCs w:val="32"/>
          <w:highlight w:val="none"/>
          <w14:textFill>
            <w14:solidFill>
              <w14:schemeClr w14:val="tx1"/>
            </w14:solidFill>
          </w14:textFill>
        </w:rPr>
        <w:t>授信集中度较为合理，符合监管要求比例。</w:t>
      </w:r>
      <w:r>
        <w:rPr>
          <w:rFonts w:hint="eastAsia" w:eastAsia="仿宋_GB2312"/>
          <w:color w:val="000000" w:themeColor="text1"/>
          <w:kern w:val="0"/>
          <w:sz w:val="32"/>
          <w:szCs w:val="32"/>
          <w:highlight w:val="none"/>
          <w:lang w:eastAsia="zh-CN"/>
          <w14:textFill>
            <w14:solidFill>
              <w14:schemeClr w14:val="tx1"/>
            </w14:solidFill>
          </w14:textFill>
        </w:rPr>
        <w:t>截至</w:t>
      </w:r>
      <w:r>
        <w:rPr>
          <w:rFonts w:eastAsia="仿宋_GB2312"/>
          <w:color w:val="000000" w:themeColor="text1"/>
          <w:kern w:val="0"/>
          <w:sz w:val="32"/>
          <w:szCs w:val="32"/>
          <w:highlight w:val="none"/>
          <w14:textFill>
            <w14:solidFill>
              <w14:schemeClr w14:val="tx1"/>
            </w14:solidFill>
          </w14:textFill>
        </w:rPr>
        <w:t>报告期末，</w:t>
      </w:r>
      <w:r>
        <w:rPr>
          <w:rFonts w:ascii="仿宋_GB2312" w:hAnsi="仿宋_GB2312" w:eastAsia="仿宋_GB2312" w:cs="仿宋_GB2312"/>
          <w:color w:val="000000" w:themeColor="text1"/>
          <w:sz w:val="32"/>
          <w:szCs w:val="32"/>
          <w14:textFill>
            <w14:solidFill>
              <w14:schemeClr w14:val="tx1"/>
            </w14:solidFill>
          </w14:textFill>
        </w:rPr>
        <w:t>非同业单一客户贷款集中度占比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4.33</w:t>
      </w:r>
      <w:r>
        <w:rPr>
          <w:rFonts w:ascii="仿宋_GB2312" w:hAnsi="仿宋_GB2312" w:eastAsia="仿宋_GB2312" w:cs="仿宋_GB2312"/>
          <w:color w:val="000000" w:themeColor="text1"/>
          <w:sz w:val="32"/>
          <w:szCs w:val="32"/>
          <w14:textFill>
            <w14:solidFill>
              <w14:schemeClr w14:val="tx1"/>
            </w14:solidFill>
          </w14:textFill>
        </w:rPr>
        <w:t>%，非同业集团及经济依存客户风险暴露集中度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10.5</w:t>
      </w:r>
      <w:r>
        <w:rPr>
          <w:rFonts w:ascii="仿宋_GB2312" w:hAnsi="仿宋_GB2312" w:eastAsia="仿宋_GB2312" w:cs="仿宋_GB2312"/>
          <w:color w:val="000000" w:themeColor="text1"/>
          <w:sz w:val="32"/>
          <w:szCs w:val="32"/>
          <w14:textFill>
            <w14:solidFill>
              <w14:schemeClr w14:val="tx1"/>
            </w14:solidFill>
          </w14:textFill>
        </w:rPr>
        <w:t>%，单一客户关联度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4.33</w:t>
      </w:r>
      <w:r>
        <w:rPr>
          <w:rFonts w:ascii="仿宋_GB2312" w:hAnsi="仿宋_GB2312" w:eastAsia="仿宋_GB2312" w:cs="仿宋_GB2312"/>
          <w:color w:val="000000" w:themeColor="text1"/>
          <w:sz w:val="32"/>
          <w:szCs w:val="32"/>
          <w14:textFill>
            <w14:solidFill>
              <w14:schemeClr w14:val="tx1"/>
            </w14:solidFill>
          </w14:textFill>
        </w:rPr>
        <w:t>%，集团客户关联度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8.62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等指标</w:t>
      </w:r>
      <w:r>
        <w:rPr>
          <w:rFonts w:eastAsia="仿宋_GB2312"/>
          <w:color w:val="000000" w:themeColor="text1"/>
          <w:kern w:val="0"/>
          <w:sz w:val="32"/>
          <w:szCs w:val="32"/>
          <w:highlight w:val="none"/>
          <w14:textFill>
            <w14:solidFill>
              <w14:schemeClr w14:val="tx1"/>
            </w14:solidFill>
          </w14:textFill>
        </w:rPr>
        <w:t>均在监管要求比例之内。</w:t>
      </w:r>
    </w:p>
    <w:p w14:paraId="5B893112">
      <w:pPr>
        <w:pageBreakBefore w:val="0"/>
        <w:kinsoku/>
        <w:wordWrap/>
        <w:overflowPunct/>
        <w:topLinePunct w:val="0"/>
        <w:bidi w:val="0"/>
        <w:spacing w:line="57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报告期末，本社</w:t>
      </w:r>
      <w:r>
        <w:rPr>
          <w:rFonts w:hint="eastAsia"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不良率</w:t>
      </w:r>
      <w:r>
        <w:rPr>
          <w:rFonts w:hint="eastAsia" w:eastAsia="仿宋_GB2312"/>
          <w:color w:val="000000" w:themeColor="text1"/>
          <w:sz w:val="32"/>
          <w:szCs w:val="32"/>
          <w:lang w:val="en-US" w:eastAsia="zh-CN"/>
          <w14:textFill>
            <w14:solidFill>
              <w14:schemeClr w14:val="tx1"/>
            </w14:solidFill>
          </w14:textFill>
        </w:rPr>
        <w:t>3.53</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，拨备覆盖率</w:t>
      </w:r>
      <w:r>
        <w:rPr>
          <w:rFonts w:hint="eastAsia" w:eastAsia="仿宋_GB2312" w:cs="Times New Roman"/>
          <w:b w:val="0"/>
          <w:bCs w:val="0"/>
          <w:color w:val="000000" w:themeColor="text1"/>
          <w:kern w:val="0"/>
          <w:sz w:val="32"/>
          <w:szCs w:val="32"/>
          <w:lang w:val="en-US" w:eastAsia="zh-CN" w:bidi="ar-SA"/>
          <w14:textFill>
            <w14:solidFill>
              <w14:schemeClr w14:val="tx1"/>
            </w14:solidFill>
          </w14:textFill>
        </w:rPr>
        <w:t>206.69</w:t>
      </w:r>
      <w:r>
        <w:rPr>
          <w:rFonts w:hint="eastAsia"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%，资本充足率</w:t>
      </w:r>
      <w:r>
        <w:rPr>
          <w:rFonts w:hint="eastAsia" w:eastAsia="仿宋_GB2312" w:cs="Times New Roman"/>
          <w:b w:val="0"/>
          <w:bCs w:val="0"/>
          <w:color w:val="000000" w:themeColor="text1"/>
          <w:kern w:val="0"/>
          <w:sz w:val="32"/>
          <w:szCs w:val="32"/>
          <w:lang w:val="en-US" w:eastAsia="zh-CN" w:bidi="ar-SA"/>
          <w14:textFill>
            <w14:solidFill>
              <w14:schemeClr w14:val="tx1"/>
            </w14:solidFill>
          </w14:textFill>
        </w:rPr>
        <w:t>16.64</w:t>
      </w:r>
      <w:r>
        <w:rPr>
          <w:rFonts w:hint="eastAsia"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核心一级资本充足率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11.92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杠杆率</w:t>
      </w:r>
      <w:r>
        <w:rPr>
          <w:rFonts w:hint="eastAsia" w:eastAsia="仿宋_GB2312" w:cs="Times New Roman"/>
          <w:b w:val="0"/>
          <w:bCs w:val="0"/>
          <w:color w:val="000000" w:themeColor="text1"/>
          <w:kern w:val="0"/>
          <w:sz w:val="32"/>
          <w:szCs w:val="32"/>
          <w:lang w:val="en-US" w:eastAsia="zh-CN" w:bidi="ar-SA"/>
          <w14:textFill>
            <w14:solidFill>
              <w14:schemeClr w14:val="tx1"/>
            </w14:solidFill>
          </w14:textFill>
        </w:rPr>
        <w:t>6.77</w:t>
      </w:r>
      <w:r>
        <w:rPr>
          <w:rFonts w:hint="eastAsia"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等指标</w:t>
      </w:r>
      <w:r>
        <w:rPr>
          <w:rFonts w:eastAsia="仿宋_GB2312"/>
          <w:color w:val="000000" w:themeColor="text1"/>
          <w:kern w:val="0"/>
          <w:sz w:val="32"/>
          <w:szCs w:val="32"/>
          <w:highlight w:val="none"/>
          <w14:textFill>
            <w14:solidFill>
              <w14:schemeClr w14:val="tx1"/>
            </w14:solidFill>
          </w14:textFill>
        </w:rPr>
        <w:t>均在监管要求比例之内。</w:t>
      </w:r>
    </w:p>
    <w:p w14:paraId="01F8F897">
      <w:pPr>
        <w:pageBreakBefore w:val="0"/>
        <w:kinsoku/>
        <w:wordWrap/>
        <w:overflowPunct/>
        <w:topLinePunct w:val="0"/>
        <w:bidi w:val="0"/>
        <w:spacing w:line="57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二、流动性风险</w:t>
      </w:r>
    </w:p>
    <w:p w14:paraId="29B60CD2">
      <w:pPr>
        <w:pageBreakBefore w:val="0"/>
        <w:kinsoku/>
        <w:wordWrap/>
        <w:overflowPunct/>
        <w:topLinePunct w:val="0"/>
        <w:bidi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流动性风险是指虽然有清偿能力，但无法及时获得充足资金或无法以合理成本及时获得充足资金以应对资产增长或支付到期债务的风险。报告期内，本社在上级管理部门的监督指导下，理事会、经营管理层认真开展流动性风险管理工作，指定财务</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部为流动性管理责任部门。一是继续完善流动性风险管理体系，进一步强化流动性风险管理责任，根据新的流动性政策及市场经济形势变化进一步梳理现有流动性管理体系。二是科学合理安排信贷资金的投放，科学调整资产负债结构和期限，防范短借长贷期限错配的风险，合理安排债券投资和存放同业的配置比例、期限。三是密切关注现金头寸和资金来源变化的趋势，主动监测各项流动性指标的异常情况，建立流动性风险管理预案，避免出现流动性风险和支付缺口。四是拓宽资金来源渠道，加大存款营销力度，不断拓宽和补充资金来源，从源头解决流动性不足，并按季开展流动性压力测试和情景分析，确保流动性处于合理水平。</w:t>
      </w:r>
    </w:p>
    <w:p w14:paraId="616DD5E6">
      <w:pPr>
        <w:pageBreakBefore w:val="0"/>
        <w:kinsoku/>
        <w:wordWrap/>
        <w:overflowPunct/>
        <w:topLinePunct w:val="0"/>
        <w:bidi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报告期末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流动性比例54.85%，高于监管标准29.84个百分点。</w:t>
      </w:r>
    </w:p>
    <w:p w14:paraId="1AB22388">
      <w:pPr>
        <w:pageBreakBefore w:val="0"/>
        <w:kinsoku/>
        <w:wordWrap/>
        <w:overflowPunct/>
        <w:topLinePunct w:val="0"/>
        <w:bidi w:val="0"/>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三、市场风险</w:t>
      </w:r>
    </w:p>
    <w:p w14:paraId="2E52BE47">
      <w:pPr>
        <w:pageBreakBefore w:val="0"/>
        <w:kinsoku/>
        <w:wordWrap/>
        <w:overflowPunct/>
        <w:topLinePunct w:val="0"/>
        <w:bidi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我社目前的主要利润来源仍是存贷款利差，因此面临的市场风险主要是利率风险和行业风险。当前，市场风险的主要管理手段为关注生息资产和付息负债的期限结构、利率敏感性缺口和利率风险敏感度的变化。</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成立贷款利率定价管理委员会，办公室设在业务管理部，负责牵头组织全社贷款利率管理工作，以理性、有序、有利竞争的贷款利率定价目标，在权限范围内合理确定和执行贷款利率，合理匹配地方经济发展与贷款业务发展关系，降低贷款利率市场风险。</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进一步优化存款结构，加大活期存款、对公存款营销力度，在扩大市场份额的同时逐步优化存款结构，确保存款加权利率运行在合理区间，降低本社财务成本压力。</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资金业务授信管理，建立健全资金业务授信管理政策、操作流程和业务授权制度，加强资金业务内部风险管理定期对资金业务开展自查，确保系统、人员、制度的相对独立，资金业务经营活动的合法合规性，寻找安全与收益间的平衡点，最大限度降低资金业务市场风险。</w:t>
      </w:r>
    </w:p>
    <w:p w14:paraId="14F6450A">
      <w:pPr>
        <w:pageBreakBefore w:val="0"/>
        <w:numPr>
          <w:ilvl w:val="0"/>
          <w:numId w:val="4"/>
        </w:numPr>
        <w:kinsoku/>
        <w:wordWrap/>
        <w:overflowPunct/>
        <w:topLinePunct w:val="0"/>
        <w:bidi w:val="0"/>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操作风险</w:t>
      </w:r>
    </w:p>
    <w:p w14:paraId="2177E78C">
      <w:pPr>
        <w:pageBreakBefore w:val="0"/>
        <w:kinsoku/>
        <w:wordWrap/>
        <w:overflowPunct/>
        <w:topLinePunct w:val="0"/>
        <w:bidi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本社十分重视操作风险控制，采取不同的方式防范操作风险，逐步构建防范操作风险的长效机制。一是加强内控制度建设，坚持内控在前，制度先行，完善相关制度办法，进一步建立健全内部流程控制制度，切实把流程控制</w:t>
      </w:r>
      <w:r>
        <w:rPr>
          <w:rFonts w:hint="eastAsia" w:ascii="仿宋_GB2312" w:hAnsi="仿宋_GB2312" w:eastAsia="仿宋_GB2312" w:cs="仿宋_GB2312"/>
          <w:sz w:val="32"/>
          <w:szCs w:val="32"/>
          <w:lang w:eastAsia="zh-CN"/>
        </w:rPr>
        <w:t>融入</w:t>
      </w:r>
      <w:r>
        <w:rPr>
          <w:rFonts w:hint="eastAsia" w:ascii="仿宋_GB2312" w:hAnsi="仿宋_GB2312" w:eastAsia="仿宋_GB2312" w:cs="仿宋_GB2312"/>
          <w:sz w:val="32"/>
          <w:szCs w:val="32"/>
        </w:rPr>
        <w:t>每个岗位、每个环节。二是加大员工异常行为排查力度，实行按季进行排查，抽查员工考勤记录、业务流水及监控录像等，重点排查行为异常员工动态。三是强化内审部门职能作用，稽核审计部门对业务经营的真实性、合法合规性稽核监督实现了机构、业务、人员、时点全覆盖，对检查发现的问题严查重处。四是强化培训引导，采取业余自学、请进来、走出去等方式，加强干部员工学习培训，不断提高员工的综合素质，防范道德风险，严禁违规办理业务，基本上实现对各业务环节风险提示，引导员工规范操作行为，切实防范各类操作风险和违规违纪违法案件的发生。通过开展业务合规风险突击检查、信贷业务案件风险专项排查、信贷领域违规行为专项治理、员工账户排查等整治活动，不断引导员工规范操作行为，切实防范各类操作风险和违规违纪违法案件的发生。</w:t>
      </w:r>
    </w:p>
    <w:p w14:paraId="32EBFBF7">
      <w:pPr>
        <w:pageBreakBefore w:val="0"/>
        <w:kinsoku/>
        <w:wordWrap/>
        <w:overflowPunct/>
        <w:topLinePunct w:val="0"/>
        <w:bidi w:val="0"/>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五、其他风险状况</w:t>
      </w:r>
    </w:p>
    <w:p w14:paraId="3B9445B0">
      <w:pPr>
        <w:pageBreakBefore w:val="0"/>
        <w:kinsoku/>
        <w:wordWrap/>
        <w:overflowPunct/>
        <w:topLinePunct w:val="0"/>
        <w:bidi w:val="0"/>
        <w:spacing w:line="570" w:lineRule="exact"/>
        <w:ind w:firstLine="643" w:firstLineChars="200"/>
        <w:contextualSpacing/>
        <w:rPr>
          <w:rFonts w:ascii="仿宋_GB2312" w:hAnsi="仿宋_GB2312" w:eastAsia="仿宋_GB2312" w:cs="仿宋_GB2312"/>
          <w:sz w:val="32"/>
          <w:szCs w:val="32"/>
        </w:rPr>
      </w:pPr>
      <w:r>
        <w:rPr>
          <w:rFonts w:hint="eastAsia" w:ascii="仿宋_GB2312" w:hAnsi="仿宋_GB2312" w:eastAsia="仿宋_GB2312" w:cs="仿宋_GB2312"/>
          <w:b/>
          <w:sz w:val="32"/>
          <w:szCs w:val="32"/>
        </w:rPr>
        <w:t>1.声誉风险。</w:t>
      </w:r>
      <w:r>
        <w:rPr>
          <w:rFonts w:hint="eastAsia" w:ascii="仿宋_GB2312" w:hAnsi="仿宋_GB2312" w:eastAsia="仿宋_GB2312" w:cs="仿宋_GB2312"/>
          <w:sz w:val="32"/>
          <w:szCs w:val="32"/>
        </w:rPr>
        <w:t>我社通过建立积极、合理、有效的声誉风险管理机制，实现对声誉风险的识别、监测、控制和化解，主动、有效地防范声誉风险及应对声誉风险事件，以建立和维护我社的良好形象。报告期内，认真贯彻落实监管部门及省联社有关声誉风险管理工作规范和要求，积极主动履职尽责，风险防范意识和管理水平持续提升，声誉风险总体管控得当。</w:t>
      </w:r>
    </w:p>
    <w:p w14:paraId="5755D21A">
      <w:pPr>
        <w:pageBreakBefore w:val="0"/>
        <w:kinsoku/>
        <w:wordWrap/>
        <w:overflowPunct/>
        <w:topLinePunct w:val="0"/>
        <w:bidi w:val="0"/>
        <w:spacing w:line="570" w:lineRule="exact"/>
        <w:ind w:firstLine="643"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2.战略风险。</w:t>
      </w:r>
      <w:r>
        <w:rPr>
          <w:rFonts w:hint="eastAsia" w:ascii="仿宋_GB2312" w:hAnsi="仿宋_GB2312" w:eastAsia="仿宋_GB2312" w:cs="仿宋_GB2312"/>
          <w:sz w:val="32"/>
          <w:szCs w:val="32"/>
        </w:rPr>
        <w:t>根据《省联社战略转型指导意见》要求，结合江口县经济发展特点及我社经营发展实际，制定了5年发展规划。以转型升级为核心主线,以提高发展质量和效益为首要目标,坚持变革、创新、发展之路,坚持支农、支小、支散的市场定位,培育专业化、集约化、多元化的综合金融经营战略。</w:t>
      </w:r>
    </w:p>
    <w:p w14:paraId="29C527B5">
      <w:pPr>
        <w:pageBreakBefore w:val="0"/>
        <w:kinsoku/>
        <w:wordWrap/>
        <w:overflowPunct/>
        <w:topLinePunct w:val="0"/>
        <w:bidi w:val="0"/>
        <w:spacing w:line="570" w:lineRule="exact"/>
        <w:ind w:firstLine="643" w:firstLineChars="200"/>
        <w:contextualSpacing/>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3.合规风险。</w:t>
      </w:r>
      <w:r>
        <w:rPr>
          <w:rFonts w:hint="eastAsia" w:ascii="仿宋_GB2312" w:hAnsi="仿宋_GB2312" w:eastAsia="仿宋_GB2312" w:cs="仿宋_GB2312"/>
          <w:sz w:val="32"/>
          <w:szCs w:val="32"/>
        </w:rPr>
        <w:t>制定《合规管理制度》，明确了识别、评估、监测合规风险，通过合规文化建设和合规理念的渗透，增强全员合规经营意识，按照合规创造价值、合规防控风险、合规保障发展的整体目标，多措并举，构建全面严密、运行有效的合规风险管理体系，将合规工作贯穿于整个业务经营发展过程中，主动避免我社因未遵循法律法规及监管规定可能遭受法律制裁、重大财务损失或声誉损失的情况。</w:t>
      </w:r>
    </w:p>
    <w:p w14:paraId="0F9B1DF3">
      <w:pPr>
        <w:pageBreakBefore w:val="0"/>
        <w:kinsoku/>
        <w:wordWrap/>
        <w:overflowPunct/>
        <w:topLinePunct w:val="0"/>
        <w:bidi w:val="0"/>
        <w:spacing w:line="570" w:lineRule="exact"/>
        <w:ind w:firstLine="643" w:firstLineChars="200"/>
        <w:contextualSpacing/>
        <w:rPr>
          <w:rFonts w:ascii="仿宋_GB2312" w:hAnsi="仿宋_GB2312" w:eastAsia="仿宋_GB2312" w:cs="仿宋_GB2312"/>
          <w:sz w:val="32"/>
          <w:szCs w:val="32"/>
        </w:rPr>
      </w:pPr>
      <w:r>
        <w:rPr>
          <w:rFonts w:hint="eastAsia" w:ascii="仿宋_GB2312" w:hAnsi="仿宋_GB2312" w:eastAsia="仿宋_GB2312" w:cs="仿宋_GB2312"/>
          <w:b/>
          <w:sz w:val="32"/>
          <w:szCs w:val="32"/>
        </w:rPr>
        <w:t>4.信息科技风险。</w:t>
      </w:r>
      <w:r>
        <w:rPr>
          <w:rFonts w:hint="eastAsia" w:ascii="仿宋_GB2312" w:hAnsi="仿宋_GB2312" w:eastAsia="仿宋_GB2312" w:cs="仿宋_GB2312"/>
          <w:sz w:val="32"/>
          <w:szCs w:val="32"/>
        </w:rPr>
        <w:t>设立信息科技管理委员会，下设信息安全领导小组；设立业务连续性管理委员会，下设信息科技突发事件应急处置领导小组，对我社科技工作进行全面管理。制定科技信息相关</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，构建我社信息科技风险管理制度体系。</w:t>
      </w:r>
    </w:p>
    <w:p w14:paraId="54DC5F4A">
      <w:pPr>
        <w:pageBreakBefore w:val="0"/>
        <w:kinsoku/>
        <w:wordWrap/>
        <w:overflowPunct/>
        <w:topLinePunct w:val="0"/>
        <w:bidi w:val="0"/>
        <w:spacing w:line="570" w:lineRule="exact"/>
        <w:ind w:firstLine="643" w:firstLineChars="200"/>
        <w:contextualSpacing/>
        <w:rPr>
          <w:rFonts w:ascii="仿宋_GB2312" w:hAnsi="仿宋_GB2312" w:eastAsia="仿宋_GB2312" w:cs="仿宋_GB2312"/>
          <w:sz w:val="32"/>
          <w:szCs w:val="32"/>
        </w:rPr>
      </w:pPr>
      <w:r>
        <w:rPr>
          <w:rFonts w:hint="eastAsia" w:ascii="仿宋_GB2312" w:hAnsi="仿宋_GB2312" w:eastAsia="仿宋_GB2312" w:cs="仿宋_GB2312"/>
          <w:b/>
          <w:sz w:val="32"/>
          <w:szCs w:val="32"/>
        </w:rPr>
        <w:t>5.外包风险。</w:t>
      </w:r>
      <w:r>
        <w:rPr>
          <w:rFonts w:hint="eastAsia" w:ascii="仿宋_GB2312" w:hAnsi="仿宋_GB2312" w:eastAsia="仿宋_GB2312" w:cs="仿宋_GB2312"/>
          <w:sz w:val="32"/>
          <w:szCs w:val="32"/>
        </w:rPr>
        <w:t>根据审慎经营原则确定外包战略发展规划，对涉及战略管理、核心管理、风险管理、内部审计</w:t>
      </w:r>
      <w:r>
        <w:rPr>
          <w:rFonts w:hint="eastAsia" w:ascii="仿宋_GB2312" w:hAnsi="仿宋_GB2312" w:eastAsia="仿宋_GB2312" w:cs="仿宋_GB2312"/>
          <w:sz w:val="32"/>
          <w:szCs w:val="32"/>
          <w:lang w:eastAsia="zh-CN"/>
        </w:rPr>
        <w:t>以及其他</w:t>
      </w:r>
      <w:r>
        <w:rPr>
          <w:rFonts w:hint="eastAsia" w:ascii="仿宋_GB2312" w:hAnsi="仿宋_GB2312" w:eastAsia="仿宋_GB2312" w:cs="仿宋_GB2312"/>
          <w:sz w:val="32"/>
          <w:szCs w:val="32"/>
        </w:rPr>
        <w:t>有关信息科技核心竞争力的职能不进行外包，授信审查、风险控制等核心业务未进行外包。我社将武装押运、监控维保、</w:t>
      </w:r>
      <w:r>
        <w:rPr>
          <w:rFonts w:hint="eastAsia" w:ascii="仿宋_GB2312" w:hAnsi="仿宋_GB2312" w:eastAsia="仿宋_GB2312" w:cs="仿宋_GB2312"/>
          <w:sz w:val="32"/>
          <w:szCs w:val="32"/>
          <w:lang w:val="en-US" w:eastAsia="zh-CN"/>
        </w:rPr>
        <w:t>驾驶员、大楼后勤服务</w:t>
      </w:r>
      <w:r>
        <w:rPr>
          <w:rFonts w:hint="eastAsia" w:ascii="仿宋_GB2312" w:hAnsi="仿宋_GB2312" w:eastAsia="仿宋_GB2312" w:cs="仿宋_GB2312"/>
          <w:sz w:val="32"/>
          <w:szCs w:val="32"/>
        </w:rPr>
        <w:t>等进行外包。制定严格的外包管理规范，不断完善外包准入管理、安全管理、服务监控评价管理及服务连续性管理流程，加强合同管理，准确表述双方责任义务，防范法律风险，针对外包活动定期进行专项评估，主动识别外包风险，采取有效控制措施将风险损失控制在适当水平。</w:t>
      </w:r>
    </w:p>
    <w:p w14:paraId="5FB88BD2">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jc w:val="left"/>
        <w:textAlignment w:val="auto"/>
      </w:pPr>
      <w:r>
        <w:rPr>
          <w:rFonts w:hint="eastAsia" w:ascii="仿宋_GB2312" w:hAnsi="仿宋_GB2312" w:eastAsia="仿宋_GB2312" w:cs="仿宋_GB2312"/>
          <w:b/>
          <w:sz w:val="32"/>
          <w:szCs w:val="32"/>
        </w:rPr>
        <w:t>6.洗钱风险。</w:t>
      </w:r>
      <w:r>
        <w:rPr>
          <w:rFonts w:hint="eastAsia" w:ascii="仿宋_GB2312" w:hAnsi="仿宋_GB2312" w:eastAsia="仿宋_GB2312" w:cs="仿宋_GB2312"/>
          <w:sz w:val="32"/>
          <w:szCs w:val="32"/>
        </w:rPr>
        <w:t>持续完善预防洗钱风险工作机制，通过深入推进洗钱风险自评估工作，全面降低洗钱威胁；上线省联社反洗钱新系统，通过优化可疑监控规则的模型，提高监控的有效性和全面性,有效保障反洗钱工作的有序开展</w:t>
      </w:r>
      <w:r>
        <w:rPr>
          <w:rFonts w:hint="eastAsia" w:ascii="仿宋_GB2312" w:hAnsi="仿宋_GB2312" w:eastAsia="仿宋_GB2312" w:cs="仿宋_GB2312"/>
          <w:b/>
          <w:sz w:val="32"/>
          <w:szCs w:val="32"/>
        </w:rPr>
        <w:t>。</w:t>
      </w:r>
    </w:p>
    <w:p w14:paraId="2CCBC207">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金融消费者权益保护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社持续探索构建可持续、覆盖广的消费者权益保护体系，全面提升服务质量，切实维护金融消费者合法权益。一是加强内部员工金融消费者权益保护知识培训，</w:t>
      </w:r>
      <w:r>
        <w:rPr>
          <w:rFonts w:hint="eastAsia" w:ascii="仿宋_GB2312" w:hAnsi="仿宋_GB2312" w:eastAsia="仿宋_GB2312" w:cs="仿宋_GB2312"/>
          <w:sz w:val="32"/>
          <w:szCs w:val="32"/>
          <w:lang w:val="en-US" w:eastAsia="zh-CN"/>
        </w:rPr>
        <w:t>2024年7月18日开展金融消费者权益保护培训，本次培训共有联社高管、相关业务部门人员、各网点主任、会计运营主管、柜员及部分客户经理共计60余人参加，</w:t>
      </w:r>
      <w:r>
        <w:rPr>
          <w:rFonts w:hint="eastAsia" w:ascii="仿宋_GB2312" w:hAnsi="仿宋_GB2312" w:eastAsia="仿宋_GB2312" w:cs="仿宋_GB2312"/>
          <w:sz w:val="32"/>
          <w:szCs w:val="32"/>
        </w:rPr>
        <w:t>不断提高消费者权益保护工作人员的业务水平和实务技能；二是</w:t>
      </w:r>
      <w:r>
        <w:rPr>
          <w:rFonts w:hint="eastAsia" w:ascii="仿宋_GB2312" w:hAnsi="仿宋_GB2312" w:eastAsia="仿宋_GB2312" w:cs="仿宋_GB2312"/>
          <w:sz w:val="32"/>
          <w:szCs w:val="32"/>
          <w:lang w:eastAsia="zh-CN"/>
        </w:rPr>
        <w:t>开展金融知识教育宣传，</w:t>
      </w:r>
      <w:r>
        <w:rPr>
          <w:rFonts w:hint="eastAsia" w:ascii="仿宋_GB2312" w:hAnsi="仿宋_GB2312" w:eastAsia="仿宋_GB2312" w:cs="仿宋_GB2312"/>
          <w:sz w:val="32"/>
          <w:szCs w:val="32"/>
          <w:lang w:val="en-US" w:eastAsia="zh-CN"/>
        </w:rPr>
        <w:t>上下联动，高管主动带头，组成宣教队伍宣贯金融知识，同时</w:t>
      </w:r>
      <w:r>
        <w:rPr>
          <w:rFonts w:hint="eastAsia" w:ascii="仿宋_GB2312" w:hAnsi="仿宋_GB2312" w:eastAsia="仿宋_GB2312" w:cs="仿宋_GB2312"/>
          <w:sz w:val="32"/>
          <w:szCs w:val="32"/>
          <w:lang w:eastAsia="zh-CN"/>
        </w:rPr>
        <w:t>利用网点自身的厅堂优势及时对办理业务的客户进行现场业务解释、答复、讲解、宣传；利用“公众教育区”专栏摆放的各种金融书籍、悬挂的展板、公示的服务流程以及滚动播放的电视宣传片等随时开展宣传。与此同时，我社紧紧围绕各项业务发展的需要，主动出击，联合有关单位和部门走出去开展重点业务和金融知识宣传，突出重点内容、关注重点对</w:t>
      </w:r>
      <w:r>
        <w:rPr>
          <w:rFonts w:hint="eastAsia" w:ascii="仿宋_GB2312" w:hAnsi="仿宋_GB2312" w:eastAsia="仿宋_GB2312" w:cs="仿宋_GB2312"/>
          <w:sz w:val="32"/>
          <w:szCs w:val="32"/>
          <w:lang w:val="en-US" w:eastAsia="zh-CN"/>
        </w:rPr>
        <w:t>象</w:t>
      </w:r>
      <w:r>
        <w:rPr>
          <w:rFonts w:hint="eastAsia" w:ascii="仿宋_GB2312" w:hAnsi="仿宋_GB2312" w:eastAsia="仿宋_GB2312" w:cs="仿宋_GB2312"/>
          <w:sz w:val="32"/>
          <w:szCs w:val="32"/>
          <w:lang w:eastAsia="zh-CN"/>
        </w:rPr>
        <w:t>，为不同</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lang w:eastAsia="zh-CN"/>
        </w:rPr>
        <w:t>开展了宣传，</w:t>
      </w:r>
      <w:r>
        <w:rPr>
          <w:rFonts w:hint="eastAsia" w:ascii="仿宋_GB2312" w:hAnsi="仿宋_GB2312" w:eastAsia="仿宋_GB2312" w:cs="仿宋_GB2312"/>
          <w:sz w:val="32"/>
          <w:szCs w:val="32"/>
          <w:lang w:val="en-US" w:eastAsia="zh-CN"/>
        </w:rPr>
        <w:t>先后</w:t>
      </w:r>
      <w:r>
        <w:rPr>
          <w:rFonts w:hint="eastAsia" w:ascii="仿宋_GB2312" w:hAnsi="仿宋_GB2312" w:eastAsia="仿宋_GB2312" w:cs="仿宋_GB2312"/>
          <w:sz w:val="32"/>
          <w:szCs w:val="32"/>
          <w:lang w:eastAsia="zh-CN"/>
        </w:rPr>
        <w:t>开展了</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春节期间金融知识宣传、</w:t>
      </w:r>
      <w:r>
        <w:rPr>
          <w:rFonts w:hint="eastAsia" w:ascii="仿宋_GB2312" w:hAnsi="仿宋_GB2312" w:eastAsia="仿宋_GB2312" w:cs="仿宋_GB2312"/>
          <w:sz w:val="32"/>
          <w:szCs w:val="32"/>
        </w:rPr>
        <w:t>3·15消费者权益保护教育宣传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金融知识万里行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15打击和防范经济犯罪宣传日、金融集中</w:t>
      </w:r>
      <w:r>
        <w:rPr>
          <w:rFonts w:hint="eastAsia" w:ascii="仿宋_GB2312" w:hAnsi="仿宋_GB2312" w:eastAsia="仿宋_GB2312" w:cs="仿宋_GB2312"/>
          <w:sz w:val="32"/>
          <w:szCs w:val="32"/>
          <w:lang w:eastAsia="zh-CN"/>
        </w:rPr>
        <w:t>宣传月、</w:t>
      </w:r>
      <w:r>
        <w:rPr>
          <w:rFonts w:hint="eastAsia" w:ascii="仿宋_GB2312" w:hAnsi="仿宋_GB2312" w:eastAsia="仿宋_GB2312" w:cs="仿宋_GB2312"/>
          <w:sz w:val="32"/>
          <w:szCs w:val="32"/>
        </w:rPr>
        <w:t>金融标准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为民利企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防范非法集资</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扫黑除恶</w:t>
      </w:r>
      <w:r>
        <w:rPr>
          <w:rFonts w:hint="eastAsia" w:ascii="仿宋_GB2312" w:hAnsi="仿宋_GB2312" w:eastAsia="仿宋_GB2312" w:cs="仿宋_GB2312"/>
          <w:sz w:val="32"/>
          <w:szCs w:val="32"/>
          <w:lang w:eastAsia="zh-CN"/>
        </w:rPr>
        <w:t>等主题宣讲活动。三</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积极处理投诉情况，我社辖内</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网点</w:t>
      </w:r>
      <w:r>
        <w:rPr>
          <w:rFonts w:hint="eastAsia" w:ascii="仿宋_GB2312" w:hAnsi="仿宋_GB2312" w:eastAsia="仿宋_GB2312" w:cs="仿宋_GB2312"/>
          <w:sz w:val="32"/>
          <w:szCs w:val="32"/>
        </w:rPr>
        <w:t>营业厅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自助区域均悬挂96688客服电话号码，在醒目位置公布受理金融消费者投诉的专门电话与投诉处理流程等事项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96688客服热线全天（7*24小时）按规定受理消费者投诉。</w:t>
      </w:r>
      <w:r>
        <w:rPr>
          <w:rFonts w:hint="eastAsia" w:ascii="仿宋_GB2312" w:hAnsi="仿宋_GB2312" w:eastAsia="仿宋_GB2312" w:cs="仿宋_GB2312"/>
          <w:sz w:val="32"/>
          <w:szCs w:val="32"/>
          <w:lang w:eastAsia="zh-CN"/>
        </w:rPr>
        <w:t>同时我社</w:t>
      </w:r>
      <w:r>
        <w:rPr>
          <w:rFonts w:hint="eastAsia" w:ascii="仿宋_GB2312" w:hAnsi="仿宋_GB2312" w:eastAsia="仿宋_GB2312" w:cs="仿宋_GB2312"/>
          <w:sz w:val="32"/>
          <w:szCs w:val="32"/>
          <w:lang w:val="en-US" w:eastAsia="zh-CN"/>
        </w:rPr>
        <w:t>积极处理咨询类电话，在收到咨询类电话后，迅速明确专人负责，妥善处理客户诉求，避免投诉发生。</w:t>
      </w:r>
    </w:p>
    <w:p w14:paraId="654B5DD1">
      <w:pPr>
        <w:pStyle w:val="2"/>
        <w:pageBreakBefore w:val="0"/>
        <w:kinsoku/>
        <w:wordWrap/>
        <w:overflowPunct/>
        <w:topLinePunct w:val="0"/>
        <w:bidi w:val="0"/>
        <w:spacing w:line="570" w:lineRule="exact"/>
        <w:ind w:firstLine="1622" w:firstLineChars="505"/>
      </w:pPr>
      <w:r>
        <w:rPr>
          <w:rFonts w:hint="eastAsia" w:ascii="黑体" w:hAnsi="黑体" w:eastAsia="黑体" w:cs="黑体"/>
          <w:sz w:val="32"/>
          <w:szCs w:val="32"/>
        </w:rPr>
        <w:t>第五章公司治理信息</w:t>
      </w:r>
    </w:p>
    <w:p w14:paraId="72567885">
      <w:pPr>
        <w:pStyle w:val="2"/>
        <w:pageBreakBefore w:val="0"/>
        <w:kinsoku/>
        <w:wordWrap/>
        <w:overflowPunct/>
        <w:topLinePunct w:val="0"/>
        <w:bidi w:val="0"/>
        <w:spacing w:before="0" w:after="0" w:line="570" w:lineRule="exact"/>
        <w:ind w:firstLine="640" w:firstLineChars="200"/>
        <w:rPr>
          <w:rFonts w:ascii="黑体" w:hAnsi="黑体" w:eastAsia="黑体" w:cs="黑体"/>
          <w:b w:val="0"/>
          <w:bCs w:val="0"/>
        </w:rPr>
      </w:pPr>
      <w:r>
        <w:rPr>
          <w:rFonts w:hint="eastAsia" w:ascii="黑体" w:hAnsi="黑体" w:eastAsia="黑体" w:cs="黑体"/>
          <w:b w:val="0"/>
          <w:bCs w:val="0"/>
        </w:rPr>
        <w:t>一、公司治理的概况</w:t>
      </w:r>
    </w:p>
    <w:p w14:paraId="2665B1DC">
      <w:pPr>
        <w:pageBreakBefore w:val="0"/>
        <w:kinsoku/>
        <w:wordWrap/>
        <w:overflowPunct/>
        <w:topLinePunct w:val="0"/>
        <w:bidi w:val="0"/>
        <w:spacing w:line="570" w:lineRule="exact"/>
        <w:ind w:firstLine="640" w:firstLineChars="200"/>
        <w:contextualSpacing/>
        <w:rPr>
          <w:rFonts w:ascii="仿宋_GB2312" w:hAnsi="仿宋_GB2312" w:eastAsia="仿宋_GB2312" w:cs="仿宋_GB2312"/>
          <w:sz w:val="32"/>
          <w:szCs w:val="32"/>
        </w:rPr>
      </w:pPr>
      <w:r>
        <w:rPr>
          <w:rFonts w:ascii="仿宋_GB2312" w:hAnsi="仿宋_GB2312" w:eastAsia="仿宋_GB2312" w:cs="仿宋_GB2312"/>
          <w:sz w:val="32"/>
          <w:szCs w:val="32"/>
        </w:rPr>
        <w:t>本</w:t>
      </w:r>
      <w:r>
        <w:rPr>
          <w:rFonts w:hint="eastAsia" w:ascii="仿宋_GB2312" w:hAnsi="仿宋_GB2312" w:eastAsia="仿宋_GB2312" w:cs="仿宋_GB2312"/>
          <w:sz w:val="32"/>
          <w:szCs w:val="32"/>
        </w:rPr>
        <w:t>社</w:t>
      </w:r>
      <w:r>
        <w:rPr>
          <w:rFonts w:ascii="仿宋_GB2312" w:hAnsi="仿宋_GB2312" w:eastAsia="仿宋_GB2312" w:cs="仿宋_GB2312"/>
          <w:sz w:val="32"/>
          <w:szCs w:val="32"/>
        </w:rPr>
        <w:t>严格按照《</w:t>
      </w:r>
      <w:r>
        <w:rPr>
          <w:rFonts w:hint="eastAsia" w:ascii="仿宋_GB2312" w:hAnsi="仿宋_GB2312" w:eastAsia="仿宋_GB2312" w:cs="仿宋_GB2312"/>
          <w:sz w:val="32"/>
          <w:szCs w:val="32"/>
          <w:lang w:eastAsia="zh-CN"/>
        </w:rPr>
        <w:t>中华人民共和国公司法</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中华人民共和国商业银行法</w:t>
      </w:r>
      <w:r>
        <w:rPr>
          <w:rFonts w:ascii="仿宋_GB2312" w:hAnsi="仿宋_GB2312" w:eastAsia="仿宋_GB2312" w:cs="仿宋_GB2312"/>
          <w:sz w:val="32"/>
          <w:szCs w:val="32"/>
        </w:rPr>
        <w:t>》等相关法律法规，结合实际，不断完善治理结构。本</w:t>
      </w:r>
      <w:r>
        <w:rPr>
          <w:rFonts w:hint="eastAsia" w:ascii="仿宋_GB2312" w:hAnsi="仿宋_GB2312" w:eastAsia="仿宋_GB2312" w:cs="仿宋_GB2312"/>
          <w:sz w:val="32"/>
          <w:szCs w:val="32"/>
        </w:rPr>
        <w:t>社</w:t>
      </w:r>
      <w:r>
        <w:rPr>
          <w:rFonts w:ascii="仿宋_GB2312" w:hAnsi="仿宋_GB2312" w:eastAsia="仿宋_GB2312" w:cs="仿宋_GB2312"/>
          <w:sz w:val="32"/>
          <w:szCs w:val="32"/>
        </w:rPr>
        <w:t>股东大会、</w:t>
      </w:r>
      <w:r>
        <w:rPr>
          <w:rFonts w:hint="eastAsia" w:ascii="仿宋_GB2312" w:hAnsi="仿宋_GB2312" w:eastAsia="仿宋_GB2312" w:cs="仿宋_GB2312"/>
          <w:sz w:val="32"/>
          <w:szCs w:val="32"/>
        </w:rPr>
        <w:t>理</w:t>
      </w:r>
      <w:r>
        <w:rPr>
          <w:rFonts w:ascii="仿宋_GB2312" w:hAnsi="仿宋_GB2312" w:eastAsia="仿宋_GB2312" w:cs="仿宋_GB2312"/>
          <w:sz w:val="32"/>
          <w:szCs w:val="32"/>
        </w:rPr>
        <w:t>事会、监事会及经营管理层按《</w:t>
      </w:r>
      <w:r>
        <w:rPr>
          <w:rFonts w:hint="eastAsia" w:ascii="仿宋_GB2312" w:hAnsi="仿宋_GB2312" w:eastAsia="仿宋_GB2312" w:cs="仿宋_GB2312"/>
          <w:sz w:val="32"/>
          <w:szCs w:val="32"/>
        </w:rPr>
        <w:t>江口县农村信用合作联社</w:t>
      </w:r>
      <w:r>
        <w:rPr>
          <w:rFonts w:ascii="仿宋_GB2312" w:hAnsi="仿宋_GB2312" w:eastAsia="仿宋_GB2312" w:cs="仿宋_GB2312"/>
          <w:sz w:val="32"/>
          <w:szCs w:val="32"/>
        </w:rPr>
        <w:t>章程》规定，依法独立运作，履行各自权利、义务，未发生违法违规情况。</w:t>
      </w:r>
    </w:p>
    <w:p w14:paraId="5D0045A4">
      <w:pPr>
        <w:pageBreakBefore w:val="0"/>
        <w:kinsoku/>
        <w:wordWrap/>
        <w:overflowPunct/>
        <w:topLinePunct w:val="0"/>
        <w:bidi w:val="0"/>
        <w:spacing w:line="570" w:lineRule="exact"/>
        <w:ind w:firstLine="640" w:firstLineChars="200"/>
        <w:contextualSpacing/>
        <w:rPr>
          <w:rFonts w:ascii="仿宋_GB2312" w:hAnsi="仿宋_GB2312" w:eastAsia="仿宋_GB2312" w:cs="仿宋_GB2312"/>
          <w:sz w:val="32"/>
          <w:szCs w:val="32"/>
        </w:rPr>
      </w:pPr>
      <w:r>
        <w:rPr>
          <w:rFonts w:ascii="仿宋_GB2312" w:hAnsi="仿宋_GB2312" w:eastAsia="仿宋_GB2312" w:cs="仿宋_GB2312"/>
          <w:sz w:val="32"/>
          <w:szCs w:val="32"/>
        </w:rPr>
        <w:t>股东大会由</w:t>
      </w:r>
      <w:r>
        <w:rPr>
          <w:rFonts w:hint="eastAsia" w:ascii="仿宋_GB2312" w:hAnsi="仿宋_GB2312" w:eastAsia="仿宋_GB2312" w:cs="仿宋_GB2312"/>
          <w:sz w:val="32"/>
          <w:szCs w:val="32"/>
        </w:rPr>
        <w:t>理</w:t>
      </w:r>
      <w:r>
        <w:rPr>
          <w:rFonts w:ascii="仿宋_GB2312" w:hAnsi="仿宋_GB2312" w:eastAsia="仿宋_GB2312" w:cs="仿宋_GB2312"/>
          <w:sz w:val="32"/>
          <w:szCs w:val="32"/>
        </w:rPr>
        <w:t>事会召集，会议的通知、召集、召开和表决程序均符合《</w:t>
      </w:r>
      <w:r>
        <w:rPr>
          <w:rFonts w:hint="eastAsia" w:ascii="仿宋_GB2312" w:hAnsi="仿宋_GB2312" w:eastAsia="仿宋_GB2312" w:cs="仿宋_GB2312"/>
          <w:sz w:val="32"/>
          <w:szCs w:val="32"/>
        </w:rPr>
        <w:t>江口县农村信用合作联社</w:t>
      </w:r>
      <w:r>
        <w:rPr>
          <w:rFonts w:ascii="仿宋_GB2312" w:hAnsi="仿宋_GB2312" w:eastAsia="仿宋_GB2312" w:cs="仿宋_GB2312"/>
          <w:sz w:val="32"/>
          <w:szCs w:val="32"/>
        </w:rPr>
        <w:t>章程》的规定。股东大会依法行使职权，审议并通过</w:t>
      </w:r>
      <w:r>
        <w:rPr>
          <w:rFonts w:hint="eastAsia" w:ascii="仿宋_GB2312" w:hAnsi="仿宋_GB2312" w:eastAsia="仿宋_GB2312" w:cs="仿宋_GB2312"/>
          <w:sz w:val="32"/>
          <w:szCs w:val="32"/>
        </w:rPr>
        <w:t>理</w:t>
      </w:r>
      <w:r>
        <w:rPr>
          <w:rFonts w:ascii="仿宋_GB2312" w:hAnsi="仿宋_GB2312" w:eastAsia="仿宋_GB2312" w:cs="仿宋_GB2312"/>
          <w:sz w:val="32"/>
          <w:szCs w:val="32"/>
        </w:rPr>
        <w:t>事会工作报告、监事会工作报告、年度信息披露报告等决议，审议批准本</w:t>
      </w:r>
      <w:r>
        <w:rPr>
          <w:rFonts w:hint="eastAsia" w:ascii="仿宋_GB2312" w:hAnsi="仿宋_GB2312" w:eastAsia="仿宋_GB2312" w:cs="仿宋_GB2312"/>
          <w:sz w:val="32"/>
          <w:szCs w:val="32"/>
        </w:rPr>
        <w:t>社</w:t>
      </w:r>
      <w:r>
        <w:rPr>
          <w:rFonts w:ascii="仿宋_GB2312" w:hAnsi="仿宋_GB2312" w:eastAsia="仿宋_GB2312" w:cs="仿宋_GB2312"/>
          <w:sz w:val="32"/>
          <w:szCs w:val="32"/>
        </w:rPr>
        <w:t>的年度业务经营计划、决算方案、利润分配方案等。</w:t>
      </w:r>
    </w:p>
    <w:p w14:paraId="48A2A635">
      <w:pPr>
        <w:pageBreakBefore w:val="0"/>
        <w:kinsoku/>
        <w:wordWrap/>
        <w:overflowPunct/>
        <w:topLinePunct w:val="0"/>
        <w:bidi w:val="0"/>
        <w:spacing w:line="57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理</w:t>
      </w:r>
      <w:r>
        <w:rPr>
          <w:rFonts w:ascii="仿宋_GB2312" w:hAnsi="仿宋_GB2312" w:eastAsia="仿宋_GB2312" w:cs="仿宋_GB2312"/>
          <w:sz w:val="32"/>
          <w:szCs w:val="32"/>
        </w:rPr>
        <w:t>事会按照《</w:t>
      </w:r>
      <w:r>
        <w:rPr>
          <w:rFonts w:hint="eastAsia" w:ascii="仿宋_GB2312" w:hAnsi="仿宋_GB2312" w:eastAsia="仿宋_GB2312" w:cs="仿宋_GB2312"/>
          <w:sz w:val="32"/>
          <w:szCs w:val="32"/>
          <w:lang w:eastAsia="zh-CN"/>
        </w:rPr>
        <w:t>中华人民共和国商业银行法</w:t>
      </w:r>
      <w:r>
        <w:rPr>
          <w:rFonts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国家金融监督管理总局</w:t>
      </w:r>
      <w:r>
        <w:rPr>
          <w:rFonts w:ascii="仿宋_GB2312" w:hAnsi="仿宋_GB2312" w:eastAsia="仿宋_GB2312" w:cs="仿宋_GB2312"/>
          <w:sz w:val="32"/>
          <w:szCs w:val="32"/>
        </w:rPr>
        <w:t>等有关法律法规的要求，致力于健全本</w:t>
      </w:r>
      <w:r>
        <w:rPr>
          <w:rFonts w:hint="eastAsia" w:ascii="仿宋_GB2312" w:hAnsi="仿宋_GB2312" w:eastAsia="仿宋_GB2312" w:cs="仿宋_GB2312"/>
          <w:sz w:val="32"/>
          <w:szCs w:val="32"/>
        </w:rPr>
        <w:t>社</w:t>
      </w:r>
      <w:r>
        <w:rPr>
          <w:rFonts w:ascii="仿宋_GB2312" w:hAnsi="仿宋_GB2312" w:eastAsia="仿宋_GB2312" w:cs="仿宋_GB2312"/>
          <w:sz w:val="32"/>
          <w:szCs w:val="32"/>
        </w:rPr>
        <w:t>法人治理制度，完善法人治理结构，认真履行章程赋予的工作职责，忠实执行股东大会通过的各项决议。不断提高</w:t>
      </w:r>
      <w:r>
        <w:rPr>
          <w:rFonts w:hint="eastAsia" w:ascii="仿宋_GB2312" w:hAnsi="仿宋_GB2312" w:eastAsia="仿宋_GB2312" w:cs="仿宋_GB2312"/>
          <w:sz w:val="32"/>
          <w:szCs w:val="32"/>
        </w:rPr>
        <w:t>理</w:t>
      </w:r>
      <w:r>
        <w:rPr>
          <w:rFonts w:ascii="仿宋_GB2312" w:hAnsi="仿宋_GB2312" w:eastAsia="仿宋_GB2312" w:cs="仿宋_GB2312"/>
          <w:sz w:val="32"/>
          <w:szCs w:val="32"/>
        </w:rPr>
        <w:t>事会决策的科学性，领导各专门委员会按照相应的工作细则开展工作，充分调动和发挥经营管理层的积极性。</w:t>
      </w:r>
    </w:p>
    <w:p w14:paraId="0C32CCC5">
      <w:pPr>
        <w:pageBreakBefore w:val="0"/>
        <w:kinsoku/>
        <w:wordWrap/>
        <w:overflowPunct/>
        <w:topLinePunct w:val="0"/>
        <w:bidi w:val="0"/>
        <w:spacing w:line="570" w:lineRule="exact"/>
        <w:ind w:firstLine="640" w:firstLineChars="200"/>
        <w:contextualSpacing/>
        <w:rPr>
          <w:rFonts w:ascii="仿宋_GB2312" w:hAnsi="仿宋_GB2312" w:eastAsia="仿宋_GB2312" w:cs="仿宋_GB2312"/>
          <w:sz w:val="32"/>
          <w:szCs w:val="32"/>
        </w:rPr>
      </w:pPr>
      <w:r>
        <w:rPr>
          <w:rFonts w:ascii="仿宋_GB2312" w:hAnsi="仿宋_GB2312" w:eastAsia="仿宋_GB2312" w:cs="仿宋_GB2312"/>
          <w:sz w:val="32"/>
          <w:szCs w:val="32"/>
        </w:rPr>
        <w:t>监事会按照法律法规及本行章程规定，认真履行股东大会赋予的职责，紧紧围绕制度规范、资产质量、财务管理、业务操作流程的合规性、合法性和风险性等工作重心，对本</w:t>
      </w:r>
      <w:r>
        <w:rPr>
          <w:rFonts w:hint="eastAsia" w:ascii="仿宋_GB2312" w:hAnsi="仿宋_GB2312" w:eastAsia="仿宋_GB2312" w:cs="仿宋_GB2312"/>
          <w:sz w:val="32"/>
          <w:szCs w:val="32"/>
        </w:rPr>
        <w:t>社</w:t>
      </w:r>
      <w:r>
        <w:rPr>
          <w:rFonts w:ascii="仿宋_GB2312" w:hAnsi="仿宋_GB2312" w:eastAsia="仿宋_GB2312" w:cs="仿宋_GB2312"/>
          <w:sz w:val="32"/>
          <w:szCs w:val="32"/>
        </w:rPr>
        <w:t>经营活动以及高管人员履行职责的合法合规性进行监督，维护本行及股东的合法权益。</w:t>
      </w:r>
    </w:p>
    <w:p w14:paraId="7A495C9F">
      <w:pPr>
        <w:pageBreakBefore w:val="0"/>
        <w:kinsoku/>
        <w:wordWrap/>
        <w:overflowPunct/>
        <w:topLinePunct w:val="0"/>
        <w:bidi w:val="0"/>
        <w:spacing w:line="570" w:lineRule="exact"/>
        <w:ind w:firstLine="640" w:firstLineChars="200"/>
        <w:contextualSpacing/>
        <w:rPr>
          <w:rFonts w:ascii="仿宋_GB2312" w:hAnsi="仿宋_GB2312" w:eastAsia="仿宋_GB2312" w:cs="仿宋_GB2312"/>
          <w:sz w:val="32"/>
          <w:szCs w:val="32"/>
        </w:rPr>
      </w:pPr>
      <w:r>
        <w:rPr>
          <w:rFonts w:ascii="仿宋_GB2312" w:hAnsi="仿宋_GB2312" w:eastAsia="仿宋_GB2312" w:cs="仿宋_GB2312"/>
          <w:sz w:val="32"/>
          <w:szCs w:val="32"/>
        </w:rPr>
        <w:t>高级管理层执行</w:t>
      </w:r>
      <w:r>
        <w:rPr>
          <w:rFonts w:hint="eastAsia" w:ascii="仿宋_GB2312" w:hAnsi="仿宋_GB2312" w:eastAsia="仿宋_GB2312" w:cs="仿宋_GB2312"/>
          <w:sz w:val="32"/>
          <w:szCs w:val="32"/>
        </w:rPr>
        <w:t>理</w:t>
      </w:r>
      <w:r>
        <w:rPr>
          <w:rFonts w:ascii="仿宋_GB2312" w:hAnsi="仿宋_GB2312" w:eastAsia="仿宋_GB2312" w:cs="仿宋_GB2312"/>
          <w:sz w:val="32"/>
          <w:szCs w:val="32"/>
        </w:rPr>
        <w:t>事会授权下的</w:t>
      </w:r>
      <w:r>
        <w:rPr>
          <w:rFonts w:hint="eastAsia" w:ascii="仿宋_GB2312" w:hAnsi="仿宋_GB2312" w:eastAsia="仿宋_GB2312" w:cs="仿宋_GB2312"/>
          <w:sz w:val="32"/>
          <w:szCs w:val="32"/>
        </w:rPr>
        <w:t>主任</w:t>
      </w:r>
      <w:r>
        <w:rPr>
          <w:rFonts w:ascii="仿宋_GB2312" w:hAnsi="仿宋_GB2312" w:eastAsia="仿宋_GB2312" w:cs="仿宋_GB2312"/>
          <w:sz w:val="32"/>
          <w:szCs w:val="32"/>
        </w:rPr>
        <w:t>负责制，忠实执行</w:t>
      </w:r>
      <w:r>
        <w:rPr>
          <w:rFonts w:hint="eastAsia" w:ascii="仿宋_GB2312" w:hAnsi="仿宋_GB2312" w:eastAsia="仿宋_GB2312" w:cs="仿宋_GB2312"/>
          <w:sz w:val="32"/>
          <w:szCs w:val="32"/>
        </w:rPr>
        <w:t>理</w:t>
      </w:r>
      <w:r>
        <w:rPr>
          <w:rFonts w:ascii="仿宋_GB2312" w:hAnsi="仿宋_GB2312" w:eastAsia="仿宋_GB2312" w:cs="仿宋_GB2312"/>
          <w:sz w:val="32"/>
          <w:szCs w:val="32"/>
        </w:rPr>
        <w:t>事会的决议，自觉接受监事会的监督，向</w:t>
      </w:r>
      <w:r>
        <w:rPr>
          <w:rFonts w:hint="eastAsia" w:ascii="仿宋_GB2312" w:hAnsi="仿宋_GB2312" w:eastAsia="仿宋_GB2312" w:cs="仿宋_GB2312"/>
          <w:sz w:val="32"/>
          <w:szCs w:val="32"/>
        </w:rPr>
        <w:t>理</w:t>
      </w:r>
      <w:r>
        <w:rPr>
          <w:rFonts w:ascii="仿宋_GB2312" w:hAnsi="仿宋_GB2312" w:eastAsia="仿宋_GB2312" w:cs="仿宋_GB2312"/>
          <w:sz w:val="32"/>
          <w:szCs w:val="32"/>
        </w:rPr>
        <w:t>事会提交切实可行的年度计划，抓好经营计划的组织实施，定期或不定期向</w:t>
      </w:r>
      <w:r>
        <w:rPr>
          <w:rFonts w:hint="eastAsia" w:ascii="仿宋_GB2312" w:hAnsi="仿宋_GB2312" w:eastAsia="仿宋_GB2312" w:cs="仿宋_GB2312"/>
          <w:sz w:val="32"/>
          <w:szCs w:val="32"/>
        </w:rPr>
        <w:t>理</w:t>
      </w:r>
      <w:r>
        <w:rPr>
          <w:rFonts w:ascii="仿宋_GB2312" w:hAnsi="仿宋_GB2312" w:eastAsia="仿宋_GB2312" w:cs="仿宋_GB2312"/>
          <w:sz w:val="32"/>
          <w:szCs w:val="32"/>
        </w:rPr>
        <w:t>事会报告工作。规范日常经营管理，组织制订和实施各项规章制度，完善部门设置，突出业务发展，强化风险防范，推进经营战略转型，有效提高集约经营水平，较好地完成了</w:t>
      </w:r>
      <w:r>
        <w:rPr>
          <w:rFonts w:hint="eastAsia" w:ascii="仿宋_GB2312" w:hAnsi="仿宋_GB2312" w:eastAsia="仿宋_GB2312" w:cs="仿宋_GB2312"/>
          <w:sz w:val="32"/>
          <w:szCs w:val="32"/>
        </w:rPr>
        <w:t>理</w:t>
      </w:r>
      <w:r>
        <w:rPr>
          <w:rFonts w:ascii="仿宋_GB2312" w:hAnsi="仿宋_GB2312" w:eastAsia="仿宋_GB2312" w:cs="仿宋_GB2312"/>
          <w:sz w:val="32"/>
          <w:szCs w:val="32"/>
        </w:rPr>
        <w:t>事会年初下达的各项经营目标任务。</w:t>
      </w:r>
    </w:p>
    <w:p w14:paraId="4D3AF5D9">
      <w:pPr>
        <w:pStyle w:val="2"/>
        <w:pageBreakBefore w:val="0"/>
        <w:numPr>
          <w:ilvl w:val="0"/>
          <w:numId w:val="3"/>
        </w:numPr>
        <w:kinsoku/>
        <w:wordWrap/>
        <w:overflowPunct/>
        <w:topLinePunct w:val="0"/>
        <w:bidi w:val="0"/>
        <w:spacing w:before="0" w:after="0" w:line="570" w:lineRule="exact"/>
        <w:ind w:firstLine="640" w:firstLineChars="200"/>
        <w:rPr>
          <w:rFonts w:hint="eastAsia" w:ascii="黑体" w:hAnsi="黑体" w:eastAsia="黑体" w:cs="黑体"/>
          <w:b w:val="0"/>
          <w:bCs w:val="0"/>
        </w:rPr>
      </w:pPr>
      <w:r>
        <w:rPr>
          <w:rFonts w:hint="eastAsia" w:ascii="黑体" w:hAnsi="黑体" w:eastAsia="黑体" w:cs="黑体"/>
          <w:b w:val="0"/>
          <w:bCs w:val="0"/>
        </w:rPr>
        <w:t>理事、监事、高级管理人员和员工情况</w:t>
      </w:r>
    </w:p>
    <w:p w14:paraId="545F3C96">
      <w:pPr>
        <w:pageBreakBefore w:val="0"/>
        <w:kinsoku/>
        <w:wordWrap/>
        <w:overflowPunct/>
        <w:topLinePunct w:val="0"/>
        <w:bidi w:val="0"/>
        <w:spacing w:line="570" w:lineRule="exact"/>
        <w:ind w:firstLine="640" w:firstLineChars="200"/>
        <w:contextualSpacing/>
        <w:rPr>
          <w:rFonts w:hint="eastAsia" w:ascii="仿宋_GB2312" w:hAnsi="仿宋_GB2312" w:eastAsia="仿宋_GB2312" w:cs="仿宋_GB2312"/>
          <w:b/>
          <w:bCs/>
          <w:sz w:val="32"/>
          <w:szCs w:val="32"/>
        </w:rPr>
      </w:pPr>
      <w:r>
        <w:rPr>
          <w:rFonts w:hint="eastAsia" w:eastAsia="仿宋_GB2312" w:cs="仿宋_GB2312"/>
          <w:color w:val="000000"/>
          <w:sz w:val="32"/>
          <w:szCs w:val="32"/>
        </w:rPr>
        <w:t>本</w:t>
      </w:r>
      <w:r>
        <w:rPr>
          <w:rFonts w:hint="eastAsia" w:eastAsia="仿宋_GB2312" w:cs="仿宋_GB2312"/>
          <w:color w:val="000000"/>
          <w:sz w:val="32"/>
          <w:szCs w:val="32"/>
          <w:lang w:val="en-US" w:eastAsia="zh-CN"/>
        </w:rPr>
        <w:t>社</w:t>
      </w:r>
      <w:r>
        <w:rPr>
          <w:rFonts w:hint="eastAsia" w:eastAsia="仿宋_GB2312" w:cs="仿宋_GB2312"/>
          <w:color w:val="000000"/>
          <w:sz w:val="32"/>
          <w:szCs w:val="32"/>
        </w:rPr>
        <w:t>于</w:t>
      </w:r>
      <w:r>
        <w:rPr>
          <w:rFonts w:hint="eastAsia" w:eastAsia="仿宋_GB2312" w:cs="仿宋_GB2312"/>
          <w:color w:val="000000"/>
          <w:sz w:val="32"/>
          <w:szCs w:val="32"/>
          <w:lang w:val="en-US" w:eastAsia="zh-CN"/>
        </w:rPr>
        <w:t>2024</w:t>
      </w:r>
      <w:r>
        <w:rPr>
          <w:rFonts w:hint="eastAsia" w:eastAsia="仿宋_GB2312" w:cs="仿宋_GB2312"/>
          <w:color w:val="000000"/>
          <w:sz w:val="32"/>
          <w:szCs w:val="32"/>
        </w:rPr>
        <w:t>年</w:t>
      </w:r>
      <w:r>
        <w:rPr>
          <w:rFonts w:hint="eastAsia" w:eastAsia="仿宋_GB2312" w:cs="仿宋_GB2312"/>
          <w:color w:val="000000"/>
          <w:sz w:val="32"/>
          <w:szCs w:val="32"/>
          <w:lang w:val="en-US" w:eastAsia="zh-CN"/>
        </w:rPr>
        <w:t>6</w:t>
      </w:r>
      <w:r>
        <w:rPr>
          <w:rFonts w:hint="eastAsia" w:eastAsia="仿宋_GB2312" w:cs="仿宋_GB2312"/>
          <w:color w:val="000000"/>
          <w:sz w:val="32"/>
          <w:szCs w:val="32"/>
        </w:rPr>
        <w:t>月</w:t>
      </w:r>
      <w:r>
        <w:rPr>
          <w:rFonts w:hint="eastAsia" w:eastAsia="仿宋_GB2312" w:cs="仿宋_GB2312"/>
          <w:color w:val="000000"/>
          <w:sz w:val="32"/>
          <w:szCs w:val="32"/>
          <w:lang w:val="en-US" w:eastAsia="zh-CN"/>
        </w:rPr>
        <w:t>29</w:t>
      </w:r>
      <w:r>
        <w:rPr>
          <w:rFonts w:hint="eastAsia" w:eastAsia="仿宋_GB2312" w:cs="仿宋_GB2312"/>
          <w:color w:val="000000"/>
          <w:sz w:val="32"/>
          <w:szCs w:val="32"/>
        </w:rPr>
        <w:t>日分别召开了</w:t>
      </w:r>
      <w:r>
        <w:rPr>
          <w:rFonts w:hint="eastAsia" w:eastAsia="仿宋_GB2312" w:cs="仿宋_GB2312"/>
          <w:color w:val="000000"/>
          <w:sz w:val="32"/>
          <w:szCs w:val="32"/>
          <w:lang w:val="en-US" w:eastAsia="zh-CN"/>
        </w:rPr>
        <w:t>2024</w:t>
      </w:r>
      <w:r>
        <w:rPr>
          <w:rFonts w:hint="eastAsia" w:eastAsia="仿宋_GB2312" w:cs="仿宋_GB2312"/>
          <w:color w:val="000000"/>
          <w:sz w:val="32"/>
          <w:szCs w:val="32"/>
        </w:rPr>
        <w:t>年度</w:t>
      </w:r>
      <w:r>
        <w:rPr>
          <w:rFonts w:hint="eastAsia" w:eastAsia="仿宋_GB2312" w:cs="仿宋_GB2312"/>
          <w:color w:val="000000"/>
          <w:sz w:val="32"/>
          <w:szCs w:val="32"/>
          <w:lang w:val="en-US" w:eastAsia="zh-CN"/>
        </w:rPr>
        <w:t>社员</w:t>
      </w:r>
      <w:r>
        <w:rPr>
          <w:rFonts w:hint="eastAsia" w:eastAsia="仿宋_GB2312" w:cs="仿宋_GB2312"/>
          <w:color w:val="000000"/>
          <w:sz w:val="32"/>
          <w:szCs w:val="32"/>
        </w:rPr>
        <w:t>股东</w:t>
      </w:r>
      <w:r>
        <w:rPr>
          <w:rFonts w:hint="eastAsia" w:eastAsia="仿宋_GB2312" w:cs="仿宋_GB2312"/>
          <w:color w:val="000000"/>
          <w:sz w:val="32"/>
          <w:szCs w:val="32"/>
          <w:lang w:val="en-US" w:eastAsia="zh-CN"/>
        </w:rPr>
        <w:t>代表</w:t>
      </w:r>
      <w:r>
        <w:rPr>
          <w:rFonts w:hint="eastAsia" w:eastAsia="仿宋_GB2312" w:cs="仿宋_GB2312"/>
          <w:color w:val="000000"/>
          <w:sz w:val="32"/>
          <w:szCs w:val="32"/>
        </w:rPr>
        <w:t>大会、第</w:t>
      </w:r>
      <w:r>
        <w:rPr>
          <w:rFonts w:hint="eastAsia" w:eastAsia="仿宋_GB2312" w:cs="仿宋_GB2312"/>
          <w:color w:val="000000"/>
          <w:sz w:val="32"/>
          <w:szCs w:val="32"/>
          <w:lang w:val="en-US" w:eastAsia="zh-CN"/>
        </w:rPr>
        <w:t>三</w:t>
      </w:r>
      <w:r>
        <w:rPr>
          <w:rFonts w:hint="eastAsia" w:eastAsia="仿宋_GB2312" w:cs="仿宋_GB2312"/>
          <w:color w:val="000000"/>
          <w:sz w:val="32"/>
          <w:szCs w:val="32"/>
        </w:rPr>
        <w:t>届</w:t>
      </w:r>
      <w:r>
        <w:rPr>
          <w:rFonts w:hint="eastAsia" w:eastAsia="仿宋_GB2312" w:cs="仿宋_GB2312"/>
          <w:color w:val="000000"/>
          <w:sz w:val="32"/>
          <w:szCs w:val="32"/>
          <w:lang w:val="en-US" w:eastAsia="zh-CN"/>
        </w:rPr>
        <w:t>理</w:t>
      </w:r>
      <w:r>
        <w:rPr>
          <w:rFonts w:hint="eastAsia" w:eastAsia="仿宋_GB2312" w:cs="仿宋_GB2312"/>
          <w:color w:val="000000"/>
          <w:sz w:val="32"/>
          <w:szCs w:val="32"/>
        </w:rPr>
        <w:t>事会第一次会议、第</w:t>
      </w:r>
      <w:r>
        <w:rPr>
          <w:rFonts w:hint="eastAsia" w:eastAsia="仿宋_GB2312" w:cs="仿宋_GB2312"/>
          <w:color w:val="000000"/>
          <w:sz w:val="32"/>
          <w:szCs w:val="32"/>
          <w:lang w:val="en-US" w:eastAsia="zh-CN"/>
        </w:rPr>
        <w:t>三</w:t>
      </w:r>
      <w:r>
        <w:rPr>
          <w:rFonts w:hint="eastAsia" w:eastAsia="仿宋_GB2312" w:cs="仿宋_GB2312"/>
          <w:color w:val="000000"/>
          <w:sz w:val="32"/>
          <w:szCs w:val="32"/>
        </w:rPr>
        <w:t>届监事会第一次会议，选举了第</w:t>
      </w:r>
      <w:r>
        <w:rPr>
          <w:rFonts w:hint="eastAsia" w:eastAsia="仿宋_GB2312" w:cs="仿宋_GB2312"/>
          <w:color w:val="000000"/>
          <w:sz w:val="32"/>
          <w:szCs w:val="32"/>
          <w:lang w:val="en-US" w:eastAsia="zh-CN"/>
        </w:rPr>
        <w:t>三</w:t>
      </w:r>
      <w:r>
        <w:rPr>
          <w:rFonts w:hint="eastAsia" w:eastAsia="仿宋_GB2312" w:cs="仿宋_GB2312"/>
          <w:color w:val="000000"/>
          <w:sz w:val="32"/>
          <w:szCs w:val="32"/>
        </w:rPr>
        <w:t>届</w:t>
      </w:r>
      <w:r>
        <w:rPr>
          <w:rFonts w:hint="eastAsia" w:eastAsia="仿宋_GB2312" w:cs="仿宋_GB2312"/>
          <w:color w:val="000000"/>
          <w:sz w:val="32"/>
          <w:szCs w:val="32"/>
          <w:lang w:val="en-US" w:eastAsia="zh-CN"/>
        </w:rPr>
        <w:t>理</w:t>
      </w:r>
      <w:r>
        <w:rPr>
          <w:rFonts w:hint="eastAsia" w:eastAsia="仿宋_GB2312" w:cs="仿宋_GB2312"/>
          <w:color w:val="000000"/>
          <w:sz w:val="32"/>
          <w:szCs w:val="32"/>
        </w:rPr>
        <w:t>事会</w:t>
      </w:r>
      <w:r>
        <w:rPr>
          <w:rFonts w:hint="eastAsia" w:eastAsia="仿宋_GB2312" w:cs="仿宋_GB2312"/>
          <w:color w:val="000000"/>
          <w:sz w:val="32"/>
          <w:szCs w:val="32"/>
          <w:lang w:val="en-US" w:eastAsia="zh-CN"/>
        </w:rPr>
        <w:t>理</w:t>
      </w:r>
      <w:r>
        <w:rPr>
          <w:rFonts w:hint="eastAsia" w:eastAsia="仿宋_GB2312" w:cs="仿宋_GB2312"/>
          <w:color w:val="000000"/>
          <w:sz w:val="32"/>
          <w:szCs w:val="32"/>
        </w:rPr>
        <w:t>事、第</w:t>
      </w:r>
      <w:r>
        <w:rPr>
          <w:rFonts w:hint="eastAsia" w:eastAsia="仿宋_GB2312" w:cs="仿宋_GB2312"/>
          <w:color w:val="000000"/>
          <w:sz w:val="32"/>
          <w:szCs w:val="32"/>
          <w:lang w:val="en-US" w:eastAsia="zh-CN"/>
        </w:rPr>
        <w:t>三</w:t>
      </w:r>
      <w:r>
        <w:rPr>
          <w:rFonts w:hint="eastAsia" w:eastAsia="仿宋_GB2312" w:cs="仿宋_GB2312"/>
          <w:color w:val="000000"/>
          <w:sz w:val="32"/>
          <w:szCs w:val="32"/>
        </w:rPr>
        <w:t>届监事会监事，聘任了</w:t>
      </w:r>
      <w:r>
        <w:rPr>
          <w:rFonts w:hint="eastAsia" w:eastAsia="仿宋_GB2312" w:cs="仿宋_GB2312"/>
          <w:color w:val="000000"/>
          <w:sz w:val="32"/>
          <w:szCs w:val="32"/>
          <w:lang w:val="en-US" w:eastAsia="zh-CN"/>
        </w:rPr>
        <w:t>主任</w:t>
      </w:r>
      <w:r>
        <w:rPr>
          <w:rFonts w:hint="eastAsia" w:eastAsia="仿宋_GB2312" w:cs="仿宋_GB2312"/>
          <w:color w:val="000000"/>
          <w:sz w:val="32"/>
          <w:szCs w:val="32"/>
        </w:rPr>
        <w:t>及其他高级管理人员。</w:t>
      </w:r>
    </w:p>
    <w:p w14:paraId="25C0DFFD">
      <w:pPr>
        <w:pageBreakBefore w:val="0"/>
        <w:kinsoku/>
        <w:wordWrap/>
        <w:overflowPunct/>
        <w:topLinePunct w:val="0"/>
        <w:bidi w:val="0"/>
        <w:spacing w:line="570" w:lineRule="exact"/>
        <w:ind w:firstLine="643" w:firstLineChars="200"/>
        <w:contextualSpacing/>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（一）理事会构成</w:t>
      </w:r>
    </w:p>
    <w:p w14:paraId="5801655B">
      <w:pPr>
        <w:pageBreakBefore w:val="0"/>
        <w:kinsoku/>
        <w:wordWrap/>
        <w:overflowPunct/>
        <w:topLinePunct w:val="0"/>
        <w:bidi w:val="0"/>
        <w:spacing w:line="570" w:lineRule="exact"/>
        <w:ind w:firstLine="640" w:firstLineChars="200"/>
        <w:contextualSpacing/>
      </w:pPr>
      <w:r>
        <w:rPr>
          <w:rFonts w:hint="eastAsia" w:ascii="仿宋_GB2312" w:hAnsi="仿宋_GB2312" w:eastAsia="仿宋_GB2312" w:cs="仿宋_GB2312"/>
          <w:sz w:val="32"/>
          <w:szCs w:val="32"/>
        </w:rPr>
        <w:t>本社理事会</w:t>
      </w: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rPr>
        <w:t>由15名理事</w:t>
      </w:r>
      <w:r>
        <w:rPr>
          <w:rFonts w:hint="eastAsia" w:ascii="仿宋_GB2312" w:hAnsi="仿宋_GB2312" w:eastAsia="仿宋_GB2312" w:cs="仿宋_GB2312"/>
          <w:sz w:val="32"/>
          <w:szCs w:val="32"/>
          <w:lang w:val="en-US" w:eastAsia="zh-CN"/>
        </w:rPr>
        <w:t>调整为9名</w:t>
      </w:r>
      <w:r>
        <w:rPr>
          <w:rFonts w:hint="eastAsia" w:ascii="仿宋_GB2312" w:hAnsi="仿宋_GB2312" w:eastAsia="仿宋_GB2312" w:cs="仿宋_GB2312"/>
          <w:sz w:val="32"/>
          <w:szCs w:val="32"/>
        </w:rPr>
        <w:t>理事组成。其中：职工理事3名，外部理事</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名，无独立理事，理事基本情况如下：</w:t>
      </w:r>
    </w:p>
    <w:p w14:paraId="6EC88796">
      <w:pPr>
        <w:pStyle w:val="9"/>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吴猛（</w:t>
      </w:r>
      <w:r>
        <w:rPr>
          <w:rFonts w:hint="default" w:ascii="仿宋_GB2312" w:hAnsi="仿宋_GB2312" w:eastAsia="仿宋_GB2312" w:cs="仿宋_GB2312"/>
          <w:snapToGrid w:val="0"/>
          <w:kern w:val="0"/>
          <w:sz w:val="32"/>
          <w:szCs w:val="32"/>
          <w:lang w:val="en-US" w:eastAsia="zh-CN"/>
        </w:rPr>
        <w:t>继任人选</w:t>
      </w:r>
      <w:r>
        <w:rPr>
          <w:rFonts w:hint="eastAsia" w:ascii="仿宋_GB2312" w:hAnsi="仿宋_GB2312" w:eastAsia="仿宋_GB2312" w:cs="仿宋_GB2312"/>
          <w:snapToGrid w:val="0"/>
          <w:kern w:val="0"/>
          <w:sz w:val="32"/>
          <w:szCs w:val="32"/>
          <w:lang w:val="en-US" w:eastAsia="zh-CN"/>
        </w:rPr>
        <w:t>）：男，苗族，籍贯贵州印江，1975年9月出生，中共党员，大学学历，现任江口县农村信用合作联社党委书记、理事长。</w:t>
      </w:r>
    </w:p>
    <w:p w14:paraId="6010D314">
      <w:pPr>
        <w:pStyle w:val="9"/>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张羽高（</w:t>
      </w:r>
      <w:r>
        <w:rPr>
          <w:rFonts w:hint="default" w:ascii="仿宋_GB2312" w:hAnsi="仿宋_GB2312" w:eastAsia="仿宋_GB2312" w:cs="仿宋_GB2312"/>
          <w:snapToGrid w:val="0"/>
          <w:kern w:val="0"/>
          <w:sz w:val="32"/>
          <w:szCs w:val="32"/>
          <w:lang w:val="en-US" w:eastAsia="zh-CN"/>
        </w:rPr>
        <w:t>继任人选</w:t>
      </w:r>
      <w:r>
        <w:rPr>
          <w:rFonts w:hint="eastAsia" w:ascii="仿宋_GB2312" w:hAnsi="仿宋_GB2312" w:eastAsia="仿宋_GB2312" w:cs="仿宋_GB2312"/>
          <w:snapToGrid w:val="0"/>
          <w:kern w:val="0"/>
          <w:sz w:val="32"/>
          <w:szCs w:val="32"/>
          <w:lang w:val="en-US" w:eastAsia="zh-CN"/>
        </w:rPr>
        <w:t>）：男，土家族，籍贯贵州印江，1980年7月出生，中共党员，大学学历，现任江口县农村信用合作联社理事、副理事长、主任。</w:t>
      </w:r>
    </w:p>
    <w:p w14:paraId="42101108">
      <w:pPr>
        <w:pStyle w:val="9"/>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吴宪坤（</w:t>
      </w:r>
      <w:r>
        <w:rPr>
          <w:rFonts w:hint="default" w:ascii="仿宋_GB2312" w:hAnsi="仿宋_GB2312" w:eastAsia="仿宋_GB2312" w:cs="仿宋_GB2312"/>
          <w:snapToGrid w:val="0"/>
          <w:kern w:val="0"/>
          <w:sz w:val="32"/>
          <w:szCs w:val="32"/>
          <w:lang w:val="en-US" w:eastAsia="zh-CN"/>
        </w:rPr>
        <w:t>继任人选</w:t>
      </w:r>
      <w:r>
        <w:rPr>
          <w:rFonts w:hint="eastAsia" w:ascii="仿宋_GB2312" w:hAnsi="仿宋_GB2312" w:eastAsia="仿宋_GB2312" w:cs="仿宋_GB2312"/>
          <w:snapToGrid w:val="0"/>
          <w:kern w:val="0"/>
          <w:sz w:val="32"/>
          <w:szCs w:val="32"/>
          <w:lang w:val="en-US" w:eastAsia="zh-CN"/>
        </w:rPr>
        <w:t>）：男，苗族，籍贯贵州松桃，1977年3月出生，中共党员，大学学历，现任江口县农村信用合作联社理事、副主任。</w:t>
      </w:r>
    </w:p>
    <w:p w14:paraId="2BEA6A3C">
      <w:pPr>
        <w:pStyle w:val="9"/>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left"/>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颜加学（</w:t>
      </w:r>
      <w:r>
        <w:rPr>
          <w:rFonts w:hint="default" w:ascii="仿宋_GB2312" w:hAnsi="仿宋_GB2312" w:eastAsia="仿宋_GB2312" w:cs="仿宋_GB2312"/>
          <w:snapToGrid w:val="0"/>
          <w:kern w:val="0"/>
          <w:sz w:val="32"/>
          <w:szCs w:val="32"/>
          <w:lang w:val="en-US" w:eastAsia="zh-CN"/>
        </w:rPr>
        <w:t>继任人选</w:t>
      </w:r>
      <w:r>
        <w:rPr>
          <w:rFonts w:hint="eastAsia" w:ascii="仿宋_GB2312" w:hAnsi="仿宋_GB2312" w:eastAsia="仿宋_GB2312" w:cs="仿宋_GB2312"/>
          <w:snapToGrid w:val="0"/>
          <w:kern w:val="0"/>
          <w:sz w:val="32"/>
          <w:szCs w:val="32"/>
          <w:lang w:val="en-US" w:eastAsia="zh-CN"/>
        </w:rPr>
        <w:t>）：男，苗族，籍贯贵州江口，1968年12月出生，中共党员，大专学历，江口县农村信用合作联社第二届理事会理事、贵州江口梵旅石化加油站法人代表。</w:t>
      </w:r>
    </w:p>
    <w:p w14:paraId="23D0C765">
      <w:pPr>
        <w:pStyle w:val="9"/>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杨林（</w:t>
      </w:r>
      <w:r>
        <w:rPr>
          <w:rFonts w:hint="default" w:ascii="仿宋_GB2312" w:hAnsi="仿宋_GB2312" w:eastAsia="仿宋_GB2312" w:cs="仿宋_GB2312"/>
          <w:snapToGrid w:val="0"/>
          <w:kern w:val="0"/>
          <w:sz w:val="32"/>
          <w:szCs w:val="32"/>
          <w:lang w:val="en-US" w:eastAsia="zh-CN"/>
        </w:rPr>
        <w:t>继任人选</w:t>
      </w:r>
      <w:r>
        <w:rPr>
          <w:rFonts w:hint="eastAsia" w:ascii="仿宋_GB2312" w:hAnsi="仿宋_GB2312" w:eastAsia="仿宋_GB2312" w:cs="仿宋_GB2312"/>
          <w:snapToGrid w:val="0"/>
          <w:kern w:val="0"/>
          <w:sz w:val="32"/>
          <w:szCs w:val="32"/>
          <w:lang w:val="en-US" w:eastAsia="zh-CN"/>
        </w:rPr>
        <w:t>）：男，土家族，籍贯贵州江口，1975年3月出生，中共党员，中专学历，江口县农村信用合作联社第二届理事会理事、江口县天元房地产开发有限公司法人代表。</w:t>
      </w:r>
    </w:p>
    <w:p w14:paraId="57ACA10B">
      <w:pPr>
        <w:pStyle w:val="9"/>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郑晓峰：男，汉族，籍贯贵州江口，1971年3月出生，大专学历，现任贵州江口净园春茶业有限董事长、总经理。</w:t>
      </w:r>
    </w:p>
    <w:p w14:paraId="285FBFF8">
      <w:pPr>
        <w:pStyle w:val="9"/>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陈立：女，汉族，籍贯贵州江口，1981年5月出生，大学学历，现任贵州江口祥宇实业有限公司法定代表人、总经理。</w:t>
      </w:r>
    </w:p>
    <w:p w14:paraId="45CBF44C">
      <w:pPr>
        <w:pStyle w:val="9"/>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杨慧：女，土家族，籍贯贵州江口，1985年5月出生，大专学历，现任云舍村委会副主任。</w:t>
      </w:r>
    </w:p>
    <w:p w14:paraId="617BB765">
      <w:pPr>
        <w:pStyle w:val="9"/>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left"/>
        <w:textAlignment w:val="auto"/>
      </w:pPr>
      <w:r>
        <w:rPr>
          <w:rFonts w:hint="eastAsia" w:ascii="仿宋_GB2312" w:hAnsi="仿宋_GB2312" w:eastAsia="仿宋_GB2312" w:cs="仿宋_GB2312"/>
          <w:snapToGrid w:val="0"/>
          <w:kern w:val="0"/>
          <w:sz w:val="32"/>
          <w:szCs w:val="32"/>
          <w:lang w:val="en-US" w:eastAsia="zh-CN"/>
        </w:rPr>
        <w:t>张佳：男，土家族，籍贯贵州江口，1986年1月出生，大学学历，现任贵州省江口县梵园农业综合开发有限责任公司总经理。</w:t>
      </w:r>
    </w:p>
    <w:p w14:paraId="53E388C5">
      <w:pPr>
        <w:pStyle w:val="10"/>
        <w:pageBreakBefore w:val="0"/>
        <w:numPr>
          <w:ilvl w:val="0"/>
          <w:numId w:val="5"/>
        </w:numPr>
        <w:kinsoku/>
        <w:wordWrap/>
        <w:overflowPunct/>
        <w:topLinePunct w:val="0"/>
        <w:bidi w:val="0"/>
        <w:spacing w:line="570" w:lineRule="exact"/>
        <w:ind w:firstLine="320"/>
        <w:rPr>
          <w:rFonts w:hint="eastAsia" w:ascii="仿宋_GB2312" w:hAnsi="仿宋_GB2312" w:eastAsia="仿宋_GB2312" w:cs="仿宋_GB2312"/>
          <w:b/>
          <w:bCs/>
          <w:sz w:val="32"/>
        </w:rPr>
      </w:pPr>
      <w:r>
        <w:rPr>
          <w:rFonts w:hint="eastAsia" w:ascii="仿宋_GB2312" w:hAnsi="仿宋_GB2312" w:eastAsia="仿宋_GB2312" w:cs="仿宋_GB2312"/>
          <w:b/>
          <w:bCs/>
          <w:sz w:val="32"/>
        </w:rPr>
        <w:t>监事会构成</w:t>
      </w:r>
    </w:p>
    <w:p w14:paraId="782BFAA4">
      <w:pPr>
        <w:pStyle w:val="10"/>
        <w:pageBreakBefore w:val="0"/>
        <w:kinsoku/>
        <w:wordWrap/>
        <w:overflowPunct/>
        <w:topLinePunct w:val="0"/>
        <w:bidi w:val="0"/>
        <w:spacing w:line="570" w:lineRule="exact"/>
        <w:ind w:firstLine="0" w:firstLineChars="0"/>
        <w:rPr>
          <w:rFonts w:hint="eastAsia" w:ascii="仿宋_GB2312" w:hAnsi="仿宋_GB2312" w:eastAsia="仿宋_GB2312" w:cs="仿宋_GB2312"/>
          <w:sz w:val="32"/>
        </w:rPr>
      </w:pPr>
      <w:r>
        <w:rPr>
          <w:rFonts w:hint="eastAsia" w:ascii="仿宋_GB2312" w:hAnsi="仿宋_GB2312" w:eastAsia="仿宋_GB2312" w:cs="仿宋_GB2312"/>
          <w:sz w:val="32"/>
        </w:rPr>
        <w:t>报告期内，本社监事会由9名监事组成。其中：职工监事3名，股东监事6名，监事基本情况如下：</w:t>
      </w:r>
    </w:p>
    <w:p w14:paraId="2BD4E36E">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杨政山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继任人选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，男，侗族，1969年8月出生，籍贯贵州铜仁人，党员，大学学历，</w:t>
      </w:r>
      <w:r>
        <w:rPr>
          <w:rFonts w:hint="eastAsia" w:ascii="仿宋_GB2312" w:hAnsi="仿宋_GB2312" w:eastAsia="仿宋_GB2312" w:cs="仿宋_GB2312"/>
          <w:sz w:val="32"/>
          <w:szCs w:val="32"/>
          <w:lang w:val="en-US" w:eastAsia="zh-CN"/>
        </w:rPr>
        <w:t>现任</w:t>
      </w:r>
      <w:r>
        <w:rPr>
          <w:rFonts w:hint="eastAsia" w:ascii="仿宋_GB2312" w:hAnsi="仿宋_GB2312" w:eastAsia="仿宋_GB2312" w:cs="仿宋_GB2312"/>
          <w:sz w:val="32"/>
          <w:szCs w:val="32"/>
        </w:rPr>
        <w:t>江口县农村信用合作联社党委委员、纪委书记、监事长。</w:t>
      </w:r>
    </w:p>
    <w:p w14:paraId="4AD93E5B">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陈玲芳，女，汉族，</w:t>
      </w:r>
      <w:r>
        <w:rPr>
          <w:rFonts w:hint="eastAsia" w:ascii="仿宋_GB2312" w:hAnsi="仿宋_GB2312" w:eastAsia="仿宋_GB2312" w:cs="仿宋_GB2312"/>
          <w:sz w:val="32"/>
          <w:szCs w:val="32"/>
        </w:rPr>
        <w:t>籍贯</w:t>
      </w:r>
      <w:r>
        <w:rPr>
          <w:rFonts w:hint="eastAsia" w:ascii="仿宋_GB2312" w:hAnsi="仿宋_GB2312" w:eastAsia="仿宋_GB2312" w:cs="仿宋_GB2312"/>
          <w:sz w:val="32"/>
          <w:szCs w:val="32"/>
          <w:lang w:eastAsia="zh-CN"/>
        </w:rPr>
        <w:t>重庆巫山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1986年8月</w:t>
      </w:r>
      <w:r>
        <w:rPr>
          <w:rFonts w:hint="eastAsia" w:ascii="仿宋_GB2312" w:hAnsi="仿宋_GB2312" w:eastAsia="仿宋_GB2312" w:cs="仿宋_GB2312"/>
          <w:sz w:val="32"/>
          <w:szCs w:val="32"/>
        </w:rPr>
        <w:t>出生，中共党员，</w:t>
      </w:r>
      <w:r>
        <w:rPr>
          <w:rFonts w:hint="eastAsia" w:ascii="仿宋_GB2312" w:hAnsi="仿宋_GB2312" w:eastAsia="仿宋_GB2312" w:cs="仿宋_GB2312"/>
          <w:sz w:val="32"/>
          <w:szCs w:val="32"/>
          <w:lang w:val="en-US" w:eastAsia="zh-CN"/>
        </w:rPr>
        <w:t>大学</w:t>
      </w:r>
      <w:r>
        <w:rPr>
          <w:rFonts w:hint="eastAsia" w:ascii="仿宋_GB2312" w:hAnsi="仿宋_GB2312" w:eastAsia="仿宋_GB2312" w:cs="仿宋_GB2312"/>
          <w:sz w:val="32"/>
          <w:szCs w:val="32"/>
        </w:rPr>
        <w:t>学历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现任</w:t>
      </w:r>
      <w:r>
        <w:rPr>
          <w:rFonts w:hint="eastAsia" w:ascii="仿宋_GB2312" w:hAnsi="仿宋_GB2312" w:eastAsia="仿宋_GB2312" w:cs="仿宋_GB2312"/>
          <w:sz w:val="32"/>
          <w:szCs w:val="32"/>
          <w:lang w:val="en-US" w:eastAsia="zh-CN"/>
        </w:rPr>
        <w:t>江口县农村信用合作联社稽核审计部负责人</w:t>
      </w:r>
      <w:r>
        <w:rPr>
          <w:rFonts w:hint="eastAsia" w:ascii="仿宋_GB2312" w:hAnsi="仿宋_GB2312" w:eastAsia="仿宋_GB2312" w:cs="仿宋_GB2312"/>
          <w:sz w:val="32"/>
          <w:szCs w:val="32"/>
        </w:rPr>
        <w:t>。</w:t>
      </w:r>
    </w:p>
    <w:p w14:paraId="00BA30DF">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吴宜飞，男，苗族，</w:t>
      </w:r>
      <w:r>
        <w:rPr>
          <w:rFonts w:hint="eastAsia" w:ascii="仿宋_GB2312" w:hAnsi="仿宋_GB2312" w:eastAsia="仿宋_GB2312" w:cs="仿宋_GB2312"/>
          <w:sz w:val="32"/>
          <w:szCs w:val="32"/>
        </w:rPr>
        <w:t>籍贯</w:t>
      </w:r>
      <w:r>
        <w:rPr>
          <w:rFonts w:hint="eastAsia" w:ascii="仿宋_GB2312" w:hAnsi="仿宋_GB2312" w:eastAsia="仿宋_GB2312" w:cs="仿宋_GB2312"/>
          <w:sz w:val="32"/>
          <w:szCs w:val="32"/>
          <w:lang w:eastAsia="zh-CN"/>
        </w:rPr>
        <w:t>贵州江口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1986年11月</w:t>
      </w:r>
      <w:r>
        <w:rPr>
          <w:rFonts w:hint="eastAsia" w:ascii="仿宋_GB2312" w:hAnsi="仿宋_GB2312" w:eastAsia="仿宋_GB2312" w:cs="仿宋_GB2312"/>
          <w:sz w:val="32"/>
          <w:szCs w:val="32"/>
        </w:rPr>
        <w:t>出生，中共党员，</w:t>
      </w:r>
      <w:r>
        <w:rPr>
          <w:rFonts w:hint="eastAsia" w:ascii="仿宋_GB2312" w:hAnsi="仿宋_GB2312" w:eastAsia="仿宋_GB2312" w:cs="仿宋_GB2312"/>
          <w:sz w:val="32"/>
          <w:szCs w:val="32"/>
          <w:lang w:val="en-US" w:eastAsia="zh-CN"/>
        </w:rPr>
        <w:t>大学</w:t>
      </w:r>
      <w:r>
        <w:rPr>
          <w:rFonts w:hint="eastAsia" w:ascii="仿宋_GB2312" w:hAnsi="仿宋_GB2312" w:eastAsia="仿宋_GB2312" w:cs="仿宋_GB2312"/>
          <w:sz w:val="32"/>
          <w:szCs w:val="32"/>
        </w:rPr>
        <w:t>学历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现任</w:t>
      </w:r>
      <w:r>
        <w:rPr>
          <w:rFonts w:hint="eastAsia" w:ascii="仿宋_GB2312" w:hAnsi="仿宋_GB2312" w:eastAsia="仿宋_GB2312" w:cs="仿宋_GB2312"/>
          <w:sz w:val="32"/>
          <w:szCs w:val="32"/>
          <w:lang w:val="en-US" w:eastAsia="zh-CN"/>
        </w:rPr>
        <w:t>江口县农村信用合作联社风险管理部副经理、资产保全清收部负责人</w:t>
      </w:r>
      <w:r>
        <w:rPr>
          <w:rFonts w:hint="eastAsia" w:ascii="仿宋_GB2312" w:hAnsi="仿宋_GB2312" w:eastAsia="仿宋_GB2312" w:cs="仿宋_GB2312"/>
          <w:sz w:val="32"/>
          <w:szCs w:val="32"/>
        </w:rPr>
        <w:t>。</w:t>
      </w:r>
    </w:p>
    <w:p w14:paraId="7CC61CEF">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曾雪林：男，汉族，籍贯贵州江口，1981年2月出生，中共党员，大专学历，现任凯德街道朝阳社区支部书记、居委会主任。</w:t>
      </w:r>
    </w:p>
    <w:p w14:paraId="0C6E998E">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甘维：男，汉族，籍贯贵州江口，1989年8月出生，大专学历，现经营江口县阿甘商贸有限公司、江口县花样年华溜冰俱乐部。</w:t>
      </w:r>
    </w:p>
    <w:p w14:paraId="3AC2B831">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舒继学：男，汉族，籍贯贵州江口，1958年4月出生，中共党员，高中学历，现任镇江社区支部书记、居委会主任。</w:t>
      </w:r>
    </w:p>
    <w:p w14:paraId="09778831">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万华群：男，汉族，籍贯贵州江口，1984年11月出生，中共预备党员，大专学历，现任万民村村委会副主任。</w:t>
      </w:r>
    </w:p>
    <w:p w14:paraId="5D758D43">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杨明生：男，土家族，籍贯贵州江口，1987年3月出生，中共党员，大专学历，现任坝盘镇高墙村党支部书记、村委会主任。</w:t>
      </w:r>
    </w:p>
    <w:p w14:paraId="1019861E">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姚友平：男，侗族，籍贯贵州江口，1980年9月出生，中共党员，高中学历，现任民和镇大塘村党支部书记、村委会主任。</w:t>
      </w:r>
    </w:p>
    <w:p w14:paraId="3EABEBCF">
      <w:pPr>
        <w:pStyle w:val="10"/>
        <w:pageBreakBefore w:val="0"/>
        <w:kinsoku/>
        <w:wordWrap/>
        <w:overflowPunct/>
        <w:topLinePunct w:val="0"/>
        <w:bidi w:val="0"/>
        <w:spacing w:line="570" w:lineRule="exact"/>
        <w:ind w:firstLine="0" w:firstLineChars="0"/>
        <w:rPr>
          <w:rFonts w:ascii="楷体_GB2312" w:hAnsi="楷体_GB2312" w:eastAsia="楷体_GB2312" w:cs="楷体_GB2312"/>
          <w:sz w:val="32"/>
        </w:rPr>
      </w:pPr>
      <w:r>
        <w:rPr>
          <w:rFonts w:hint="eastAsia" w:ascii="仿宋_GB2312" w:hAnsi="仿宋_GB2312" w:eastAsia="仿宋_GB2312" w:cs="仿宋_GB2312"/>
          <w:b/>
          <w:bCs/>
          <w:sz w:val="32"/>
        </w:rPr>
        <w:t>（三）高级管理人员</w:t>
      </w:r>
    </w:p>
    <w:p w14:paraId="10B559A2">
      <w:pPr>
        <w:pStyle w:val="10"/>
        <w:pageBreakBefore w:val="0"/>
        <w:kinsoku/>
        <w:wordWrap/>
        <w:overflowPunct/>
        <w:topLinePunct w:val="0"/>
        <w:bidi w:val="0"/>
        <w:spacing w:line="57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报告期内，本社高级管理层由主任1人，副主任3人，风险总监1人组成，本报告期内无变化，具体负责本社理事会决策的执行落实和业务经营管理。</w:t>
      </w:r>
      <w:r>
        <w:rPr>
          <w:rFonts w:hint="eastAsia" w:ascii="仿宋_GB2312" w:hAnsi="仿宋_GB2312" w:eastAsia="仿宋_GB2312" w:cs="仿宋_GB2312"/>
          <w:sz w:val="32"/>
          <w:lang w:val="en-US" w:eastAsia="zh-CN"/>
        </w:rPr>
        <w:t>杨政同志于2024年11月调离。</w:t>
      </w:r>
    </w:p>
    <w:tbl>
      <w:tblPr>
        <w:tblStyle w:val="11"/>
        <w:tblW w:w="9255" w:type="dxa"/>
        <w:tblInd w:w="0" w:type="dxa"/>
        <w:tblLayout w:type="autofit"/>
        <w:tblCellMar>
          <w:top w:w="0" w:type="dxa"/>
          <w:left w:w="0" w:type="dxa"/>
          <w:bottom w:w="0" w:type="dxa"/>
          <w:right w:w="0" w:type="dxa"/>
        </w:tblCellMar>
      </w:tblPr>
      <w:tblGrid>
        <w:gridCol w:w="630"/>
        <w:gridCol w:w="1065"/>
        <w:gridCol w:w="2430"/>
        <w:gridCol w:w="1425"/>
        <w:gridCol w:w="1560"/>
        <w:gridCol w:w="2145"/>
      </w:tblGrid>
      <w:tr w14:paraId="6B75324C">
        <w:tblPrEx>
          <w:tblCellMar>
            <w:top w:w="0" w:type="dxa"/>
            <w:left w:w="0" w:type="dxa"/>
            <w:bottom w:w="0" w:type="dxa"/>
            <w:right w:w="0" w:type="dxa"/>
          </w:tblCellMar>
        </w:tblPrEx>
        <w:trPr>
          <w:trHeight w:val="40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EA11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序号</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0BFFB">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姓名</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91EBC">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职务</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377A3">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学历学位</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0C668">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出生时间</w:t>
            </w: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399B1">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从何时起担任该职务</w:t>
            </w:r>
          </w:p>
        </w:tc>
      </w:tr>
      <w:tr w14:paraId="09E3DFF4">
        <w:tblPrEx>
          <w:tblCellMar>
            <w:top w:w="0" w:type="dxa"/>
            <w:left w:w="0" w:type="dxa"/>
            <w:bottom w:w="0" w:type="dxa"/>
            <w:right w:w="0" w:type="dxa"/>
          </w:tblCellMar>
        </w:tblPrEx>
        <w:trPr>
          <w:trHeight w:val="40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AAC13">
            <w:pPr>
              <w:pageBreakBefore w:val="0"/>
              <w:widowControl/>
              <w:kinsoku/>
              <w:wordWrap/>
              <w:overflowPunct/>
              <w:topLinePunct w:val="0"/>
              <w:bidi w:val="0"/>
              <w:spacing w:line="57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78369">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张羽高</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D2D3C">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党委副书记、副理事长、主任</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1F657">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本科</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67FAC">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1980年7月</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3B3D1">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2020年08月</w:t>
            </w:r>
          </w:p>
        </w:tc>
      </w:tr>
      <w:tr w14:paraId="201EC7BB">
        <w:tblPrEx>
          <w:tblCellMar>
            <w:top w:w="0" w:type="dxa"/>
            <w:left w:w="0" w:type="dxa"/>
            <w:bottom w:w="0" w:type="dxa"/>
            <w:right w:w="0" w:type="dxa"/>
          </w:tblCellMar>
        </w:tblPrEx>
        <w:trPr>
          <w:trHeight w:val="40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64497">
            <w:pPr>
              <w:pageBreakBefore w:val="0"/>
              <w:widowControl/>
              <w:kinsoku/>
              <w:wordWrap/>
              <w:overflowPunct/>
              <w:topLinePunct w:val="0"/>
              <w:bidi w:val="0"/>
              <w:spacing w:line="57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2</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4394A">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吴宪坤</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7156A">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党委委员、副主任</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A42FD">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本科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36DE3">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1977年03月</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1C8C0">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2013年03月</w:t>
            </w:r>
          </w:p>
        </w:tc>
      </w:tr>
      <w:tr w14:paraId="77642ADC">
        <w:tblPrEx>
          <w:tblCellMar>
            <w:top w:w="0" w:type="dxa"/>
            <w:left w:w="0" w:type="dxa"/>
            <w:bottom w:w="0" w:type="dxa"/>
            <w:right w:w="0" w:type="dxa"/>
          </w:tblCellMar>
        </w:tblPrEx>
        <w:trPr>
          <w:trHeight w:val="40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49554">
            <w:pPr>
              <w:pageBreakBefore w:val="0"/>
              <w:widowControl/>
              <w:kinsoku/>
              <w:wordWrap/>
              <w:overflowPunct/>
              <w:topLinePunct w:val="0"/>
              <w:bidi w:val="0"/>
              <w:spacing w:line="57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3</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29EF8">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杨政</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11340">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党委委员、副主任</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762FE">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本科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0D168">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1983年08月</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148FE">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2020年06月</w:t>
            </w:r>
          </w:p>
        </w:tc>
      </w:tr>
      <w:tr w14:paraId="7C39C924">
        <w:tblPrEx>
          <w:tblCellMar>
            <w:top w:w="0" w:type="dxa"/>
            <w:left w:w="0" w:type="dxa"/>
            <w:bottom w:w="0" w:type="dxa"/>
            <w:right w:w="0" w:type="dxa"/>
          </w:tblCellMar>
        </w:tblPrEx>
        <w:trPr>
          <w:trHeight w:val="40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91ECD">
            <w:pPr>
              <w:pageBreakBefore w:val="0"/>
              <w:widowControl/>
              <w:kinsoku/>
              <w:wordWrap/>
              <w:overflowPunct/>
              <w:topLinePunct w:val="0"/>
              <w:bidi w:val="0"/>
              <w:spacing w:line="57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4</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82948">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陈云飞</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3661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党委委员、副主任</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809F1">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本科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ABFCCF">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1973年02月</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220B6">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2020年06月</w:t>
            </w:r>
          </w:p>
        </w:tc>
      </w:tr>
      <w:tr w14:paraId="46C400E4">
        <w:tblPrEx>
          <w:tblCellMar>
            <w:top w:w="0" w:type="dxa"/>
            <w:left w:w="0" w:type="dxa"/>
            <w:bottom w:w="0" w:type="dxa"/>
            <w:right w:w="0" w:type="dxa"/>
          </w:tblCellMar>
        </w:tblPrEx>
        <w:trPr>
          <w:trHeight w:val="40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AFDBF">
            <w:pPr>
              <w:pageBreakBefore w:val="0"/>
              <w:widowControl/>
              <w:kinsoku/>
              <w:wordWrap/>
              <w:overflowPunct/>
              <w:topLinePunct w:val="0"/>
              <w:bidi w:val="0"/>
              <w:spacing w:line="57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5</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7FC2B">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龚浩</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EC60E">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党委委员、风险总监</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E8EE0">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本科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0EDB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1978年12月</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D66C2">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2020年06月</w:t>
            </w:r>
          </w:p>
        </w:tc>
      </w:tr>
    </w:tbl>
    <w:p w14:paraId="61FC3E60">
      <w:pPr>
        <w:pStyle w:val="10"/>
        <w:pageBreakBefore w:val="0"/>
        <w:kinsoku/>
        <w:wordWrap/>
        <w:overflowPunct/>
        <w:topLinePunct w:val="0"/>
        <w:bidi w:val="0"/>
        <w:spacing w:line="570" w:lineRule="exact"/>
        <w:ind w:firstLine="643" w:firstLineChars="200"/>
        <w:rPr>
          <w:rFonts w:hint="eastAsia" w:ascii="仿宋_GB2312" w:hAnsi="仿宋_GB2312" w:eastAsia="仿宋_GB2312" w:cs="仿宋_GB2312"/>
          <w:b/>
          <w:bCs/>
          <w:sz w:val="32"/>
        </w:rPr>
      </w:pPr>
      <w:r>
        <w:rPr>
          <w:rFonts w:hint="eastAsia" w:ascii="仿宋_GB2312" w:hAnsi="仿宋_GB2312" w:eastAsia="仿宋_GB2312" w:cs="仿宋_GB2312"/>
          <w:b/>
          <w:bCs/>
          <w:sz w:val="32"/>
        </w:rPr>
        <w:t>（四）员工情况</w:t>
      </w:r>
    </w:p>
    <w:p w14:paraId="4B4D7EE1">
      <w:pPr>
        <w:pStyle w:val="10"/>
        <w:pageBreakBefore w:val="0"/>
        <w:kinsoku/>
        <w:wordWrap/>
        <w:overflowPunct/>
        <w:topLinePunct w:val="0"/>
        <w:bidi w:val="0"/>
        <w:spacing w:after="0" w:line="57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报告期末，我社共有员工19</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人，其中：内退</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人。</w:t>
      </w:r>
    </w:p>
    <w:p w14:paraId="22300470">
      <w:pPr>
        <w:pStyle w:val="10"/>
        <w:pageBreakBefore w:val="0"/>
        <w:kinsoku/>
        <w:wordWrap/>
        <w:overflowPunct/>
        <w:topLinePunct w:val="0"/>
        <w:bidi w:val="0"/>
        <w:spacing w:after="0" w:line="57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本社职工结构情况为：</w:t>
      </w:r>
    </w:p>
    <w:p w14:paraId="427B20EB">
      <w:pPr>
        <w:pStyle w:val="10"/>
        <w:pageBreakBefore w:val="0"/>
        <w:kinsoku/>
        <w:wordWrap/>
        <w:overflowPunct/>
        <w:topLinePunct w:val="0"/>
        <w:bidi w:val="0"/>
        <w:spacing w:after="0" w:line="57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1.员工按岗位分布：高级管理人员</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人，其中：理事长1人，主任1人，监事长1人，副行长</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人，风险总监1人；机关职能部门</w:t>
      </w:r>
      <w:r>
        <w:rPr>
          <w:rFonts w:hint="eastAsia" w:ascii="仿宋_GB2312" w:hAnsi="仿宋_GB2312" w:eastAsia="仿宋_GB2312" w:cs="仿宋_GB2312"/>
          <w:sz w:val="32"/>
          <w:lang w:val="en-US" w:eastAsia="zh-CN"/>
        </w:rPr>
        <w:t>60</w:t>
      </w:r>
      <w:r>
        <w:rPr>
          <w:rFonts w:hint="eastAsia" w:ascii="仿宋_GB2312" w:hAnsi="仿宋_GB2312" w:eastAsia="仿宋_GB2312" w:cs="仿宋_GB2312"/>
          <w:sz w:val="32"/>
        </w:rPr>
        <w:t>人；营业机构</w:t>
      </w:r>
      <w:r>
        <w:rPr>
          <w:rFonts w:hint="eastAsia" w:ascii="仿宋_GB2312" w:hAnsi="仿宋_GB2312" w:eastAsia="仿宋_GB2312" w:cs="仿宋_GB2312"/>
          <w:sz w:val="32"/>
          <w:lang w:val="en-US" w:eastAsia="zh-CN"/>
        </w:rPr>
        <w:t>119</w:t>
      </w:r>
      <w:r>
        <w:rPr>
          <w:rFonts w:hint="eastAsia" w:ascii="仿宋_GB2312" w:hAnsi="仿宋_GB2312" w:eastAsia="仿宋_GB2312" w:cs="仿宋_GB2312"/>
          <w:sz w:val="32"/>
        </w:rPr>
        <w:t>人。</w:t>
      </w:r>
    </w:p>
    <w:p w14:paraId="25470EF7">
      <w:pPr>
        <w:pStyle w:val="10"/>
        <w:pageBreakBefore w:val="0"/>
        <w:kinsoku/>
        <w:wordWrap/>
        <w:overflowPunct/>
        <w:topLinePunct w:val="0"/>
        <w:bidi w:val="0"/>
        <w:spacing w:after="0" w:line="57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2.结构及年龄情况：目前我社男性员工</w:t>
      </w:r>
      <w:r>
        <w:rPr>
          <w:rFonts w:hint="eastAsia" w:ascii="仿宋_GB2312" w:hAnsi="仿宋_GB2312" w:eastAsia="仿宋_GB2312" w:cs="仿宋_GB2312"/>
          <w:sz w:val="32"/>
          <w:lang w:val="en-US" w:eastAsia="zh-CN"/>
        </w:rPr>
        <w:t>112</w:t>
      </w:r>
      <w:r>
        <w:rPr>
          <w:rFonts w:hint="eastAsia" w:ascii="仿宋_GB2312" w:hAnsi="仿宋_GB2312" w:eastAsia="仿宋_GB2312" w:cs="仿宋_GB2312"/>
          <w:sz w:val="32"/>
        </w:rPr>
        <w:t>人，占总员工数的5</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%；女性员工</w:t>
      </w:r>
      <w:r>
        <w:rPr>
          <w:rFonts w:hint="eastAsia" w:ascii="仿宋_GB2312" w:hAnsi="仿宋_GB2312" w:eastAsia="仿宋_GB2312" w:cs="仿宋_GB2312"/>
          <w:sz w:val="32"/>
          <w:lang w:val="en-US" w:eastAsia="zh-CN"/>
        </w:rPr>
        <w:t>82</w:t>
      </w:r>
      <w:r>
        <w:rPr>
          <w:rFonts w:hint="eastAsia" w:ascii="仿宋_GB2312" w:hAnsi="仿宋_GB2312" w:eastAsia="仿宋_GB2312" w:cs="仿宋_GB2312"/>
          <w:sz w:val="32"/>
        </w:rPr>
        <w:t>人，占总员工数的42%。</w:t>
      </w:r>
    </w:p>
    <w:p w14:paraId="2268E99A">
      <w:pPr>
        <w:pStyle w:val="10"/>
        <w:pageBreakBefore w:val="0"/>
        <w:kinsoku/>
        <w:wordWrap/>
        <w:overflowPunct/>
        <w:topLinePunct w:val="0"/>
        <w:bidi w:val="0"/>
        <w:spacing w:after="0" w:line="57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3.学历情况：研究生1人，大学本科</w:t>
      </w:r>
      <w:r>
        <w:rPr>
          <w:rFonts w:hint="eastAsia" w:ascii="仿宋_GB2312" w:hAnsi="仿宋_GB2312" w:eastAsia="仿宋_GB2312" w:cs="仿宋_GB2312"/>
          <w:sz w:val="32"/>
          <w:lang w:val="en-US" w:eastAsia="zh-CN"/>
        </w:rPr>
        <w:t>150</w:t>
      </w:r>
      <w:r>
        <w:rPr>
          <w:rFonts w:hint="eastAsia" w:ascii="仿宋_GB2312" w:hAnsi="仿宋_GB2312" w:eastAsia="仿宋_GB2312" w:cs="仿宋_GB2312"/>
          <w:sz w:val="32"/>
        </w:rPr>
        <w:t>人，大学专科</w:t>
      </w:r>
      <w:r>
        <w:rPr>
          <w:rFonts w:hint="eastAsia" w:ascii="仿宋_GB2312" w:hAnsi="仿宋_GB2312" w:eastAsia="仿宋_GB2312" w:cs="仿宋_GB2312"/>
          <w:sz w:val="32"/>
          <w:lang w:val="en-US" w:eastAsia="zh-CN"/>
        </w:rPr>
        <w:t>39</w:t>
      </w:r>
      <w:r>
        <w:rPr>
          <w:rFonts w:hint="eastAsia" w:ascii="仿宋_GB2312" w:hAnsi="仿宋_GB2312" w:eastAsia="仿宋_GB2312" w:cs="仿宋_GB2312"/>
          <w:sz w:val="32"/>
        </w:rPr>
        <w:t>人，</w:t>
      </w:r>
      <w:r>
        <w:rPr>
          <w:rFonts w:hint="eastAsia" w:ascii="仿宋_GB2312" w:hAnsi="仿宋_GB2312" w:eastAsia="仿宋_GB2312" w:cs="仿宋_GB2312"/>
          <w:sz w:val="32"/>
          <w:lang w:val="en-US" w:eastAsia="zh-CN"/>
        </w:rPr>
        <w:t>中专4</w:t>
      </w:r>
      <w:r>
        <w:rPr>
          <w:rFonts w:hint="eastAsia" w:ascii="仿宋_GB2312" w:hAnsi="仿宋_GB2312" w:eastAsia="仿宋_GB2312" w:cs="仿宋_GB2312"/>
          <w:sz w:val="32"/>
        </w:rPr>
        <w:t>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中级职称1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人</w:t>
      </w:r>
      <w:r>
        <w:rPr>
          <w:rFonts w:hint="eastAsia" w:ascii="仿宋_GB2312" w:hAnsi="仿宋_GB2312" w:eastAsia="仿宋_GB2312" w:cs="仿宋_GB2312"/>
          <w:sz w:val="32"/>
          <w:lang w:val="en-US" w:eastAsia="zh-CN"/>
        </w:rPr>
        <w:t>.</w:t>
      </w:r>
    </w:p>
    <w:p w14:paraId="6A33AB95">
      <w:pPr>
        <w:pStyle w:val="10"/>
        <w:pageBreakBefore w:val="0"/>
        <w:kinsoku/>
        <w:wordWrap/>
        <w:overflowPunct/>
        <w:topLinePunct w:val="0"/>
        <w:bidi w:val="0"/>
        <w:spacing w:after="0" w:line="570" w:lineRule="exact"/>
        <w:ind w:firstLine="640" w:firstLineChars="200"/>
        <w:rPr>
          <w:rFonts w:ascii="黑体" w:hAnsi="黑体" w:eastAsia="黑体" w:cs="黑体"/>
          <w:sz w:val="32"/>
        </w:rPr>
      </w:pPr>
      <w:r>
        <w:rPr>
          <w:rFonts w:hint="eastAsia" w:ascii="黑体" w:hAnsi="黑体" w:eastAsia="黑体" w:cs="黑体"/>
          <w:sz w:val="32"/>
        </w:rPr>
        <w:t>三、股东大会、理事会、监事会召开情况</w:t>
      </w:r>
    </w:p>
    <w:p w14:paraId="44FF58AB">
      <w:pPr>
        <w:pStyle w:val="10"/>
        <w:pageBreakBefore w:val="0"/>
        <w:kinsoku/>
        <w:wordWrap/>
        <w:overflowPunct/>
        <w:topLinePunct w:val="0"/>
        <w:bidi w:val="0"/>
        <w:spacing w:after="0" w:line="570" w:lineRule="exact"/>
        <w:ind w:firstLine="643" w:firstLineChars="200"/>
        <w:rPr>
          <w:rFonts w:hint="eastAsia" w:ascii="仿宋_GB2312" w:hAnsi="仿宋_GB2312" w:eastAsia="仿宋_GB2312" w:cs="仿宋_GB2312"/>
          <w:b/>
          <w:bCs/>
          <w:sz w:val="32"/>
        </w:rPr>
      </w:pPr>
      <w:r>
        <w:rPr>
          <w:rFonts w:hint="eastAsia" w:ascii="仿宋_GB2312" w:hAnsi="仿宋_GB2312" w:eastAsia="仿宋_GB2312" w:cs="仿宋_GB2312"/>
          <w:b/>
          <w:bCs/>
          <w:sz w:val="32"/>
        </w:rPr>
        <w:t>（一）股东大会召开情况</w:t>
      </w:r>
    </w:p>
    <w:p w14:paraId="40DE54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仿宋_GB2312" w:cs="Times New Roman"/>
          <w:sz w:val="32"/>
          <w:szCs w:val="32"/>
          <w:lang w:val="en-US" w:eastAsia="zh-CN" w:bidi="zh-CN"/>
        </w:rPr>
        <w:t>2024年6月29日，</w:t>
      </w:r>
      <w:r>
        <w:rPr>
          <w:rFonts w:hint="eastAsia" w:ascii="仿宋_GB2312" w:hAnsi="仿宋_GB2312" w:eastAsia="仿宋_GB2312" w:cs="仿宋_GB2312"/>
          <w:sz w:val="32"/>
          <w:lang w:val="en-US" w:eastAsia="zh-CN"/>
        </w:rPr>
        <w:t>江口农信联社</w:t>
      </w:r>
      <w:r>
        <w:rPr>
          <w:rFonts w:hint="eastAsia" w:ascii="Times New Roman" w:hAnsi="Times New Roman" w:eastAsia="仿宋_GB2312" w:cs="Times New Roman"/>
          <w:sz w:val="32"/>
          <w:szCs w:val="32"/>
          <w:lang w:val="en-US" w:eastAsia="zh-CN" w:bidi="zh-CN"/>
        </w:rPr>
        <w:t>第三届社员大会第一次会议在三楼会议室召开，应到社员代表51人，实到社员代表49人，会议由联社党委书记、理事长吴猛主持。经股东大会表决,赞成49票，弃权0票，反对0票，全票审议并通过了</w:t>
      </w:r>
      <w:r>
        <w:rPr>
          <w:rFonts w:hint="default" w:ascii="Times New Roman" w:hAnsi="Times New Roman" w:eastAsia="仿宋_GB2312" w:cs="Times New Roman"/>
          <w:sz w:val="32"/>
          <w:szCs w:val="32"/>
          <w:lang w:val="en-US" w:eastAsia="zh-CN" w:bidi="zh-CN"/>
        </w:rPr>
        <w:t>《江口农信联社社员（股东）代表资格审查报告</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关于江口农信联社2024年社员（股东）代表大会主席团建议名单</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江口农信联社第三届社员（股东）代表大会议程</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关于江口农信联社2024年社员（股东）代表大会计票人、监票人和唱票人建议名单</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江口农信联社第三届社员（股东）代表大会议事规则</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江口农信联社理事会换届工作报告</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江口农信联社监事会换届工作报告</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江口农信联社</w:t>
      </w:r>
      <w:r>
        <w:rPr>
          <w:rFonts w:hint="eastAsia" w:ascii="Times New Roman" w:hAnsi="Times New Roman" w:eastAsia="仿宋_GB2312" w:cs="Times New Roman"/>
          <w:sz w:val="32"/>
          <w:szCs w:val="32"/>
          <w:lang w:val="en-US" w:eastAsia="zh-CN" w:bidi="zh-CN"/>
        </w:rPr>
        <w:t>监事会</w:t>
      </w:r>
      <w:r>
        <w:rPr>
          <w:rFonts w:hint="default" w:ascii="Times New Roman" w:hAnsi="Times New Roman" w:eastAsia="仿宋_GB2312" w:cs="Times New Roman"/>
          <w:sz w:val="32"/>
          <w:szCs w:val="32"/>
          <w:lang w:val="en-US" w:eastAsia="zh-CN" w:bidi="zh-CN"/>
        </w:rPr>
        <w:t>关于对理事会及理事2023年度履职情况的评价报告</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江口农信联社</w:t>
      </w:r>
      <w:r>
        <w:rPr>
          <w:rFonts w:hint="eastAsia" w:ascii="Times New Roman" w:hAnsi="Times New Roman" w:eastAsia="仿宋_GB2312" w:cs="Times New Roman"/>
          <w:sz w:val="32"/>
          <w:szCs w:val="32"/>
          <w:lang w:val="en-US" w:eastAsia="zh-CN" w:bidi="zh-CN"/>
        </w:rPr>
        <w:t>监事会</w:t>
      </w:r>
      <w:r>
        <w:rPr>
          <w:rFonts w:hint="default" w:ascii="Times New Roman" w:hAnsi="Times New Roman" w:eastAsia="仿宋_GB2312" w:cs="Times New Roman"/>
          <w:sz w:val="32"/>
          <w:szCs w:val="32"/>
          <w:lang w:val="en-US" w:eastAsia="zh-CN" w:bidi="zh-CN"/>
        </w:rPr>
        <w:t>关于对高级管理层及成员2023年度履职情况的评价报告</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江口农信联社</w:t>
      </w:r>
      <w:r>
        <w:rPr>
          <w:rFonts w:hint="eastAsia" w:ascii="Times New Roman" w:hAnsi="Times New Roman" w:eastAsia="仿宋_GB2312" w:cs="Times New Roman"/>
          <w:sz w:val="32"/>
          <w:szCs w:val="32"/>
          <w:lang w:val="en-US" w:eastAsia="zh-CN" w:bidi="zh-CN"/>
        </w:rPr>
        <w:t>监事会</w:t>
      </w:r>
      <w:r>
        <w:rPr>
          <w:rFonts w:hint="default" w:ascii="Times New Roman" w:hAnsi="Times New Roman" w:eastAsia="仿宋_GB2312" w:cs="Times New Roman"/>
          <w:sz w:val="32"/>
          <w:szCs w:val="32"/>
          <w:lang w:val="en-US" w:eastAsia="zh-CN" w:bidi="zh-CN"/>
        </w:rPr>
        <w:t>关于对监事2023年度履职情况的评价报告</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江口农信联社第三届理事会理事选举办法</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江口农信联社第三届监事会监事选举办法</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关于确认杨政山、陈玲芳、吴宜飞为江口农信联社第三届监事会职工监事的提案</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关于选举江口农信联社第三届理事会理事的提案</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关于选举江口农信联社第三届监事会非职工监事的提案</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江口农信联社章程（2024年版）</w:t>
      </w:r>
      <w:r>
        <w:rPr>
          <w:rFonts w:hint="eastAsia" w:ascii="Times New Roman" w:hAnsi="Times New Roman" w:eastAsia="仿宋_GB2312" w:cs="Times New Roman"/>
          <w:sz w:val="32"/>
          <w:szCs w:val="32"/>
          <w:lang w:val="en-US" w:eastAsia="zh-CN" w:bidi="zh-CN"/>
        </w:rPr>
        <w:t>修订案</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江口农信联社2023年度预算执行情况及2024年度预算方案</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江口农信联社2023年度利润分配方案</w:t>
      </w:r>
      <w:r>
        <w:rPr>
          <w:rFonts w:hint="eastAsia"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江口农信联社2023年度股金红利分配方案》</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选举第三届理事会成员、监事会非职工监事成员</w:t>
      </w:r>
      <w:r>
        <w:rPr>
          <w:rFonts w:hint="eastAsia" w:ascii="Times New Roman" w:hAnsi="Times New Roman" w:eastAsia="仿宋_GB2312" w:cs="Times New Roman"/>
          <w:sz w:val="32"/>
          <w:szCs w:val="32"/>
          <w:lang w:val="en-US" w:eastAsia="zh-CN" w:bidi="zh-CN"/>
        </w:rPr>
        <w:t>等议案。</w:t>
      </w:r>
    </w:p>
    <w:p w14:paraId="72454C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rPr>
      </w:pPr>
      <w:r>
        <w:rPr>
          <w:rFonts w:hint="eastAsia" w:ascii="Times New Roman" w:hAnsi="Times New Roman" w:eastAsia="仿宋_GB2312" w:cs="Times New Roman"/>
          <w:sz w:val="32"/>
          <w:szCs w:val="32"/>
          <w:lang w:val="en-US" w:eastAsia="zh-CN" w:bidi="zh-CN"/>
        </w:rPr>
        <w:t>2024年12月26日，2024年度临时社员（股东）代表大会在三楼会议室召开，应到社员代表51人，实到社员代表45人，会议由联社党委书记、理事长吴猛主持。经股东大会表决,赞成45票，弃权0票，反对0票，审议并通过了《江口农信联社2023年度关联交易管理情况报告》；《关于收购江口长征村镇银行有限责任公司部分股权的方案的议案》；《江口农信联社薪酬分配管理办法》，并形成决议。</w:t>
      </w:r>
    </w:p>
    <w:p w14:paraId="10006662">
      <w:pPr>
        <w:pStyle w:val="10"/>
        <w:pageBreakBefore w:val="0"/>
        <w:kinsoku/>
        <w:wordWrap/>
        <w:overflowPunct/>
        <w:topLinePunct w:val="0"/>
        <w:bidi w:val="0"/>
        <w:spacing w:after="0" w:line="570" w:lineRule="exact"/>
        <w:ind w:left="210" w:leftChars="100" w:firstLine="320"/>
        <w:rPr>
          <w:rFonts w:hint="eastAsia" w:ascii="仿宋_GB2312" w:hAnsi="仿宋_GB2312" w:eastAsia="仿宋_GB2312" w:cs="仿宋_GB2312"/>
          <w:b/>
          <w:bCs/>
          <w:sz w:val="32"/>
        </w:rPr>
      </w:pPr>
      <w:r>
        <w:rPr>
          <w:rFonts w:hint="eastAsia" w:ascii="仿宋_GB2312" w:hAnsi="仿宋_GB2312" w:eastAsia="仿宋_GB2312" w:cs="仿宋_GB2312"/>
          <w:b/>
          <w:bCs/>
          <w:sz w:val="32"/>
        </w:rPr>
        <w:t>（二）理事会召开情况</w:t>
      </w:r>
    </w:p>
    <w:p w14:paraId="5574ECF6">
      <w:pPr>
        <w:pStyle w:val="10"/>
        <w:pageBreakBefore w:val="0"/>
        <w:kinsoku/>
        <w:wordWrap/>
        <w:overflowPunct/>
        <w:topLinePunct w:val="0"/>
        <w:bidi w:val="0"/>
        <w:spacing w:after="0" w:line="570" w:lineRule="exact"/>
        <w:ind w:firstLine="640" w:firstLineChars="200"/>
        <w:rPr>
          <w:rFonts w:hint="eastAsia" w:ascii="仿宋_GB2312" w:hAnsi="仿宋_GB2312" w:eastAsia="仿宋_GB2312" w:cs="仿宋_GB2312"/>
          <w:sz w:val="32"/>
        </w:rPr>
      </w:pPr>
      <w:r>
        <w:rPr>
          <w:rFonts w:hint="eastAsia" w:ascii="Times New Roman" w:hAnsi="Times New Roman" w:eastAsia="仿宋_GB2312" w:cs="Times New Roman"/>
          <w:sz w:val="32"/>
          <w:szCs w:val="32"/>
          <w:lang w:val="en-US" w:eastAsia="zh-CN" w:bidi="zh-CN"/>
        </w:rPr>
        <w:t>2024年3月28日，</w:t>
      </w:r>
      <w:r>
        <w:rPr>
          <w:rFonts w:hint="eastAsia" w:ascii="仿宋_GB2312" w:hAnsi="仿宋_GB2312" w:eastAsia="仿宋_GB2312" w:cs="仿宋_GB2312"/>
          <w:sz w:val="32"/>
          <w:lang w:val="en-US" w:eastAsia="zh-CN"/>
        </w:rPr>
        <w:t>江口农信联社</w:t>
      </w:r>
      <w:r>
        <w:rPr>
          <w:rFonts w:hint="eastAsia" w:ascii="Times New Roman" w:hAnsi="Times New Roman" w:eastAsia="仿宋_GB2312" w:cs="Times New Roman"/>
          <w:sz w:val="32"/>
          <w:szCs w:val="32"/>
          <w:lang w:val="en-US" w:eastAsia="zh-CN" w:bidi="zh-CN"/>
        </w:rPr>
        <w:t>第二届理事会第五十三次会议在三楼会议室召开，</w:t>
      </w:r>
      <w:r>
        <w:rPr>
          <w:rFonts w:hint="eastAsia" w:ascii="仿宋_GB2312" w:hAnsi="仿宋_GB2312" w:eastAsia="仿宋_GB2312" w:cs="仿宋_GB2312"/>
          <w:sz w:val="32"/>
        </w:rPr>
        <w:t>应到会理事15人、实到会</w:t>
      </w: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会议由</w:t>
      </w:r>
      <w:r>
        <w:rPr>
          <w:rFonts w:hint="eastAsia" w:ascii="仿宋_GB2312" w:hAnsi="仿宋_GB2312" w:eastAsia="仿宋_GB2312" w:cs="仿宋_GB2312"/>
          <w:sz w:val="32"/>
          <w:lang w:val="en-US" w:eastAsia="zh-CN"/>
        </w:rPr>
        <w:t>理</w:t>
      </w:r>
      <w:r>
        <w:rPr>
          <w:rFonts w:hint="eastAsia" w:ascii="仿宋_GB2312" w:hAnsi="仿宋_GB2312" w:eastAsia="仿宋_GB2312" w:cs="仿宋_GB2312"/>
          <w:sz w:val="32"/>
        </w:rPr>
        <w:t>事长</w:t>
      </w:r>
      <w:r>
        <w:rPr>
          <w:rFonts w:hint="eastAsia" w:ascii="仿宋_GB2312" w:hAnsi="仿宋_GB2312" w:eastAsia="仿宋_GB2312" w:cs="仿宋_GB2312"/>
          <w:sz w:val="32"/>
          <w:lang w:val="en-US" w:eastAsia="zh-CN"/>
        </w:rPr>
        <w:t>吴猛</w:t>
      </w:r>
      <w:r>
        <w:rPr>
          <w:rFonts w:hint="eastAsia" w:ascii="仿宋_GB2312" w:hAnsi="仿宋_GB2312" w:eastAsia="仿宋_GB2312" w:cs="仿宋_GB2312"/>
          <w:sz w:val="32"/>
        </w:rPr>
        <w:t>主持。经理事会表决,赞成</w:t>
      </w: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票，弃权0票，反对0票，审议并通过了《江口农信联社关于2023年第四季度关联交易管理情况报告</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江口农信联社部门设置及职责</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江口农信联社基建管理办法》并形成决议。</w:t>
      </w:r>
    </w:p>
    <w:p w14:paraId="3BED3C86">
      <w:pPr>
        <w:pStyle w:val="10"/>
        <w:pageBreakBefore w:val="0"/>
        <w:kinsoku/>
        <w:wordWrap/>
        <w:overflowPunct/>
        <w:topLinePunct w:val="0"/>
        <w:bidi w:val="0"/>
        <w:spacing w:after="0" w:line="570" w:lineRule="exact"/>
        <w:ind w:firstLine="640" w:firstLineChars="200"/>
        <w:rPr>
          <w:rFonts w:hint="eastAsia" w:ascii="仿宋_GB2312" w:hAnsi="仿宋_GB2312" w:eastAsia="仿宋_GB2312" w:cs="仿宋_GB2312"/>
          <w:sz w:val="32"/>
          <w:lang w:eastAsia="zh-CN"/>
        </w:rPr>
      </w:pPr>
      <w:r>
        <w:rPr>
          <w:rFonts w:hint="eastAsia" w:ascii="Times New Roman" w:hAnsi="Times New Roman" w:eastAsia="仿宋_GB2312" w:cs="Times New Roman"/>
          <w:sz w:val="32"/>
          <w:szCs w:val="32"/>
          <w:lang w:val="en-US" w:eastAsia="zh-CN" w:bidi="zh-CN"/>
        </w:rPr>
        <w:t>2024年</w:t>
      </w:r>
      <w:r>
        <w:rPr>
          <w:rFonts w:hint="eastAsia" w:ascii="Times New Roman" w:hAnsi="Times New Roman" w:cs="Times New Roman"/>
          <w:sz w:val="32"/>
          <w:szCs w:val="32"/>
          <w:lang w:val="en-US" w:eastAsia="zh-CN" w:bidi="zh-CN"/>
        </w:rPr>
        <w:t>4</w:t>
      </w:r>
      <w:r>
        <w:rPr>
          <w:rFonts w:hint="eastAsia" w:ascii="Times New Roman" w:hAnsi="Times New Roman" w:eastAsia="仿宋_GB2312" w:cs="Times New Roman"/>
          <w:sz w:val="32"/>
          <w:szCs w:val="32"/>
          <w:lang w:val="en-US" w:eastAsia="zh-CN" w:bidi="zh-CN"/>
        </w:rPr>
        <w:t>月</w:t>
      </w:r>
      <w:r>
        <w:rPr>
          <w:rFonts w:hint="eastAsia" w:ascii="Times New Roman" w:hAnsi="Times New Roman" w:cs="Times New Roman"/>
          <w:sz w:val="32"/>
          <w:szCs w:val="32"/>
          <w:lang w:val="en-US" w:eastAsia="zh-CN" w:bidi="zh-CN"/>
        </w:rPr>
        <w:t>26</w:t>
      </w:r>
      <w:r>
        <w:rPr>
          <w:rFonts w:hint="eastAsia" w:ascii="Times New Roman" w:hAnsi="Times New Roman" w:eastAsia="仿宋_GB2312" w:cs="Times New Roman"/>
          <w:sz w:val="32"/>
          <w:szCs w:val="32"/>
          <w:lang w:val="en-US" w:eastAsia="zh-CN" w:bidi="zh-CN"/>
        </w:rPr>
        <w:t>日，江口联社第二届理事会第五十</w:t>
      </w:r>
      <w:r>
        <w:rPr>
          <w:rFonts w:hint="eastAsia" w:ascii="Times New Roman" w:hAnsi="Times New Roman" w:cs="Times New Roman"/>
          <w:sz w:val="32"/>
          <w:szCs w:val="32"/>
          <w:lang w:val="en-US" w:eastAsia="zh-CN" w:bidi="zh-CN"/>
        </w:rPr>
        <w:t>四</w:t>
      </w:r>
      <w:r>
        <w:rPr>
          <w:rFonts w:hint="eastAsia" w:ascii="Times New Roman" w:hAnsi="Times New Roman" w:eastAsia="仿宋_GB2312" w:cs="Times New Roman"/>
          <w:sz w:val="32"/>
          <w:szCs w:val="32"/>
          <w:lang w:val="en-US" w:eastAsia="zh-CN" w:bidi="zh-CN"/>
        </w:rPr>
        <w:t>次会议在三楼会议室召开，</w:t>
      </w:r>
      <w:r>
        <w:rPr>
          <w:rFonts w:hint="eastAsia" w:ascii="仿宋_GB2312" w:hAnsi="仿宋_GB2312" w:eastAsia="仿宋_GB2312" w:cs="仿宋_GB2312"/>
          <w:sz w:val="32"/>
        </w:rPr>
        <w:t>应到会理事15人、实到会</w:t>
      </w:r>
      <w:r>
        <w:rPr>
          <w:rFonts w:hint="eastAsia" w:ascii="仿宋_GB2312" w:hAnsi="仿宋_GB2312" w:cs="仿宋_GB2312"/>
          <w:sz w:val="32"/>
          <w:lang w:val="en-US" w:eastAsia="zh-CN"/>
        </w:rPr>
        <w:t>11</w:t>
      </w:r>
      <w:r>
        <w:rPr>
          <w:rFonts w:hint="eastAsia" w:ascii="仿宋_GB2312" w:hAnsi="仿宋_GB2312" w:eastAsia="仿宋_GB2312" w:cs="仿宋_GB2312"/>
          <w:sz w:val="32"/>
        </w:rPr>
        <w:t>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会议由</w:t>
      </w:r>
      <w:r>
        <w:rPr>
          <w:rFonts w:hint="eastAsia" w:ascii="仿宋_GB2312" w:hAnsi="仿宋_GB2312" w:eastAsia="仿宋_GB2312" w:cs="仿宋_GB2312"/>
          <w:sz w:val="32"/>
          <w:lang w:val="en-US" w:eastAsia="zh-CN"/>
        </w:rPr>
        <w:t>理</w:t>
      </w:r>
      <w:r>
        <w:rPr>
          <w:rFonts w:hint="eastAsia" w:ascii="仿宋_GB2312" w:hAnsi="仿宋_GB2312" w:eastAsia="仿宋_GB2312" w:cs="仿宋_GB2312"/>
          <w:sz w:val="32"/>
        </w:rPr>
        <w:t>事长</w:t>
      </w:r>
      <w:r>
        <w:rPr>
          <w:rFonts w:hint="eastAsia" w:ascii="仿宋_GB2312" w:hAnsi="仿宋_GB2312" w:eastAsia="仿宋_GB2312" w:cs="仿宋_GB2312"/>
          <w:sz w:val="32"/>
          <w:lang w:val="en-US" w:eastAsia="zh-CN"/>
        </w:rPr>
        <w:t>吴猛</w:t>
      </w:r>
      <w:r>
        <w:rPr>
          <w:rFonts w:hint="eastAsia" w:ascii="仿宋_GB2312" w:hAnsi="仿宋_GB2312" w:eastAsia="仿宋_GB2312" w:cs="仿宋_GB2312"/>
          <w:sz w:val="32"/>
        </w:rPr>
        <w:t>主持。经理事会表决,赞成</w:t>
      </w:r>
      <w:r>
        <w:rPr>
          <w:rFonts w:hint="eastAsia" w:ascii="仿宋_GB2312" w:hAnsi="仿宋_GB2312" w:eastAsia="仿宋_GB2312" w:cs="仿宋_GB2312"/>
          <w:sz w:val="32"/>
          <w:lang w:val="en-US" w:eastAsia="zh-CN"/>
        </w:rPr>
        <w:t>1</w:t>
      </w:r>
      <w:r>
        <w:rPr>
          <w:rFonts w:hint="eastAsia" w:ascii="仿宋_GB2312" w:hAnsi="仿宋_GB2312" w:cs="仿宋_GB2312"/>
          <w:sz w:val="32"/>
          <w:lang w:val="en-US" w:eastAsia="zh-CN"/>
        </w:rPr>
        <w:t>1</w:t>
      </w:r>
      <w:r>
        <w:rPr>
          <w:rFonts w:hint="eastAsia" w:ascii="仿宋_GB2312" w:hAnsi="仿宋_GB2312" w:eastAsia="仿宋_GB2312" w:cs="仿宋_GB2312"/>
          <w:sz w:val="32"/>
        </w:rPr>
        <w:t>票，弃权0票，反对0票，审议并通过了</w:t>
      </w:r>
      <w:r>
        <w:rPr>
          <w:rFonts w:hint="eastAsia" w:ascii="仿宋_GB2312" w:hAnsi="仿宋_GB2312" w:eastAsia="仿宋_GB2312" w:cs="仿宋_GB2312"/>
          <w:sz w:val="32"/>
          <w:lang w:eastAsia="zh-CN"/>
        </w:rPr>
        <w:t>《理事会对理事长授权方案》《理事会对经营层授权方案》、2024年第一季度关联交易管理情况报告、</w:t>
      </w:r>
      <w:r>
        <w:rPr>
          <w:rFonts w:hint="eastAsia" w:ascii="仿宋_GB2312" w:hAnsi="仿宋_GB2312" w:eastAsia="仿宋_GB2312" w:cs="仿宋_GB2312"/>
          <w:sz w:val="32"/>
          <w:lang w:val="en-US" w:eastAsia="zh-CN"/>
        </w:rPr>
        <w:t>《江口县农村信用合作联社2023年度信息披露报告》</w:t>
      </w:r>
      <w:r>
        <w:rPr>
          <w:rFonts w:hint="eastAsia" w:ascii="仿宋_GB2312" w:hAnsi="仿宋_GB2312" w:eastAsia="仿宋_GB2312" w:cs="仿宋_GB2312"/>
          <w:sz w:val="32"/>
        </w:rPr>
        <w:t>,并形成决议</w:t>
      </w:r>
      <w:r>
        <w:rPr>
          <w:rFonts w:hint="eastAsia" w:ascii="仿宋_GB2312" w:hAnsi="仿宋_GB2312" w:eastAsia="仿宋_GB2312" w:cs="仿宋_GB2312"/>
          <w:sz w:val="32"/>
          <w:lang w:eastAsia="zh-CN"/>
        </w:rPr>
        <w:t>。</w:t>
      </w:r>
    </w:p>
    <w:p w14:paraId="46D0E8F5">
      <w:pPr>
        <w:pStyle w:val="10"/>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2024年5月29日，江口农信联社第二届理事会第五十五次会议在三楼会议室召开，</w:t>
      </w:r>
      <w:r>
        <w:rPr>
          <w:rFonts w:hint="eastAsia" w:ascii="仿宋_GB2312" w:hAnsi="仿宋_GB2312" w:eastAsia="仿宋_GB2312" w:cs="仿宋_GB2312"/>
          <w:sz w:val="32"/>
        </w:rPr>
        <w:t>应到会理事15人、实到会</w:t>
      </w: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会议由</w:t>
      </w:r>
      <w:r>
        <w:rPr>
          <w:rFonts w:hint="eastAsia" w:ascii="仿宋_GB2312" w:hAnsi="仿宋_GB2312" w:eastAsia="仿宋_GB2312" w:cs="仿宋_GB2312"/>
          <w:sz w:val="32"/>
          <w:lang w:val="en-US" w:eastAsia="zh-CN"/>
        </w:rPr>
        <w:t>理</w:t>
      </w:r>
      <w:r>
        <w:rPr>
          <w:rFonts w:hint="eastAsia" w:ascii="仿宋_GB2312" w:hAnsi="仿宋_GB2312" w:eastAsia="仿宋_GB2312" w:cs="仿宋_GB2312"/>
          <w:sz w:val="32"/>
        </w:rPr>
        <w:t>事长</w:t>
      </w:r>
      <w:r>
        <w:rPr>
          <w:rFonts w:hint="eastAsia" w:ascii="仿宋_GB2312" w:hAnsi="仿宋_GB2312" w:eastAsia="仿宋_GB2312" w:cs="仿宋_GB2312"/>
          <w:sz w:val="32"/>
          <w:lang w:val="en-US" w:eastAsia="zh-CN"/>
        </w:rPr>
        <w:t>吴猛</w:t>
      </w:r>
      <w:r>
        <w:rPr>
          <w:rFonts w:hint="eastAsia" w:ascii="仿宋_GB2312" w:hAnsi="仿宋_GB2312" w:eastAsia="仿宋_GB2312" w:cs="仿宋_GB2312"/>
          <w:sz w:val="32"/>
        </w:rPr>
        <w:t>主持。经理事会表决,赞成</w:t>
      </w: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票，弃权0票，反对0票，审议并通过了会议审议</w:t>
      </w:r>
      <w:r>
        <w:rPr>
          <w:rFonts w:hint="eastAsia" w:ascii="仿宋_GB2312" w:hAnsi="仿宋_GB2312" w:eastAsia="仿宋_GB2312" w:cs="仿宋_GB2312"/>
          <w:sz w:val="32"/>
          <w:lang w:eastAsia="zh-CN"/>
        </w:rPr>
        <w:t>了《江口县农村信用合作联社服务实体经济评估报告》《</w:t>
      </w:r>
      <w:r>
        <w:rPr>
          <w:rFonts w:hint="eastAsia" w:ascii="仿宋_GB2312" w:hAnsi="仿宋_GB2312" w:eastAsia="仿宋_GB2312" w:cs="仿宋_GB2312"/>
          <w:sz w:val="32"/>
          <w:lang w:val="en-US" w:eastAsia="zh-CN"/>
        </w:rPr>
        <w:t>江口县农村信用合作联社2023年度内部控制管理</w:t>
      </w:r>
      <w:r>
        <w:rPr>
          <w:rFonts w:hint="eastAsia" w:ascii="仿宋_GB2312" w:hAnsi="仿宋_GB2312" w:eastAsia="仿宋_GB2312" w:cs="仿宋_GB2312"/>
          <w:sz w:val="32"/>
          <w:lang w:eastAsia="zh-CN"/>
        </w:rPr>
        <w:t>评价报告》《</w:t>
      </w:r>
      <w:r>
        <w:rPr>
          <w:rFonts w:hint="eastAsia" w:ascii="仿宋_GB2312" w:hAnsi="仿宋_GB2312" w:eastAsia="仿宋_GB2312" w:cs="仿宋_GB2312"/>
          <w:sz w:val="32"/>
          <w:lang w:val="en-US" w:eastAsia="zh-CN"/>
        </w:rPr>
        <w:t>江口县农村信用合作联社2023年第四季度经营风</w:t>
      </w:r>
      <w:r>
        <w:rPr>
          <w:rFonts w:hint="eastAsia" w:ascii="仿宋_GB2312" w:hAnsi="仿宋_GB2312" w:eastAsia="仿宋_GB2312" w:cs="仿宋_GB2312"/>
          <w:sz w:val="32"/>
          <w:lang w:eastAsia="zh-CN"/>
        </w:rPr>
        <w:t>险分析报告》《</w:t>
      </w:r>
      <w:r>
        <w:rPr>
          <w:rFonts w:hint="eastAsia" w:ascii="仿宋_GB2312" w:hAnsi="仿宋_GB2312" w:eastAsia="仿宋_GB2312" w:cs="仿宋_GB2312"/>
          <w:sz w:val="32"/>
          <w:lang w:val="en-US" w:eastAsia="zh-CN"/>
        </w:rPr>
        <w:t>江口县农村信用合作联社2023年度全面风险管理</w:t>
      </w:r>
      <w:r>
        <w:rPr>
          <w:rFonts w:hint="eastAsia" w:ascii="仿宋_GB2312" w:hAnsi="仿宋_GB2312" w:eastAsia="仿宋_GB2312" w:cs="仿宋_GB2312"/>
          <w:sz w:val="32"/>
          <w:lang w:eastAsia="zh-CN"/>
        </w:rPr>
        <w:t>审计报告》《</w:t>
      </w:r>
      <w:r>
        <w:rPr>
          <w:rFonts w:hint="eastAsia" w:ascii="仿宋_GB2312" w:hAnsi="仿宋_GB2312" w:eastAsia="仿宋_GB2312" w:cs="仿宋_GB2312"/>
          <w:sz w:val="32"/>
          <w:lang w:val="en-US" w:eastAsia="zh-CN"/>
        </w:rPr>
        <w:t>江口县农村信用合作联社2023年全面风险管理工</w:t>
      </w:r>
      <w:r>
        <w:rPr>
          <w:rFonts w:hint="eastAsia" w:ascii="仿宋_GB2312" w:hAnsi="仿宋_GB2312" w:eastAsia="仿宋_GB2312" w:cs="仿宋_GB2312"/>
          <w:sz w:val="32"/>
          <w:lang w:eastAsia="zh-CN"/>
        </w:rPr>
        <w:t>作报告》《</w:t>
      </w:r>
      <w:r>
        <w:rPr>
          <w:rFonts w:hint="eastAsia" w:ascii="仿宋_GB2312" w:hAnsi="仿宋_GB2312" w:eastAsia="仿宋_GB2312" w:cs="仿宋_GB2312"/>
          <w:sz w:val="32"/>
          <w:lang w:val="en-US" w:eastAsia="zh-CN"/>
        </w:rPr>
        <w:t>江口县农村信用合作联社2023年度反洗钱工作开</w:t>
      </w:r>
      <w:r>
        <w:rPr>
          <w:rFonts w:hint="eastAsia" w:ascii="仿宋_GB2312" w:hAnsi="仿宋_GB2312" w:eastAsia="仿宋_GB2312" w:cs="仿宋_GB2312"/>
          <w:sz w:val="32"/>
          <w:lang w:eastAsia="zh-CN"/>
        </w:rPr>
        <w:t>展情况及2024年主要工作计划》《</w:t>
      </w:r>
      <w:r>
        <w:rPr>
          <w:rFonts w:hint="eastAsia" w:ascii="仿宋_GB2312" w:hAnsi="仿宋_GB2312" w:eastAsia="仿宋_GB2312" w:cs="仿宋_GB2312"/>
          <w:sz w:val="32"/>
          <w:lang w:val="en-US" w:eastAsia="zh-CN"/>
        </w:rPr>
        <w:t>江口县农村信用合作联社2023年度金融消费者权</w:t>
      </w:r>
      <w:r>
        <w:rPr>
          <w:rFonts w:hint="eastAsia" w:ascii="仿宋_GB2312" w:hAnsi="仿宋_GB2312" w:eastAsia="仿宋_GB2312" w:cs="仿宋_GB2312"/>
          <w:sz w:val="32"/>
          <w:lang w:eastAsia="zh-CN"/>
        </w:rPr>
        <w:t>益保护工作开展情及2024年主要工作计划》《</w:t>
      </w:r>
      <w:r>
        <w:rPr>
          <w:rFonts w:hint="eastAsia" w:ascii="仿宋_GB2312" w:hAnsi="仿宋_GB2312" w:eastAsia="仿宋_GB2312" w:cs="仿宋_GB2312"/>
          <w:sz w:val="32"/>
          <w:lang w:val="en-US" w:eastAsia="zh-CN"/>
        </w:rPr>
        <w:t>江口县农村信用合作联社2023年案防工作总结及</w:t>
      </w:r>
      <w:r>
        <w:rPr>
          <w:rFonts w:hint="eastAsia" w:ascii="仿宋_GB2312" w:hAnsi="仿宋_GB2312" w:eastAsia="仿宋_GB2312" w:cs="仿宋_GB2312"/>
          <w:sz w:val="32"/>
          <w:lang w:eastAsia="zh-CN"/>
        </w:rPr>
        <w:t>024年主要工作计划》《</w:t>
      </w:r>
      <w:r>
        <w:rPr>
          <w:rFonts w:hint="eastAsia" w:ascii="仿宋_GB2312" w:hAnsi="仿宋_GB2312" w:eastAsia="仿宋_GB2312" w:cs="仿宋_GB2312"/>
          <w:sz w:val="32"/>
          <w:lang w:val="en-US" w:eastAsia="zh-CN"/>
        </w:rPr>
        <w:t>江口县农村信用合作联社2023年度内部资本充足</w:t>
      </w:r>
      <w:r>
        <w:rPr>
          <w:rFonts w:hint="eastAsia" w:ascii="仿宋_GB2312" w:hAnsi="仿宋_GB2312" w:eastAsia="仿宋_GB2312" w:cs="仿宋_GB2312"/>
          <w:sz w:val="32"/>
          <w:lang w:eastAsia="zh-CN"/>
        </w:rPr>
        <w:t>评估报告》《提请召开2024年度社员（股东）大会的议案》《理事会工作报告》《经营层工作报告》《江口县农村信用合作联社理事会换届工作方案》《</w:t>
      </w:r>
      <w:r>
        <w:rPr>
          <w:rFonts w:hint="eastAsia" w:ascii="仿宋_GB2312" w:hAnsi="仿宋_GB2312" w:eastAsia="仿宋_GB2312" w:cs="仿宋_GB2312"/>
          <w:sz w:val="32"/>
          <w:lang w:val="en-US" w:eastAsia="zh-CN"/>
        </w:rPr>
        <w:t>江口县农村信用合作联社第三届社员（股东）代</w:t>
      </w:r>
      <w:r>
        <w:rPr>
          <w:rFonts w:hint="eastAsia" w:ascii="仿宋_GB2312" w:hAnsi="仿宋_GB2312" w:eastAsia="仿宋_GB2312" w:cs="仿宋_GB2312"/>
          <w:sz w:val="32"/>
          <w:lang w:eastAsia="zh-CN"/>
        </w:rPr>
        <w:t>表大会议事规则》《</w:t>
      </w:r>
      <w:r>
        <w:rPr>
          <w:rFonts w:hint="eastAsia" w:ascii="仿宋_GB2312" w:hAnsi="仿宋_GB2312" w:eastAsia="仿宋_GB2312" w:cs="仿宋_GB2312"/>
          <w:sz w:val="32"/>
          <w:lang w:val="en-US" w:eastAsia="zh-CN"/>
        </w:rPr>
        <w:t>江口县农村信用合作联社第三届理事会理事选举</w:t>
      </w:r>
      <w:r>
        <w:rPr>
          <w:rFonts w:hint="eastAsia" w:ascii="仿宋_GB2312" w:hAnsi="仿宋_GB2312" w:eastAsia="仿宋_GB2312" w:cs="仿宋_GB2312"/>
          <w:sz w:val="32"/>
          <w:lang w:eastAsia="zh-CN"/>
        </w:rPr>
        <w:t>办法》《理事会换届涉及理事候选人提名人选》</w:t>
      </w:r>
      <w:r>
        <w:rPr>
          <w:rFonts w:hint="eastAsia" w:ascii="仿宋_GB2312" w:hAnsi="仿宋_GB2312" w:eastAsia="仿宋_GB2312" w:cs="仿宋_GB2312"/>
          <w:sz w:val="32"/>
        </w:rPr>
        <w:t>,并形成决议</w:t>
      </w:r>
      <w:r>
        <w:rPr>
          <w:rFonts w:hint="eastAsia" w:ascii="仿宋_GB2312" w:hAnsi="仿宋_GB2312" w:eastAsia="仿宋_GB2312" w:cs="仿宋_GB2312"/>
          <w:sz w:val="32"/>
          <w:lang w:eastAsia="zh-CN"/>
        </w:rPr>
        <w:t>。</w:t>
      </w:r>
    </w:p>
    <w:p w14:paraId="7A4ABB2F">
      <w:pPr>
        <w:pStyle w:val="10"/>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2024年6月29日，江口农信联社第三届理事会第一次会议在三楼会议室召开，</w:t>
      </w:r>
      <w:r>
        <w:rPr>
          <w:rFonts w:hint="eastAsia" w:ascii="仿宋_GB2312" w:hAnsi="仿宋_GB2312" w:eastAsia="仿宋_GB2312" w:cs="仿宋_GB2312"/>
          <w:sz w:val="32"/>
        </w:rPr>
        <w:t>应到会理事15人、实到会</w:t>
      </w:r>
      <w:r>
        <w:rPr>
          <w:rFonts w:hint="eastAsia" w:ascii="仿宋_GB2312" w:hAnsi="仿宋_GB2312" w:eastAsia="仿宋_GB2312" w:cs="仿宋_GB2312"/>
          <w:sz w:val="32"/>
          <w:lang w:val="en-US" w:eastAsia="zh-CN"/>
        </w:rPr>
        <w:t>11</w:t>
      </w:r>
      <w:r>
        <w:rPr>
          <w:rFonts w:hint="eastAsia" w:ascii="仿宋_GB2312" w:hAnsi="仿宋_GB2312" w:eastAsia="仿宋_GB2312" w:cs="仿宋_GB2312"/>
          <w:sz w:val="32"/>
        </w:rPr>
        <w:t>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会议由</w:t>
      </w:r>
      <w:r>
        <w:rPr>
          <w:rFonts w:hint="eastAsia" w:ascii="仿宋_GB2312" w:hAnsi="仿宋_GB2312" w:eastAsia="仿宋_GB2312" w:cs="仿宋_GB2312"/>
          <w:sz w:val="32"/>
          <w:lang w:val="en-US" w:eastAsia="zh-CN"/>
        </w:rPr>
        <w:t>理</w:t>
      </w:r>
      <w:r>
        <w:rPr>
          <w:rFonts w:hint="eastAsia" w:ascii="仿宋_GB2312" w:hAnsi="仿宋_GB2312" w:eastAsia="仿宋_GB2312" w:cs="仿宋_GB2312"/>
          <w:sz w:val="32"/>
        </w:rPr>
        <w:t>事长</w:t>
      </w:r>
      <w:r>
        <w:rPr>
          <w:rFonts w:hint="eastAsia" w:ascii="仿宋_GB2312" w:hAnsi="仿宋_GB2312" w:eastAsia="仿宋_GB2312" w:cs="仿宋_GB2312"/>
          <w:sz w:val="32"/>
          <w:lang w:val="en-US" w:eastAsia="zh-CN"/>
        </w:rPr>
        <w:t>吴猛</w:t>
      </w:r>
      <w:r>
        <w:rPr>
          <w:rFonts w:hint="eastAsia" w:ascii="仿宋_GB2312" w:hAnsi="仿宋_GB2312" w:eastAsia="仿宋_GB2312" w:cs="仿宋_GB2312"/>
          <w:sz w:val="32"/>
        </w:rPr>
        <w:t>主持。经理事会表决,赞成</w:t>
      </w:r>
      <w:r>
        <w:rPr>
          <w:rFonts w:hint="eastAsia" w:ascii="仿宋_GB2312" w:hAnsi="仿宋_GB2312" w:eastAsia="仿宋_GB2312" w:cs="仿宋_GB2312"/>
          <w:sz w:val="32"/>
          <w:lang w:val="en-US" w:eastAsia="zh-CN"/>
        </w:rPr>
        <w:t>11</w:t>
      </w:r>
      <w:r>
        <w:rPr>
          <w:rFonts w:hint="eastAsia" w:ascii="仿宋_GB2312" w:hAnsi="仿宋_GB2312" w:eastAsia="仿宋_GB2312" w:cs="仿宋_GB2312"/>
          <w:sz w:val="32"/>
        </w:rPr>
        <w:t>票，弃权0票，反对0票，审议并通过了《江口农信联社第三届理事会理事长、副理事长选举办法（草案）的提案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关于选举江口农信联社第三届理事会理事长、副理事长（草案）的提案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江口农信联社第三届理事会各专门委员会等人员组成（草案）的提案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关于聘任江口农信联社主任、理事会秘书（草案）的提案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关于聘任江口农信联社副主任、风险总监及稽核审计部、合规管理部、财务管理部负责人（草案）的提案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江口农信联社章程（2024年版）修订案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江口农信联社2023年度预算执行情况及2024年度预算方案（草案）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江口农信联社2023年度利润分配方案（草案）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江口农信联社2023年度股金红利分配方案（草案）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江口农信联社2024年发展战略规划方案（草案）》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并形成决议</w:t>
      </w:r>
      <w:r>
        <w:rPr>
          <w:rFonts w:hint="eastAsia" w:ascii="仿宋_GB2312" w:hAnsi="仿宋_GB2312" w:eastAsia="仿宋_GB2312" w:cs="仿宋_GB2312"/>
          <w:sz w:val="32"/>
          <w:lang w:eastAsia="zh-CN"/>
        </w:rPr>
        <w:t>。</w:t>
      </w:r>
    </w:p>
    <w:p w14:paraId="21B57E14">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lang w:eastAsia="zh-CN"/>
        </w:rPr>
      </w:pPr>
      <w:r>
        <w:rPr>
          <w:rFonts w:hint="eastAsia" w:ascii="仿宋_GB2312" w:hAnsi="仿宋_GB2312" w:eastAsia="仿宋_GB2312" w:cs="仿宋_GB2312"/>
          <w:sz w:val="32"/>
          <w:lang w:val="en-US" w:eastAsia="zh-CN"/>
        </w:rPr>
        <w:t>2024年</w:t>
      </w:r>
      <w:r>
        <w:rPr>
          <w:rFonts w:hint="eastAsia" w:ascii="仿宋_GB2312" w:hAnsi="仿宋_GB2312" w:cs="仿宋_GB2312"/>
          <w:sz w:val="32"/>
          <w:lang w:val="en-US" w:eastAsia="zh-CN"/>
        </w:rPr>
        <w:t>9</w:t>
      </w:r>
      <w:r>
        <w:rPr>
          <w:rFonts w:hint="eastAsia" w:ascii="仿宋_GB2312" w:hAnsi="仿宋_GB2312" w:eastAsia="仿宋_GB2312" w:cs="仿宋_GB2312"/>
          <w:sz w:val="32"/>
          <w:lang w:val="en-US" w:eastAsia="zh-CN"/>
        </w:rPr>
        <w:t>月</w:t>
      </w:r>
      <w:r>
        <w:rPr>
          <w:rFonts w:hint="eastAsia" w:ascii="仿宋_GB2312" w:hAnsi="仿宋_GB2312" w:cs="仿宋_GB2312"/>
          <w:sz w:val="32"/>
          <w:lang w:val="en-US" w:eastAsia="zh-CN"/>
        </w:rPr>
        <w:t>30</w:t>
      </w:r>
      <w:r>
        <w:rPr>
          <w:rFonts w:hint="eastAsia" w:ascii="仿宋_GB2312" w:hAnsi="仿宋_GB2312" w:eastAsia="仿宋_GB2312" w:cs="仿宋_GB2312"/>
          <w:sz w:val="32"/>
          <w:lang w:val="en-US" w:eastAsia="zh-CN"/>
        </w:rPr>
        <w:t>日，江口农信联社第三届理事会第</w:t>
      </w:r>
      <w:r>
        <w:rPr>
          <w:rFonts w:hint="eastAsia" w:ascii="仿宋_GB2312" w:hAnsi="仿宋_GB2312" w:cs="仿宋_GB2312"/>
          <w:sz w:val="32"/>
          <w:lang w:val="en-US" w:eastAsia="zh-CN"/>
        </w:rPr>
        <w:t>二</w:t>
      </w:r>
      <w:r>
        <w:rPr>
          <w:rFonts w:hint="eastAsia" w:ascii="仿宋_GB2312" w:hAnsi="仿宋_GB2312" w:eastAsia="仿宋_GB2312" w:cs="仿宋_GB2312"/>
          <w:sz w:val="32"/>
          <w:lang w:val="en-US" w:eastAsia="zh-CN"/>
        </w:rPr>
        <w:t>次会议在三楼会议室召开，</w:t>
      </w:r>
      <w:r>
        <w:rPr>
          <w:rFonts w:hint="eastAsia" w:ascii="仿宋_GB2312" w:hAnsi="仿宋_GB2312" w:eastAsia="仿宋_GB2312" w:cs="仿宋_GB2312"/>
          <w:sz w:val="32"/>
        </w:rPr>
        <w:t>应到会理事</w:t>
      </w:r>
      <w:r>
        <w:rPr>
          <w:rFonts w:hint="eastAsia" w:ascii="仿宋_GB2312" w:hAnsi="仿宋_GB2312" w:cs="仿宋_GB2312"/>
          <w:sz w:val="32"/>
          <w:lang w:val="en-US" w:eastAsia="zh-CN"/>
        </w:rPr>
        <w:t>9</w:t>
      </w:r>
      <w:r>
        <w:rPr>
          <w:rFonts w:hint="eastAsia" w:ascii="仿宋_GB2312" w:hAnsi="仿宋_GB2312" w:eastAsia="仿宋_GB2312" w:cs="仿宋_GB2312"/>
          <w:sz w:val="32"/>
        </w:rPr>
        <w:t>人、实到会</w:t>
      </w:r>
      <w:r>
        <w:rPr>
          <w:rFonts w:hint="eastAsia" w:ascii="仿宋_GB2312" w:hAnsi="仿宋_GB2312" w:cs="仿宋_GB2312"/>
          <w:sz w:val="32"/>
          <w:lang w:val="en-US" w:eastAsia="zh-CN"/>
        </w:rPr>
        <w:t>9</w:t>
      </w:r>
      <w:r>
        <w:rPr>
          <w:rFonts w:hint="eastAsia" w:ascii="仿宋_GB2312" w:hAnsi="仿宋_GB2312" w:eastAsia="仿宋_GB2312" w:cs="仿宋_GB2312"/>
          <w:sz w:val="32"/>
        </w:rPr>
        <w:t>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会议由</w:t>
      </w:r>
      <w:r>
        <w:rPr>
          <w:rFonts w:hint="eastAsia" w:ascii="仿宋_GB2312" w:hAnsi="仿宋_GB2312" w:eastAsia="仿宋_GB2312" w:cs="仿宋_GB2312"/>
          <w:sz w:val="32"/>
          <w:lang w:val="en-US" w:eastAsia="zh-CN"/>
        </w:rPr>
        <w:t>理</w:t>
      </w:r>
      <w:r>
        <w:rPr>
          <w:rFonts w:hint="eastAsia" w:ascii="仿宋_GB2312" w:hAnsi="仿宋_GB2312" w:eastAsia="仿宋_GB2312" w:cs="仿宋_GB2312"/>
          <w:sz w:val="32"/>
        </w:rPr>
        <w:t>事长</w:t>
      </w:r>
      <w:r>
        <w:rPr>
          <w:rFonts w:hint="eastAsia" w:ascii="仿宋_GB2312" w:hAnsi="仿宋_GB2312" w:eastAsia="仿宋_GB2312" w:cs="仿宋_GB2312"/>
          <w:sz w:val="32"/>
          <w:lang w:val="en-US" w:eastAsia="zh-CN"/>
        </w:rPr>
        <w:t>吴猛</w:t>
      </w:r>
      <w:r>
        <w:rPr>
          <w:rFonts w:hint="eastAsia" w:ascii="仿宋_GB2312" w:hAnsi="仿宋_GB2312" w:eastAsia="仿宋_GB2312" w:cs="仿宋_GB2312"/>
          <w:sz w:val="32"/>
        </w:rPr>
        <w:t>主持。</w:t>
      </w:r>
      <w:r>
        <w:rPr>
          <w:rFonts w:hint="eastAsia" w:ascii="仿宋_GB2312" w:hAnsi="仿宋_GB2312" w:cs="仿宋_GB2312"/>
          <w:sz w:val="32"/>
          <w:lang w:val="en-US" w:eastAsia="zh-CN"/>
        </w:rPr>
        <w:t>与会人员</w:t>
      </w:r>
      <w:r>
        <w:rPr>
          <w:rFonts w:hint="eastAsia" w:ascii="仿宋_GB2312" w:hAnsi="仿宋_GB2312" w:eastAsia="仿宋_GB2312" w:cs="仿宋_GB2312"/>
          <w:sz w:val="32"/>
        </w:rPr>
        <w:t>学习《中华人民共和国公司法》</w:t>
      </w:r>
      <w:r>
        <w:rPr>
          <w:rFonts w:hint="eastAsia" w:ascii="仿宋_GB2312" w:hAnsi="仿宋_GB2312" w:cs="仿宋_GB2312"/>
          <w:sz w:val="32"/>
          <w:lang w:eastAsia="zh-CN"/>
        </w:rPr>
        <w:t>，</w:t>
      </w:r>
      <w:r>
        <w:rPr>
          <w:rFonts w:hint="eastAsia" w:ascii="仿宋_GB2312" w:hAnsi="仿宋_GB2312" w:eastAsia="仿宋_GB2312" w:cs="仿宋_GB2312"/>
          <w:sz w:val="32"/>
        </w:rPr>
        <w:t>听取经营层关于近期经营管理情况汇报</w:t>
      </w:r>
      <w:r>
        <w:rPr>
          <w:rFonts w:hint="eastAsia" w:ascii="仿宋_GB2312" w:hAnsi="仿宋_GB2312" w:cs="仿宋_GB2312"/>
          <w:sz w:val="32"/>
          <w:lang w:eastAsia="zh-CN"/>
        </w:rPr>
        <w:t>。</w:t>
      </w:r>
    </w:p>
    <w:p w14:paraId="169E0F4C">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2024年12月5日，江口农信联社第三届理事会第三次会议在三楼会议室召开，应到会理事15人、实到会10人，会议由理事长吴猛主持。</w:t>
      </w:r>
      <w:r>
        <w:rPr>
          <w:rFonts w:hint="eastAsia" w:ascii="仿宋_GB2312" w:hAnsi="仿宋_GB2312" w:eastAsia="仿宋_GB2312" w:cs="仿宋_GB2312"/>
          <w:sz w:val="32"/>
        </w:rPr>
        <w:t>经理事会表决,赞成</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票，弃权0票，反对0票，审议</w:t>
      </w:r>
      <w:r>
        <w:rPr>
          <w:rFonts w:hint="eastAsia" w:ascii="仿宋_GB2312" w:hAnsi="仿宋_GB2312" w:eastAsia="仿宋_GB2312" w:cs="仿宋_GB2312"/>
          <w:sz w:val="32"/>
          <w:lang w:eastAsia="zh-CN"/>
        </w:rPr>
        <w:t>了</w:t>
      </w:r>
      <w:r>
        <w:rPr>
          <w:rFonts w:hint="eastAsia" w:ascii="仿宋_GB2312" w:hAnsi="仿宋_GB2312" w:eastAsia="仿宋_GB2312" w:cs="仿宋_GB2312"/>
          <w:sz w:val="32"/>
        </w:rPr>
        <w:t>《关于江口农信联社与中国长城资产管理股份有限公司贵州省分公司开展不良资产结构化交易模式批量转让工作方案（2024）的议案》,并形成决议</w:t>
      </w:r>
      <w:r>
        <w:rPr>
          <w:rFonts w:hint="eastAsia" w:ascii="仿宋_GB2312" w:hAnsi="仿宋_GB2312" w:eastAsia="仿宋_GB2312" w:cs="仿宋_GB2312"/>
          <w:sz w:val="32"/>
          <w:lang w:eastAsia="zh-CN"/>
        </w:rPr>
        <w:t>。</w:t>
      </w:r>
    </w:p>
    <w:p w14:paraId="2382B410">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仿宋_GB2312" w:hAnsi="仿宋_GB2312" w:eastAsia="仿宋_GB2312" w:cs="仿宋_GB2312"/>
          <w:sz w:val="32"/>
          <w:lang w:val="en-US" w:eastAsia="zh-CN"/>
        </w:rPr>
        <w:t>2024年12月</w:t>
      </w:r>
      <w:r>
        <w:rPr>
          <w:rFonts w:hint="eastAsia" w:ascii="仿宋_GB2312" w:hAnsi="仿宋_GB2312" w:cs="仿宋_GB2312"/>
          <w:sz w:val="32"/>
          <w:lang w:val="en-US" w:eastAsia="zh-CN"/>
        </w:rPr>
        <w:t>18</w:t>
      </w:r>
      <w:r>
        <w:rPr>
          <w:rFonts w:hint="eastAsia" w:ascii="仿宋_GB2312" w:hAnsi="仿宋_GB2312" w:eastAsia="仿宋_GB2312" w:cs="仿宋_GB2312"/>
          <w:sz w:val="32"/>
          <w:lang w:val="en-US" w:eastAsia="zh-CN"/>
        </w:rPr>
        <w:t>日，江口农信联社第三届理事会第</w:t>
      </w:r>
      <w:r>
        <w:rPr>
          <w:rFonts w:hint="eastAsia" w:ascii="仿宋_GB2312" w:hAnsi="仿宋_GB2312" w:cs="仿宋_GB2312"/>
          <w:sz w:val="32"/>
          <w:lang w:val="en-US" w:eastAsia="zh-CN"/>
        </w:rPr>
        <w:t>四</w:t>
      </w:r>
      <w:r>
        <w:rPr>
          <w:rFonts w:hint="eastAsia" w:ascii="仿宋_GB2312" w:hAnsi="仿宋_GB2312" w:eastAsia="仿宋_GB2312" w:cs="仿宋_GB2312"/>
          <w:sz w:val="32"/>
          <w:lang w:val="en-US" w:eastAsia="zh-CN"/>
        </w:rPr>
        <w:t>次会议在三楼会议室召开，应到会理事15人、实到会10人，会议由</w:t>
      </w:r>
      <w:r>
        <w:rPr>
          <w:rFonts w:hint="eastAsia" w:ascii="仿宋_GB2312" w:hAnsi="仿宋_GB2312" w:cs="仿宋_GB2312"/>
          <w:sz w:val="32"/>
          <w:lang w:val="en-US" w:eastAsia="zh-CN"/>
        </w:rPr>
        <w:t>副</w:t>
      </w:r>
      <w:r>
        <w:rPr>
          <w:rFonts w:hint="eastAsia" w:ascii="仿宋_GB2312" w:hAnsi="仿宋_GB2312" w:eastAsia="仿宋_GB2312" w:cs="仿宋_GB2312"/>
          <w:sz w:val="32"/>
          <w:lang w:val="en-US" w:eastAsia="zh-CN"/>
        </w:rPr>
        <w:t>理事长</w:t>
      </w:r>
      <w:r>
        <w:rPr>
          <w:rFonts w:hint="eastAsia" w:ascii="仿宋_GB2312" w:hAnsi="仿宋_GB2312" w:cs="仿宋_GB2312"/>
          <w:sz w:val="32"/>
          <w:lang w:val="en-US" w:eastAsia="zh-CN"/>
        </w:rPr>
        <w:t>张羽高</w:t>
      </w:r>
      <w:r>
        <w:rPr>
          <w:rFonts w:hint="eastAsia" w:ascii="仿宋_GB2312" w:hAnsi="仿宋_GB2312" w:eastAsia="仿宋_GB2312" w:cs="仿宋_GB2312"/>
          <w:sz w:val="32"/>
          <w:lang w:val="en-US" w:eastAsia="zh-CN"/>
        </w:rPr>
        <w:t>主持。</w:t>
      </w:r>
      <w:r>
        <w:rPr>
          <w:rFonts w:hint="eastAsia" w:ascii="仿宋_GB2312" w:hAnsi="仿宋_GB2312" w:eastAsia="仿宋_GB2312" w:cs="仿宋_GB2312"/>
          <w:sz w:val="32"/>
        </w:rPr>
        <w:t>经理事会表决,赞成</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票，弃权0票，反对0票，</w:t>
      </w:r>
      <w:r>
        <w:rPr>
          <w:rFonts w:ascii="Times New Roman" w:hAnsi="Times New Roman"/>
          <w:color w:val="000000" w:themeColor="text1"/>
          <w14:textFill>
            <w14:solidFill>
              <w14:schemeClr w14:val="tx1"/>
            </w14:solidFill>
          </w14:textFill>
        </w:rPr>
        <w:t>会议审议</w:t>
      </w:r>
      <w:r>
        <w:rPr>
          <w:rFonts w:hint="eastAsia" w:ascii="Times New Roman" w:hAnsi="Times New Roman"/>
          <w:color w:val="000000" w:themeColor="text1"/>
          <w:lang w:eastAsia="zh-CN"/>
          <w14:textFill>
            <w14:solidFill>
              <w14:schemeClr w14:val="tx1"/>
            </w14:solidFill>
          </w14:textFill>
        </w:rPr>
        <w:t>了</w:t>
      </w:r>
      <w:r>
        <w:t>《</w:t>
      </w:r>
      <w:r>
        <w:rPr>
          <w:rFonts w:hint="eastAsia"/>
          <w:lang w:val="en-US" w:eastAsia="zh-CN"/>
        </w:rPr>
        <w:t>江口农信联社</w:t>
      </w:r>
      <w:r>
        <w:rPr>
          <w:rFonts w:hint="eastAsia"/>
        </w:rPr>
        <w:t>关于收购江口长征村镇银行有限责任公司部分股权的方案》</w:t>
      </w:r>
      <w:r>
        <w:rPr>
          <w:rFonts w:hint="eastAsia" w:ascii="Times New Roman" w:hAnsi="Times New Roman"/>
          <w:color w:val="000000" w:themeColor="text1"/>
          <w14:textFill>
            <w14:solidFill>
              <w14:schemeClr w14:val="tx1"/>
            </w14:solidFill>
          </w14:textFill>
        </w:rPr>
        <w:t>,并形成决议</w:t>
      </w:r>
      <w:r>
        <w:rPr>
          <w:rFonts w:hint="eastAsia"/>
          <w:color w:val="000000" w:themeColor="text1"/>
          <w:lang w:eastAsia="zh-CN"/>
          <w14:textFill>
            <w14:solidFill>
              <w14:schemeClr w14:val="tx1"/>
            </w14:solidFill>
          </w14:textFill>
        </w:rPr>
        <w:t>。</w:t>
      </w:r>
    </w:p>
    <w:p w14:paraId="79CCBFEE">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2024年12月20日，江口农信联社第三届理事会第五次会议在三楼会议室召开，应到会理事15人、实到会11人，会议由副理事长张羽高主持。</w:t>
      </w:r>
      <w:r>
        <w:rPr>
          <w:rFonts w:hint="eastAsia" w:ascii="Times New Roman" w:hAnsi="Times New Roman" w:cs="Times New Roman"/>
          <w:color w:val="000000" w:themeColor="text1"/>
          <w14:textFill>
            <w14:solidFill>
              <w14:schemeClr w14:val="tx1"/>
            </w14:solidFill>
          </w14:textFill>
        </w:rPr>
        <w:t>经理事会表决,赞成</w:t>
      </w:r>
      <w:r>
        <w:rPr>
          <w:rFonts w:hint="eastAsia" w:ascii="Times New Roman" w:hAnsi="Times New Roman" w:cs="Times New Roman"/>
          <w:color w:val="000000" w:themeColor="text1"/>
          <w:lang w:val="en-US" w:eastAsia="zh-CN"/>
          <w14:textFill>
            <w14:solidFill>
              <w14:schemeClr w14:val="tx1"/>
            </w14:solidFill>
          </w14:textFill>
        </w:rPr>
        <w:t>11</w:t>
      </w:r>
      <w:r>
        <w:rPr>
          <w:rFonts w:hint="eastAsia" w:ascii="Times New Roman" w:hAnsi="Times New Roman" w:cs="Times New Roman"/>
          <w:color w:val="000000" w:themeColor="text1"/>
          <w14:textFill>
            <w14:solidFill>
              <w14:schemeClr w14:val="tx1"/>
            </w14:solidFill>
          </w14:textFill>
        </w:rPr>
        <w:t>票，弃权0票，反对0票，</w:t>
      </w:r>
      <w:r>
        <w:rPr>
          <w:rFonts w:ascii="Times New Roman" w:hAnsi="Times New Roman" w:cs="Times New Roman"/>
          <w:color w:val="000000" w:themeColor="text1"/>
          <w14:textFill>
            <w14:solidFill>
              <w14:schemeClr w14:val="tx1"/>
            </w14:solidFill>
          </w14:textFill>
        </w:rPr>
        <w:t>会议审议</w:t>
      </w:r>
      <w:r>
        <w:rPr>
          <w:rFonts w:hint="eastAsia" w:ascii="Times New Roman" w:hAnsi="Times New Roman" w:cs="Times New Roman"/>
          <w:color w:val="000000" w:themeColor="text1"/>
          <w:lang w:eastAsia="zh-CN"/>
          <w14:textFill>
            <w14:solidFill>
              <w14:schemeClr w14:val="tx1"/>
            </w14:solidFill>
          </w14:textFill>
        </w:rPr>
        <w:t>了《关于提请审议江口长征村镇银行股本金定价进行确认的请示》;《关于提请审议江口农信联社离职后福利及辞退福利会计政策变更账务处理的请示》;《关于提请审议江口农信联社前期差错账务调整事宜的请示》;《关于提请审议确认递延所得税资产核算进行账务调整的请示》</w:t>
      </w:r>
      <w:r>
        <w:rPr>
          <w:rFonts w:hint="eastAsia" w:ascii="Times New Roman" w:hAnsi="Times New Roman"/>
          <w:color w:val="000000" w:themeColor="text1"/>
          <w14:textFill>
            <w14:solidFill>
              <w14:schemeClr w14:val="tx1"/>
            </w14:solidFill>
          </w14:textFill>
        </w:rPr>
        <w:t>,并形成决议</w:t>
      </w:r>
      <w:r>
        <w:rPr>
          <w:rFonts w:hint="eastAsia"/>
          <w:color w:val="000000" w:themeColor="text1"/>
          <w:lang w:eastAsia="zh-CN"/>
          <w14:textFill>
            <w14:solidFill>
              <w14:schemeClr w14:val="tx1"/>
            </w14:solidFill>
          </w14:textFill>
        </w:rPr>
        <w:t>。</w:t>
      </w:r>
    </w:p>
    <w:p w14:paraId="5B3B2468">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年12月26日，江口农信联社第三届理事会第六次会议在三楼会议室召开，应到会理事15人、实到会11人，会议由副理事长张羽高主持。经理事会表决,赞成11票，弃权0票，反对0票，会议审议了《关于提请审议编制预算调整的议案》；《关于提请审议理事会战略决策管理办公室关于2024年战略规划执行情况的报告的议案》；《关于提请审议江口农信联社三季度经营风险情况报告的议案》；《关于提请审议江口农信联社全面风险管理办法的议案》；《关于提请审议江口农信联社风险偏好承诺书的议案》；《关于提请审议江口农信联社2024年第三季度关联交易管理情况报告（含名单）的议案》；《关于提请审议江口县农村信用合作联社基本薪酬管理办法的议案》；《关于提请审议江口县农村信用合作联社绩效薪酬延期支付及追索扣回管理办法的议案》；《关于提请审议江口县农村信用合作联社薪酬分配管理办法的议案》；《关于提请审议江口县农村信用合作联社补充医疗保险实施细则的议案》；《关于提请审议江口县农村信用合作联社公务交通补贴管理实施细则的议案》；《关于提请审议采购工作服的的议案》；《关于提请审议联社办公楼业务用房装修项目质保金支付的的议案》；《关于提请审议江口农信联社组织架构优化及定岗定编定员方案的议案》；《关于提请审议江口农信联社2023年关联交易专项审计报告的议案》；《关于提请审议“委托型+保障型”的补充医疗保险采购立项的请示的议案》</w:t>
      </w:r>
      <w:r>
        <w:rPr>
          <w:rFonts w:hint="eastAsia" w:ascii="Times New Roman" w:hAnsi="Times New Roman"/>
          <w:color w:val="000000" w:themeColor="text1"/>
          <w14:textFill>
            <w14:solidFill>
              <w14:schemeClr w14:val="tx1"/>
            </w14:solidFill>
          </w14:textFill>
        </w:rPr>
        <w:t>并形成决议</w:t>
      </w:r>
      <w:r>
        <w:rPr>
          <w:rFonts w:hint="eastAsia"/>
          <w:color w:val="000000" w:themeColor="text1"/>
          <w:lang w:eastAsia="zh-CN"/>
          <w14:textFill>
            <w14:solidFill>
              <w14:schemeClr w14:val="tx1"/>
            </w14:solidFill>
          </w14:textFill>
        </w:rPr>
        <w:t>。</w:t>
      </w:r>
    </w:p>
    <w:p w14:paraId="556FCEB7">
      <w:pPr>
        <w:pStyle w:val="10"/>
        <w:pageBreakBefore w:val="0"/>
        <w:kinsoku/>
        <w:wordWrap/>
        <w:overflowPunct/>
        <w:topLinePunct w:val="0"/>
        <w:bidi w:val="0"/>
        <w:spacing w:after="0" w:line="570" w:lineRule="exact"/>
        <w:ind w:left="210" w:leftChars="100" w:firstLine="320"/>
        <w:rPr>
          <w:rFonts w:hint="eastAsia" w:ascii="仿宋_GB2312" w:hAnsi="仿宋_GB2312" w:eastAsia="仿宋_GB2312" w:cs="仿宋_GB2312"/>
          <w:b/>
          <w:bCs/>
          <w:sz w:val="32"/>
        </w:rPr>
      </w:pPr>
      <w:r>
        <w:rPr>
          <w:rFonts w:hint="eastAsia" w:ascii="仿宋_GB2312" w:hAnsi="仿宋_GB2312" w:eastAsia="仿宋_GB2312" w:cs="仿宋_GB2312"/>
          <w:b/>
          <w:bCs/>
          <w:sz w:val="32"/>
        </w:rPr>
        <w:t>（三）监事会召开情况</w:t>
      </w:r>
    </w:p>
    <w:p w14:paraId="39F33525">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按照《江口县农村合作联社章程》规定，2024年第二届监事会共召开会议3次，第三届监事会共召开会议3次。</w:t>
      </w:r>
    </w:p>
    <w:p w14:paraId="74FE5EE9">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年3月28日，江口农信联社第二届监事会第50次会议在联社三楼会议室召开，应到监事9名，实到监事9名，会议由监事长杨政山主持。经参会监事表决，赞成9票、反对0票、弃权0票，会议审议了《江口农信联社关于2023年第四季度关联交易管理情况报告</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江口农信联社部门设置及职责</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江口农信联社基建管理办法》，并形成决议。</w:t>
      </w:r>
    </w:p>
    <w:p w14:paraId="1AB5AC14">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年4月26日，江口农信联社第二届监事会第51次会议在联社三楼会议室召开，应到监事9名，实到监事8名，会议由监事长杨政山主持。经参会监事表决，赞成8票、反对0票、弃权0票，会议审议了《江口县农村信用合作联社理事会对经营管理层授权书》</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江口县农村信用合作联社理事会对理事长授权方案</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江口农信联社关于2024年第一季度关联交易管理情况报告》《江口农信联社信息披露报告》，并形成决议。</w:t>
      </w:r>
    </w:p>
    <w:p w14:paraId="7C2EA412">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年5月29日，江口农信联社第二届监事会第52次会议在联社三楼会议室召开，应到监事9名，实到监事8名，会议由监事长杨政山主持。经参会监事表决，赞成8票、反对0票、弃权0票，会议审议了《江口县农村信用合作联社2023年度内部资本充足评估报告</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江口县农村信用合作联社2023年案防工作总结及2024年主要工作计划</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江口县农村信用合作联社2023年度金融消费者权益保护工作开展情及2024年主要工作计划</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江口县农村信用合作联社2023年度反洗钱工作开展情况及2024年主要工作计划</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江口县农村信用合作联社2023年第四季度经营风险分析报告</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江口县农村信用合作联社2023年全面风险管理工作报告</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江口县农村信用合作联社2023年度全面风险管理审计报告</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江口县农村信用合作联社2023年度内部控制管理评价报告</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江口县农村信用合作联社服务实体经济评估报告</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江口县农村信用合作联社2023年度经营层工作报告</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关于提请召开2024年度社员（股东）代表大会的议案</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江口县农村信用合作联社第二届理事会工作报告</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江口县农村信用合作联社理事会换届工作方案</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江口县农村信用合作联社第三届理事会理事选举办法</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关于提名江口县农村信用合作联社第三届理事会理事候选人名单的议案</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江口农信联社第三届社员（股东）代表大会议事规则（草案）》等议案，并形成决议。</w:t>
      </w:r>
    </w:p>
    <w:p w14:paraId="176909E2">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年6月29日，江口农信联社第三届监事会第1次会议在联社三楼会议室召开，应到监事9名，实到监事9名，会议由监事长杨政山主持。经参会监事表决，赞成9票、反对0票、弃权0票，审议通过《江口农信联社第三届理事会理事长、副理事长选举办法（草案）的提案</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关于选举江口农信联社第三届理事会理事长、副理事长（草案）的提案</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江口农信联社第三届理事会各专门委员会等人员组成（草案）的提案</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关于聘任江口农信联社主任、理事会秘书（草案）的提案</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关于聘任江口农信联社副主任、风险总监及稽核审计部、合规管理部、财务管理部负责人（草案）的提案</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江口农信联社章程（2024年版）修订案</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江口农信联社2023年度预算执行情况及2024年度预算方案（草案）</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江口农信联社2023年度利润分配方案（草案）</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江口农信联社2023年度股金红利分配方案（草案）</w:t>
      </w:r>
      <w:r>
        <w:rPr>
          <w:rFonts w:hint="eastAsia"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江口农信联社2024年发展战略规划方案（草案）》等议案，并形成决议。</w:t>
      </w:r>
    </w:p>
    <w:p w14:paraId="3DA6CC34">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年9月29日，江口农信联社第三届监事会第2次会议以通讯方式召开，应到监事9名，实到监事9名，会议由稽核审计部经理陈玲芳主持。会议学习了《中华人民共和国公司法》；听取经营层关于近期经营管理情况汇报；听取2024年稽核审计部上半年工作总结汇报。</w:t>
      </w:r>
    </w:p>
    <w:p w14:paraId="2B6327EC">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年12月26日，江口农信联社第三届监事会第3次会议在联社三楼会议室召开，应到监事9名，实到监事8名，会议由监事长杨政山主持。经参会监事表决，赞成8票、反对0票、弃权0票，会议听取2024年三季度稽核审计工作汇报；审议《关于提请审议编制预算调整的议案》；《关于提请审议理事会战略决策管理办公室关于2024年战略规划执行情况的报告的议案》；《关于提请审议江口农信联社三季度经营风险情况报告的议案》；《关于提请审议江口农信联社全面风险管理办法的议案》；《关于提请审议江口农信联社风险偏好承诺书的议案》；《关于提请审议江口农信联社2024年第三季度关联交易管理情况报告（含名单）的议案》；《关于提请审议江口县农村信用合作联社基本薪酬管理办法的议案》；《关于提请审议江口县农村信用合作联社绩效薪酬延期支付及追索扣回管理办法的议案》；《关于提请审议江口县农村信用合作联社薪酬分配管理办法的议案》；《关于提请审议江口县农村信用合作联社补充医疗保险实施细则的议案》；《关于提请审议江口县农村信用合作联社公务交通补贴管理实施细则的议案》；《关于提请审议采购工作服的的议案》；《关于提请审议联社办公楼业务用房装修项目质保金支付的的议案》；《关于提请审议江口农信联社组织架构优化及定岗定编定员方案的议案》；《关于提请审议江口农信联社2023年关联交易专项审计报告的议案》；《关于提请审议“委托型+保障型”的补充医疗保险采购立项的请示的议案》，并形成决议。</w:t>
      </w:r>
    </w:p>
    <w:p w14:paraId="43864A0D">
      <w:pPr>
        <w:pageBreakBefore w:val="0"/>
        <w:kinsoku/>
        <w:wordWrap/>
        <w:overflowPunct/>
        <w:topLinePunct w:val="0"/>
        <w:bidi w:val="0"/>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四、内部控制和内部审计</w:t>
      </w:r>
    </w:p>
    <w:p w14:paraId="6DFD8858">
      <w:pPr>
        <w:pageBreakBefore w:val="0"/>
        <w:kinsoku/>
        <w:wordWrap/>
        <w:overflowPunct/>
        <w:topLinePunct w:val="0"/>
        <w:bidi w:val="0"/>
        <w:spacing w:line="57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（一）内部控制情况</w:t>
      </w:r>
    </w:p>
    <w:p w14:paraId="46954DA0">
      <w:pPr>
        <w:pageBreakBefore w:val="0"/>
        <w:kinsoku/>
        <w:wordWrap/>
        <w:overflowPunct/>
        <w:topLinePunct w:val="0"/>
        <w:bidi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1.内部控制的组织体系。</w:t>
      </w:r>
    </w:p>
    <w:p w14:paraId="25CF631F">
      <w:pPr>
        <w:pageBreakBefore w:val="0"/>
        <w:kinsoku/>
        <w:wordWrap/>
        <w:overflowPunct/>
        <w:topLinePunct w:val="0"/>
        <w:bidi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本社理事会和监事会高度重视内部控制建设，在理、监事会及其相关专门委员会会议中，通过审核全社风险报告、审阅管理层经营情况报告及相关制度、听取内部审计部门工作汇报、同业经验交流等多种方式，全面掌握本社内部控制状况并研究有关问题，向管理层提出指导性意见。</w:t>
      </w:r>
    </w:p>
    <w:p w14:paraId="31718950">
      <w:pPr>
        <w:pageBreakBefore w:val="0"/>
        <w:kinsoku/>
        <w:wordWrap/>
        <w:overflowPunct/>
        <w:topLinePunct w:val="0"/>
        <w:bidi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本社管理层按照条线管理原则，制定统一的业务管理办法和操作流程，按照前台业务拓展，中台服务支撑，后台监督保障的分离原则，整合部门和岗位设置，明确工作职责和履职标准，在授权范围内开展经营管理活动。认真落实理事会和监事会关于内部控制管理的各项意见以及相关工作计划，全面加强风险管理和财务管理，不断强化内部控制制度的健全和执行力度，有效构建起教育、预警、防范、奖惩相结合的内部控制机制。</w:t>
      </w:r>
    </w:p>
    <w:p w14:paraId="5035DD61">
      <w:pPr>
        <w:pageBreakBefore w:val="0"/>
        <w:kinsoku/>
        <w:wordWrap/>
        <w:overflowPunct/>
        <w:topLinePunct w:val="0"/>
        <w:bidi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2.内部控制的制度体系。</w:t>
      </w:r>
    </w:p>
    <w:p w14:paraId="0309950E">
      <w:pPr>
        <w:pageBreakBefore w:val="0"/>
        <w:kinsoku/>
        <w:wordWrap/>
        <w:overflowPunct/>
        <w:topLinePunct w:val="0"/>
        <w:bidi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本社根据《中华人民共和国商业银行法》《商业银行内部控制指引》等法律法规的要求，以防范风险和审慎经营为宗旨，在法人治理、人事劳资、信贷业务、资金业务、财务会计、资产风险、稽核审计、纪检监察和安全保卫等方面，已逐步建立起一套科学、严密的内部控制制度体系，基本覆盖到所有管理部门和营业机构的业务过程和操作环节，切实做到了业务发展、内控先行。</w:t>
      </w:r>
    </w:p>
    <w:p w14:paraId="76E18C76">
      <w:pPr>
        <w:pageBreakBefore w:val="0"/>
        <w:kinsoku/>
        <w:wordWrap/>
        <w:overflowPunct/>
        <w:topLinePunct w:val="0"/>
        <w:bidi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3.内部控制的评价体系。</w:t>
      </w:r>
    </w:p>
    <w:p w14:paraId="1ADE3863">
      <w:pPr>
        <w:pageBreakBefore w:val="0"/>
        <w:kinsoku/>
        <w:wordWrap/>
        <w:overflowPunct/>
        <w:topLinePunct w:val="0"/>
        <w:bidi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本社监事会、合规管理部门、风险管理部门和稽核审计部门负责对内部控制制度的建设和执行情况进行评价，并督促分支机构和业务部门根据国家法律规定、联社组织结构、经营状况和市场环境变化等进行修订和完善，独立、客观地开展监督、评价和咨询活动。内部审计、监事会分别开展对内部控制的监督和评价，为业务稳健可持续发展提供了重要保障。</w:t>
      </w:r>
    </w:p>
    <w:p w14:paraId="6D63CD35">
      <w:pPr>
        <w:pageBreakBefore w:val="0"/>
        <w:kinsoku/>
        <w:wordWrap/>
        <w:overflowPunct/>
        <w:topLinePunct w:val="0"/>
        <w:bidi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4.内部激励与约束机制。</w:t>
      </w:r>
    </w:p>
    <w:p w14:paraId="34A0FF00">
      <w:pPr>
        <w:pageBreakBefore w:val="0"/>
        <w:kinsoku/>
        <w:wordWrap/>
        <w:overflowPunct/>
        <w:topLinePunct w:val="0"/>
        <w:bidi w:val="0"/>
        <w:spacing w:line="570" w:lineRule="exact"/>
        <w:ind w:firstLine="640" w:firstLineChars="200"/>
        <w:rPr>
          <w:rFonts w:hint="eastAsia" w:ascii="仿宋_GB2312" w:hAnsi="黑体" w:eastAsia="仿宋_GB2312" w:cs="Times New Roman"/>
          <w:sz w:val="32"/>
          <w:szCs w:val="32"/>
        </w:rPr>
      </w:pPr>
      <w:r>
        <w:rPr>
          <w:rFonts w:hint="eastAsia" w:ascii="仿宋_GB2312" w:hAnsi="黑体" w:eastAsia="仿宋_GB2312"/>
          <w:sz w:val="32"/>
          <w:szCs w:val="32"/>
        </w:rPr>
        <w:t>根据中国银行业监督管理委员会《商业银行稳健薪酬监管指引》（银监发〔2010〕14号）</w:t>
      </w:r>
      <w:r>
        <w:rPr>
          <w:rFonts w:hint="eastAsia" w:ascii="仿宋_GB2312" w:hAnsi="黑体" w:eastAsia="仿宋_GB2312"/>
          <w:sz w:val="32"/>
          <w:szCs w:val="32"/>
          <w:lang w:val="en-US" w:eastAsia="zh-CN"/>
        </w:rPr>
        <w:t>和</w:t>
      </w:r>
      <w:r>
        <w:rPr>
          <w:rFonts w:eastAsia="仿宋_GB2312"/>
          <w:kern w:val="0"/>
          <w:sz w:val="32"/>
          <w:szCs w:val="32"/>
          <w:highlight w:val="none"/>
        </w:rPr>
        <w:t>省联社劳资分配指导意见，结合本行实际，将绩效和奖励薪酬全额与个人业绩挂钩，对不同部门和不同岗位实行差异化考核，根据其岗位职责设定不同的考核指标，逐渐形成了以价值创造为导向和员工贡献为核心的绩效薪酬考核体系，</w:t>
      </w:r>
      <w:r>
        <w:rPr>
          <w:rFonts w:hint="eastAsia" w:ascii="仿宋_GB2312" w:hAnsi="黑体" w:eastAsia="仿宋_GB2312"/>
          <w:sz w:val="32"/>
          <w:szCs w:val="32"/>
        </w:rPr>
        <w:t>强化了绩效薪酬受当期经营绩效和本社不良贷款率、资产利润率、资本充足率、拨备覆盖率、案件风险</w:t>
      </w:r>
      <w:r>
        <w:rPr>
          <w:rFonts w:hint="eastAsia" w:ascii="仿宋_GB2312" w:hAnsi="黑体" w:eastAsia="仿宋_GB2312"/>
          <w:sz w:val="32"/>
          <w:szCs w:val="32"/>
          <w:lang w:eastAsia="zh-CN"/>
        </w:rPr>
        <w:t>等</w:t>
      </w:r>
      <w:r>
        <w:rPr>
          <w:rFonts w:hint="eastAsia" w:ascii="仿宋_GB2312" w:hAnsi="黑体" w:eastAsia="仿宋_GB2312"/>
          <w:sz w:val="32"/>
          <w:szCs w:val="32"/>
        </w:rPr>
        <w:t>审慎监管指标约束。高级管理人员绩效薪酬与年度经营结果挂钩，分别进行定量和定性考评，对高级管理人员不低于</w:t>
      </w:r>
      <w:r>
        <w:rPr>
          <w:rFonts w:hint="eastAsia" w:ascii="仿宋_GB2312" w:hAnsi="黑体" w:eastAsia="仿宋_GB2312"/>
          <w:sz w:val="32"/>
          <w:szCs w:val="32"/>
          <w:lang w:val="en-US" w:eastAsia="zh-CN"/>
        </w:rPr>
        <w:t>50</w:t>
      </w:r>
      <w:r>
        <w:rPr>
          <w:rFonts w:hint="eastAsia" w:ascii="仿宋_GB2312" w:hAnsi="黑体" w:eastAsia="仿宋_GB2312"/>
          <w:sz w:val="32"/>
          <w:szCs w:val="32"/>
        </w:rPr>
        <w:t>%的绩效工资实行延期支付</w:t>
      </w:r>
      <w:r>
        <w:rPr>
          <w:rFonts w:hint="eastAsia" w:ascii="仿宋_GB2312" w:hAnsi="黑体" w:eastAsia="仿宋_GB2312"/>
          <w:sz w:val="32"/>
          <w:szCs w:val="32"/>
          <w:lang w:eastAsia="zh-CN"/>
        </w:rPr>
        <w:t>，</w:t>
      </w:r>
      <w:r>
        <w:rPr>
          <w:rFonts w:hint="eastAsia" w:ascii="仿宋_GB2312" w:hAnsi="黑体" w:eastAsia="仿宋_GB2312"/>
          <w:sz w:val="32"/>
          <w:szCs w:val="32"/>
        </w:rPr>
        <w:t>对</w:t>
      </w:r>
      <w:r>
        <w:rPr>
          <w:rFonts w:hint="eastAsia" w:ascii="仿宋_GB2312" w:hAnsi="黑体" w:eastAsia="仿宋_GB2312"/>
          <w:sz w:val="32"/>
          <w:szCs w:val="32"/>
          <w:lang w:eastAsia="zh-CN"/>
        </w:rPr>
        <w:t>关键</w:t>
      </w:r>
      <w:r>
        <w:rPr>
          <w:rFonts w:hint="eastAsia" w:ascii="仿宋_GB2312" w:hAnsi="黑体" w:eastAsia="仿宋_GB2312"/>
          <w:sz w:val="32"/>
          <w:szCs w:val="32"/>
          <w:lang w:val="en-US" w:eastAsia="zh-CN"/>
        </w:rPr>
        <w:t>岗位人员</w:t>
      </w:r>
      <w:r>
        <w:rPr>
          <w:rFonts w:hint="eastAsia" w:ascii="仿宋_GB2312" w:hAnsi="黑体" w:eastAsia="仿宋_GB2312"/>
          <w:sz w:val="32"/>
          <w:szCs w:val="32"/>
        </w:rPr>
        <w:t>不低于</w:t>
      </w:r>
      <w:r>
        <w:rPr>
          <w:rFonts w:hint="eastAsia" w:ascii="仿宋_GB2312" w:hAnsi="黑体" w:eastAsia="仿宋_GB2312"/>
          <w:sz w:val="32"/>
          <w:szCs w:val="32"/>
          <w:lang w:val="en-US" w:eastAsia="zh-CN"/>
        </w:rPr>
        <w:t>40</w:t>
      </w:r>
      <w:r>
        <w:rPr>
          <w:rFonts w:hint="eastAsia" w:ascii="仿宋_GB2312" w:hAnsi="黑体" w:eastAsia="仿宋_GB2312"/>
          <w:sz w:val="32"/>
          <w:szCs w:val="32"/>
        </w:rPr>
        <w:t>%的绩效工资实行延期支付。</w:t>
      </w:r>
      <w:r>
        <w:rPr>
          <w:rFonts w:hint="eastAsia" w:ascii="仿宋_GB2312" w:hAnsi="黑体" w:eastAsia="仿宋_GB2312" w:cs="Times New Roman"/>
          <w:sz w:val="32"/>
          <w:szCs w:val="32"/>
        </w:rPr>
        <w:t>本社202</w:t>
      </w:r>
      <w:r>
        <w:rPr>
          <w:rFonts w:hint="eastAsia" w:ascii="仿宋_GB2312" w:hAnsi="黑体" w:eastAsia="仿宋_GB2312" w:cs="Times New Roman"/>
          <w:sz w:val="32"/>
          <w:szCs w:val="32"/>
          <w:lang w:val="en-US" w:eastAsia="zh-CN"/>
        </w:rPr>
        <w:t>4</w:t>
      </w:r>
      <w:r>
        <w:rPr>
          <w:rFonts w:hint="eastAsia" w:ascii="仿宋_GB2312" w:hAnsi="黑体" w:eastAsia="仿宋_GB2312" w:cs="Times New Roman"/>
          <w:sz w:val="32"/>
          <w:szCs w:val="32"/>
        </w:rPr>
        <w:t>年度计提薪酬总额</w:t>
      </w:r>
      <w:r>
        <w:rPr>
          <w:rFonts w:hint="eastAsia" w:ascii="仿宋_GB2312" w:hAnsi="黑体" w:eastAsia="仿宋_GB2312" w:cs="Times New Roman"/>
          <w:sz w:val="32"/>
          <w:szCs w:val="32"/>
          <w:lang w:val="en-US" w:eastAsia="zh-CN"/>
        </w:rPr>
        <w:t>5307.35</w:t>
      </w:r>
      <w:r>
        <w:rPr>
          <w:rFonts w:hint="eastAsia" w:ascii="仿宋_GB2312" w:hAnsi="黑体" w:eastAsia="仿宋_GB2312" w:cs="Times New Roman"/>
          <w:sz w:val="32"/>
          <w:szCs w:val="32"/>
        </w:rPr>
        <w:t>万元，其中计提高管人员薪酬</w:t>
      </w:r>
      <w:r>
        <w:rPr>
          <w:rFonts w:hint="eastAsia" w:ascii="仿宋_GB2312" w:hAnsi="黑体" w:eastAsia="仿宋_GB2312" w:cs="Times New Roman"/>
          <w:sz w:val="32"/>
          <w:szCs w:val="32"/>
          <w:lang w:val="en-US" w:eastAsia="zh-CN"/>
        </w:rPr>
        <w:t>510.21</w:t>
      </w:r>
      <w:r>
        <w:rPr>
          <w:rFonts w:hint="eastAsia" w:ascii="仿宋_GB2312" w:hAnsi="黑体" w:eastAsia="仿宋_GB2312" w:cs="Times New Roman"/>
          <w:sz w:val="32"/>
          <w:szCs w:val="32"/>
        </w:rPr>
        <w:t>万元，一般合同制员工薪酬</w:t>
      </w:r>
      <w:r>
        <w:rPr>
          <w:rFonts w:hint="eastAsia" w:ascii="仿宋_GB2312" w:hAnsi="黑体" w:eastAsia="仿宋_GB2312" w:cs="Times New Roman"/>
          <w:sz w:val="32"/>
          <w:szCs w:val="32"/>
          <w:lang w:val="en-US" w:eastAsia="zh-CN"/>
        </w:rPr>
        <w:t>4797.14</w:t>
      </w:r>
      <w:r>
        <w:rPr>
          <w:rFonts w:hint="eastAsia" w:ascii="仿宋_GB2312" w:hAnsi="黑体" w:eastAsia="仿宋_GB2312" w:cs="Times New Roman"/>
          <w:sz w:val="32"/>
          <w:szCs w:val="32"/>
        </w:rPr>
        <w:t>万元。</w:t>
      </w:r>
    </w:p>
    <w:p w14:paraId="0F66391B">
      <w:pPr>
        <w:pageBreakBefore w:val="0"/>
        <w:kinsoku/>
        <w:wordWrap/>
        <w:overflowPunct/>
        <w:topLinePunct w:val="0"/>
        <w:bidi w:val="0"/>
        <w:spacing w:line="57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（二）本社内部审计情况</w:t>
      </w:r>
    </w:p>
    <w:p w14:paraId="4BAD43B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000000"/>
          <w:sz w:val="32"/>
          <w:szCs w:val="32"/>
          <w:lang w:val="en-US" w:eastAsia="zh-CN"/>
        </w:rPr>
      </w:pPr>
      <w:r>
        <w:rPr>
          <w:rFonts w:hint="eastAsia" w:ascii="仿宋_GB2312" w:hAnsi="黑体" w:eastAsia="仿宋_GB2312"/>
          <w:sz w:val="32"/>
          <w:szCs w:val="32"/>
        </w:rPr>
        <w:t>本社的内部审计部门为稽核审计部报告期内本社内审部门按照银行业监管部门的监管和上级行业管理部门内审工作要求，</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s="宋体"/>
          <w:color w:val="000000"/>
          <w:sz w:val="32"/>
          <w:szCs w:val="32"/>
        </w:rPr>
        <w:t>年以来，累计开展专项检查</w:t>
      </w:r>
      <w:r>
        <w:rPr>
          <w:rFonts w:hint="eastAsia" w:eastAsia="仿宋_GB2312"/>
          <w:color w:val="auto"/>
          <w:sz w:val="32"/>
          <w:szCs w:val="32"/>
          <w:lang w:val="en-US" w:eastAsia="zh-CN"/>
        </w:rPr>
        <w:t>17</w:t>
      </w:r>
      <w:r>
        <w:rPr>
          <w:rFonts w:hint="eastAsia" w:ascii="Times New Roman" w:hAnsi="Times New Roman" w:eastAsia="仿宋_GB2312" w:cs="宋体"/>
          <w:color w:val="auto"/>
          <w:sz w:val="32"/>
          <w:szCs w:val="32"/>
          <w:lang w:val="en-US" w:eastAsia="zh-CN"/>
        </w:rPr>
        <w:t>项</w:t>
      </w:r>
      <w:r>
        <w:rPr>
          <w:rFonts w:hint="eastAsia" w:eastAsia="仿宋_GB2312" w:cs="宋体"/>
          <w:color w:val="auto"/>
          <w:sz w:val="32"/>
          <w:szCs w:val="32"/>
          <w:lang w:eastAsia="zh-CN"/>
        </w:rPr>
        <w:t>、</w:t>
      </w:r>
      <w:r>
        <w:rPr>
          <w:rFonts w:hint="eastAsia" w:ascii="Times New Roman" w:hAnsi="Times New Roman" w:eastAsia="仿宋_GB2312" w:cs="Times New Roman"/>
          <w:b w:val="0"/>
          <w:bCs w:val="0"/>
          <w:color w:val="auto"/>
          <w:kern w:val="0"/>
          <w:sz w:val="32"/>
          <w:szCs w:val="32"/>
          <w:lang w:val="en-US" w:eastAsia="zh-CN" w:bidi="ar-SA"/>
        </w:rPr>
        <w:t>27次，经济责任审计5人次，</w:t>
      </w:r>
      <w:r>
        <w:rPr>
          <w:rFonts w:hint="eastAsia" w:ascii="Times New Roman" w:hAnsi="Times New Roman" w:eastAsia="仿宋_GB2312" w:cs="宋体"/>
          <w:color w:val="000000"/>
          <w:sz w:val="32"/>
          <w:szCs w:val="32"/>
        </w:rPr>
        <w:t>审计网点</w:t>
      </w:r>
      <w:r>
        <w:rPr>
          <w:rFonts w:hint="eastAsia" w:ascii="Times New Roman" w:hAnsi="Times New Roman" w:eastAsia="仿宋_GB2312"/>
          <w:color w:val="000000"/>
          <w:sz w:val="32"/>
          <w:szCs w:val="32"/>
          <w:lang w:val="en-US" w:eastAsia="zh-CN"/>
        </w:rPr>
        <w:t>17</w:t>
      </w:r>
      <w:r>
        <w:rPr>
          <w:rFonts w:hint="eastAsia" w:ascii="Times New Roman" w:hAnsi="Times New Roman" w:eastAsia="仿宋_GB2312" w:cs="宋体"/>
          <w:color w:val="000000"/>
          <w:sz w:val="32"/>
          <w:szCs w:val="32"/>
        </w:rPr>
        <w:t>个，检查笔数</w:t>
      </w:r>
      <w:r>
        <w:rPr>
          <w:rFonts w:hint="eastAsia" w:eastAsia="仿宋_GB2312"/>
          <w:color w:val="000000"/>
          <w:sz w:val="32"/>
          <w:szCs w:val="32"/>
          <w:lang w:val="en-US" w:eastAsia="zh-CN"/>
        </w:rPr>
        <w:t>6891</w:t>
      </w:r>
      <w:r>
        <w:rPr>
          <w:rFonts w:hint="eastAsia" w:ascii="Times New Roman" w:hAnsi="Times New Roman" w:eastAsia="仿宋_GB2312" w:cs="宋体"/>
          <w:color w:val="000000"/>
          <w:sz w:val="32"/>
          <w:szCs w:val="32"/>
        </w:rPr>
        <w:t>笔，金额</w:t>
      </w:r>
      <w:r>
        <w:rPr>
          <w:rFonts w:hint="eastAsia" w:eastAsia="仿宋_GB2312"/>
          <w:color w:val="000000"/>
          <w:sz w:val="32"/>
          <w:szCs w:val="32"/>
          <w:lang w:val="en-US" w:eastAsia="zh-CN"/>
        </w:rPr>
        <w:t>247489.74</w:t>
      </w:r>
      <w:r>
        <w:rPr>
          <w:rFonts w:hint="eastAsia" w:ascii="Times New Roman" w:hAnsi="Times New Roman" w:eastAsia="仿宋_GB2312"/>
          <w:color w:val="000000"/>
          <w:sz w:val="32"/>
          <w:szCs w:val="32"/>
        </w:rPr>
        <w:t>万</w:t>
      </w:r>
      <w:r>
        <w:rPr>
          <w:rFonts w:hint="eastAsia" w:ascii="Times New Roman" w:hAnsi="Times New Roman" w:eastAsia="仿宋_GB2312" w:cs="宋体"/>
          <w:color w:val="000000"/>
          <w:sz w:val="32"/>
          <w:szCs w:val="32"/>
        </w:rPr>
        <w:t>元，发现违规笔数</w:t>
      </w:r>
      <w:r>
        <w:rPr>
          <w:rFonts w:hint="eastAsia" w:eastAsia="仿宋_GB2312"/>
          <w:color w:val="000000"/>
          <w:sz w:val="32"/>
          <w:szCs w:val="32"/>
          <w:lang w:val="en-US" w:eastAsia="zh-CN"/>
        </w:rPr>
        <w:t>810</w:t>
      </w:r>
      <w:r>
        <w:rPr>
          <w:rFonts w:hint="eastAsia" w:ascii="Times New Roman" w:hAnsi="Times New Roman" w:eastAsia="仿宋_GB2312" w:cs="宋体"/>
          <w:color w:val="000000"/>
          <w:sz w:val="32"/>
          <w:szCs w:val="32"/>
        </w:rPr>
        <w:t>笔，金额</w:t>
      </w:r>
      <w:r>
        <w:rPr>
          <w:rFonts w:hint="eastAsia" w:eastAsia="仿宋_GB2312"/>
          <w:color w:val="000000"/>
          <w:sz w:val="32"/>
          <w:szCs w:val="32"/>
          <w:lang w:val="en-US" w:eastAsia="zh-CN"/>
        </w:rPr>
        <w:t>29183.31</w:t>
      </w:r>
      <w:r>
        <w:rPr>
          <w:rFonts w:hint="eastAsia" w:ascii="Times New Roman" w:hAnsi="Times New Roman" w:eastAsia="仿宋_GB2312"/>
          <w:color w:val="000000"/>
          <w:sz w:val="32"/>
          <w:szCs w:val="32"/>
        </w:rPr>
        <w:t>万</w:t>
      </w:r>
      <w:r>
        <w:rPr>
          <w:rFonts w:hint="eastAsia" w:ascii="Times New Roman" w:hAnsi="Times New Roman" w:eastAsia="仿宋_GB2312" w:cs="宋体"/>
          <w:color w:val="000000"/>
          <w:sz w:val="32"/>
          <w:szCs w:val="32"/>
        </w:rPr>
        <w:t>元，已整改</w:t>
      </w:r>
      <w:r>
        <w:rPr>
          <w:rFonts w:hint="eastAsia" w:eastAsia="仿宋_GB2312"/>
          <w:color w:val="000000"/>
          <w:sz w:val="32"/>
          <w:szCs w:val="32"/>
          <w:lang w:val="en-US" w:eastAsia="zh-CN"/>
        </w:rPr>
        <w:t>799</w:t>
      </w:r>
      <w:r>
        <w:rPr>
          <w:rFonts w:hint="eastAsia" w:ascii="Times New Roman" w:hAnsi="Times New Roman" w:eastAsia="仿宋_GB2312" w:cs="宋体"/>
          <w:color w:val="000000"/>
          <w:sz w:val="32"/>
          <w:szCs w:val="32"/>
        </w:rPr>
        <w:t>笔，已整改金额</w:t>
      </w:r>
      <w:r>
        <w:rPr>
          <w:rFonts w:hint="eastAsia" w:eastAsia="仿宋_GB2312"/>
          <w:color w:val="000000"/>
          <w:sz w:val="32"/>
          <w:szCs w:val="32"/>
          <w:lang w:val="en-US" w:eastAsia="zh-CN"/>
        </w:rPr>
        <w:t>29183.31</w:t>
      </w:r>
      <w:r>
        <w:rPr>
          <w:rFonts w:hint="eastAsia" w:ascii="Times New Roman" w:hAnsi="Times New Roman" w:eastAsia="仿宋_GB2312"/>
          <w:color w:val="000000"/>
          <w:sz w:val="32"/>
          <w:szCs w:val="32"/>
        </w:rPr>
        <w:t>万</w:t>
      </w:r>
      <w:r>
        <w:rPr>
          <w:rFonts w:hint="eastAsia" w:ascii="Times New Roman" w:hAnsi="Times New Roman" w:eastAsia="仿宋_GB2312" w:cs="宋体"/>
          <w:color w:val="auto"/>
          <w:sz w:val="32"/>
          <w:szCs w:val="32"/>
        </w:rPr>
        <w:t>元，共对1名违规责</w:t>
      </w:r>
      <w:r>
        <w:rPr>
          <w:rFonts w:hint="eastAsia" w:ascii="Times New Roman" w:hAnsi="Times New Roman" w:eastAsia="仿宋_GB2312" w:cs="宋体"/>
          <w:color w:val="000000"/>
          <w:sz w:val="32"/>
          <w:szCs w:val="32"/>
        </w:rPr>
        <w:t>任人进行了行政处分（行政开除1人）、对1名违规责任人进行了党纪处分（开除党籍1人），经济处罚118人次</w:t>
      </w:r>
      <w:r>
        <w:rPr>
          <w:rFonts w:hint="eastAsia" w:ascii="Times New Roman" w:hAnsi="Times New Roman" w:eastAsia="仿宋_GB2312" w:cs="宋体"/>
          <w:color w:val="000000"/>
          <w:sz w:val="32"/>
          <w:szCs w:val="32"/>
          <w:lang w:eastAsia="zh-CN"/>
        </w:rPr>
        <w:t>、处罚金额</w:t>
      </w:r>
      <w:r>
        <w:rPr>
          <w:rFonts w:hint="eastAsia" w:ascii="Times New Roman" w:hAnsi="Times New Roman" w:eastAsia="仿宋_GB2312" w:cs="宋体"/>
          <w:color w:val="auto"/>
          <w:sz w:val="32"/>
          <w:szCs w:val="32"/>
          <w:lang w:val="en-US" w:eastAsia="zh-CN"/>
        </w:rPr>
        <w:t>5.95万元</w:t>
      </w:r>
      <w:r>
        <w:rPr>
          <w:rFonts w:hint="eastAsia" w:ascii="Times New Roman" w:hAnsi="Times New Roman" w:eastAsia="仿宋_GB2312" w:cs="宋体"/>
          <w:color w:val="auto"/>
          <w:sz w:val="32"/>
          <w:szCs w:val="32"/>
        </w:rPr>
        <w:t>，通报3人次；提醒谈话8人次</w:t>
      </w:r>
      <w:r>
        <w:rPr>
          <w:rFonts w:hint="eastAsia" w:ascii="Times New Roman" w:hAnsi="Times New Roman" w:eastAsia="仿宋_GB2312" w:cs="宋体"/>
          <w:color w:val="auto"/>
          <w:sz w:val="32"/>
          <w:szCs w:val="32"/>
          <w:lang w:eastAsia="zh-CN"/>
        </w:rPr>
        <w:t>；违规积分</w:t>
      </w:r>
      <w:r>
        <w:rPr>
          <w:rFonts w:hint="eastAsia" w:ascii="Times New Roman" w:hAnsi="Times New Roman" w:eastAsia="仿宋_GB2312" w:cs="宋体"/>
          <w:color w:val="auto"/>
          <w:sz w:val="32"/>
          <w:szCs w:val="32"/>
          <w:lang w:val="en-US" w:eastAsia="zh-CN"/>
        </w:rPr>
        <w:t>105人次</w:t>
      </w:r>
      <w:r>
        <w:rPr>
          <w:rFonts w:hint="eastAsia" w:ascii="Times New Roman" w:hAnsi="Times New Roman" w:eastAsia="仿宋_GB2312" w:cs="宋体"/>
          <w:color w:val="auto"/>
          <w:sz w:val="32"/>
          <w:szCs w:val="32"/>
        </w:rPr>
        <w:t>。废止</w:t>
      </w:r>
      <w:r>
        <w:rPr>
          <w:rFonts w:hint="eastAsia" w:ascii="Times New Roman" w:hAnsi="Times New Roman" w:eastAsia="仿宋_GB2312"/>
          <w:color w:val="auto"/>
          <w:sz w:val="32"/>
          <w:szCs w:val="32"/>
        </w:rPr>
        <w:t>制度</w:t>
      </w:r>
      <w:r>
        <w:rPr>
          <w:rFonts w:hint="eastAsia" w:eastAsia="仿宋_GB2312"/>
          <w:color w:val="auto"/>
          <w:sz w:val="32"/>
          <w:szCs w:val="32"/>
          <w:lang w:val="en-US" w:eastAsia="zh-CN"/>
        </w:rPr>
        <w:t>42</w:t>
      </w:r>
      <w:r>
        <w:rPr>
          <w:rFonts w:hint="eastAsia" w:ascii="Times New Roman" w:hAnsi="Times New Roman" w:eastAsia="仿宋_GB2312"/>
          <w:color w:val="auto"/>
          <w:sz w:val="32"/>
          <w:szCs w:val="32"/>
        </w:rPr>
        <w:t>个，修订制度</w:t>
      </w:r>
      <w:r>
        <w:rPr>
          <w:rFonts w:hint="eastAsia" w:eastAsia="仿宋_GB2312"/>
          <w:color w:val="auto"/>
          <w:sz w:val="32"/>
          <w:szCs w:val="32"/>
          <w:lang w:val="en-US" w:eastAsia="zh-CN"/>
        </w:rPr>
        <w:t>42</w:t>
      </w:r>
      <w:r>
        <w:rPr>
          <w:rFonts w:hint="eastAsia" w:ascii="Times New Roman" w:hAnsi="Times New Roman" w:eastAsia="仿宋_GB2312"/>
          <w:color w:val="auto"/>
          <w:sz w:val="32"/>
          <w:szCs w:val="32"/>
        </w:rPr>
        <w:t>个，新建立制度</w:t>
      </w:r>
      <w:r>
        <w:rPr>
          <w:rFonts w:hint="eastAsia" w:eastAsia="仿宋_GB2312"/>
          <w:color w:val="auto"/>
          <w:sz w:val="32"/>
          <w:szCs w:val="32"/>
          <w:lang w:val="en-US" w:eastAsia="zh-CN"/>
        </w:rPr>
        <w:t>26</w:t>
      </w:r>
      <w:r>
        <w:rPr>
          <w:rFonts w:hint="eastAsia" w:ascii="Times New Roman" w:hAnsi="Times New Roman" w:eastAsia="仿宋_GB2312"/>
          <w:color w:val="auto"/>
          <w:sz w:val="32"/>
          <w:szCs w:val="32"/>
        </w:rPr>
        <w:t>个</w:t>
      </w:r>
      <w:r>
        <w:rPr>
          <w:rFonts w:hint="eastAsia" w:ascii="Times New Roman" w:hAnsi="Times New Roman" w:eastAsia="仿宋_GB2312" w:cs="宋体"/>
          <w:color w:val="auto"/>
          <w:sz w:val="32"/>
          <w:szCs w:val="32"/>
        </w:rPr>
        <w:t>。</w:t>
      </w:r>
      <w:r>
        <w:rPr>
          <w:rFonts w:hint="eastAsia" w:ascii="Times New Roman" w:hAnsi="Times New Roman" w:eastAsia="仿宋_GB2312" w:cs="宋体"/>
          <w:color w:val="000000"/>
          <w:sz w:val="32"/>
          <w:szCs w:val="32"/>
        </w:rPr>
        <w:t>主要开展了</w:t>
      </w:r>
      <w:r>
        <w:rPr>
          <w:rFonts w:hint="eastAsia" w:ascii="Times New Roman" w:hAnsi="Times New Roman" w:eastAsia="仿宋_GB2312" w:cs="宋体"/>
          <w:color w:val="000000"/>
          <w:sz w:val="32"/>
          <w:szCs w:val="32"/>
          <w:lang w:val="en-US" w:eastAsia="zh-CN"/>
        </w:rPr>
        <w:t>新增贷款监督检查、全面风险管理</w:t>
      </w:r>
      <w:r>
        <w:rPr>
          <w:rFonts w:hint="eastAsia" w:ascii="Times New Roman" w:hAnsi="Times New Roman" w:eastAsia="仿宋_GB2312" w:cs="宋体"/>
          <w:color w:val="000000"/>
          <w:sz w:val="32"/>
          <w:szCs w:val="32"/>
        </w:rPr>
        <w:t>审计</w:t>
      </w:r>
      <w:r>
        <w:rPr>
          <w:rFonts w:hint="eastAsia" w:ascii="Times New Roman" w:hAnsi="Times New Roman" w:eastAsia="仿宋_GB2312" w:cs="宋体"/>
          <w:color w:val="000000"/>
          <w:sz w:val="32"/>
          <w:szCs w:val="32"/>
          <w:lang w:eastAsia="zh-CN"/>
        </w:rPr>
        <w:t>、</w:t>
      </w:r>
      <w:r>
        <w:rPr>
          <w:rFonts w:hint="eastAsia" w:ascii="Times New Roman" w:hAnsi="Times New Roman" w:eastAsia="仿宋_GB2312" w:cs="宋体"/>
          <w:color w:val="000000"/>
          <w:sz w:val="32"/>
          <w:szCs w:val="32"/>
        </w:rPr>
        <w:t>贷款减免审计</w:t>
      </w:r>
      <w:r>
        <w:rPr>
          <w:rFonts w:hint="eastAsia" w:ascii="Times New Roman" w:hAnsi="Times New Roman" w:eastAsia="仿宋_GB2312" w:cs="宋体"/>
          <w:color w:val="000000"/>
          <w:sz w:val="32"/>
          <w:szCs w:val="32"/>
          <w:lang w:eastAsia="zh-CN"/>
        </w:rPr>
        <w:t>、</w:t>
      </w:r>
      <w:r>
        <w:rPr>
          <w:rFonts w:hint="eastAsia" w:ascii="Times New Roman" w:hAnsi="Times New Roman" w:eastAsia="仿宋_GB2312" w:cs="宋体"/>
          <w:color w:val="000000"/>
          <w:sz w:val="32"/>
          <w:szCs w:val="32"/>
          <w:lang w:val="en-US" w:eastAsia="zh-CN"/>
        </w:rPr>
        <w:t>支付敏感审计、固定资产专项审计、数据治理专项审计、关联交易审计、</w:t>
      </w:r>
      <w:r>
        <w:rPr>
          <w:rFonts w:hint="eastAsia" w:ascii="Times New Roman" w:hAnsi="Times New Roman" w:eastAsia="仿宋_GB2312" w:cs="宋体"/>
          <w:color w:val="000000"/>
          <w:sz w:val="32"/>
          <w:szCs w:val="32"/>
        </w:rPr>
        <w:t>不良信贷资产问责制度执行情况专项审计</w:t>
      </w:r>
      <w:r>
        <w:rPr>
          <w:rFonts w:hint="eastAsia" w:ascii="Times New Roman" w:hAnsi="Times New Roman" w:eastAsia="仿宋_GB2312" w:cs="宋体"/>
          <w:color w:val="000000"/>
          <w:sz w:val="32"/>
          <w:szCs w:val="32"/>
          <w:lang w:eastAsia="zh-CN"/>
        </w:rPr>
        <w:t>、</w:t>
      </w:r>
      <w:r>
        <w:rPr>
          <w:rFonts w:hint="eastAsia" w:ascii="Times New Roman" w:hAnsi="Times New Roman" w:eastAsia="仿宋_GB2312" w:cs="宋体"/>
          <w:color w:val="000000"/>
          <w:sz w:val="32"/>
          <w:szCs w:val="32"/>
          <w:lang w:val="en-US" w:eastAsia="zh-CN"/>
        </w:rPr>
        <w:t>征信业务</w:t>
      </w:r>
      <w:r>
        <w:rPr>
          <w:rFonts w:hint="eastAsia" w:ascii="Times New Roman" w:hAnsi="Times New Roman" w:eastAsia="仿宋_GB2312" w:cs="宋体"/>
          <w:color w:val="000000"/>
          <w:sz w:val="32"/>
          <w:szCs w:val="32"/>
        </w:rPr>
        <w:t>专项审计</w:t>
      </w:r>
      <w:r>
        <w:rPr>
          <w:rFonts w:hint="eastAsia" w:ascii="Times New Roman" w:hAnsi="Times New Roman" w:eastAsia="仿宋_GB2312" w:cs="宋体"/>
          <w:color w:val="000000"/>
          <w:sz w:val="32"/>
          <w:szCs w:val="32"/>
          <w:lang w:eastAsia="zh-CN"/>
        </w:rPr>
        <w:t>、</w:t>
      </w:r>
      <w:r>
        <w:rPr>
          <w:rFonts w:hint="eastAsia" w:ascii="Times New Roman" w:hAnsi="Times New Roman" w:eastAsia="仿宋_GB2312" w:cs="宋体"/>
          <w:color w:val="000000"/>
          <w:sz w:val="32"/>
          <w:szCs w:val="32"/>
          <w:lang w:val="en-US" w:eastAsia="zh-CN"/>
        </w:rPr>
        <w:t>资金业务专项审计</w:t>
      </w:r>
    </w:p>
    <w:p w14:paraId="6CC1AD85">
      <w:pPr>
        <w:pageBreakBefore w:val="0"/>
        <w:kinsoku/>
        <w:wordWrap/>
        <w:overflowPunct/>
        <w:topLinePunct w:val="0"/>
        <w:bidi w:val="0"/>
        <w:spacing w:line="570" w:lineRule="exact"/>
        <w:ind w:firstLine="640" w:firstLineChars="200"/>
        <w:rPr>
          <w:rFonts w:ascii="仿宋_GB2312" w:hAnsi="黑体" w:eastAsia="仿宋_GB2312"/>
          <w:sz w:val="32"/>
          <w:szCs w:val="32"/>
        </w:rPr>
      </w:pPr>
      <w:r>
        <w:rPr>
          <w:rFonts w:hint="eastAsia" w:ascii="Times New Roman" w:hAnsi="Times New Roman" w:eastAsia="仿宋_GB2312" w:cs="宋体"/>
          <w:color w:val="000000"/>
          <w:sz w:val="32"/>
          <w:szCs w:val="32"/>
          <w:lang w:val="en-US" w:eastAsia="zh-CN"/>
        </w:rPr>
        <w:t>信息科技风险管理全面审计、财务费用专项审计、外包业务专项审计、2023年度工资政策执行情况专项审计、季度非现场</w:t>
      </w:r>
      <w:r>
        <w:rPr>
          <w:rFonts w:hint="eastAsia" w:ascii="Times New Roman" w:hAnsi="Times New Roman" w:eastAsia="仿宋_GB2312" w:cs="宋体"/>
          <w:color w:val="000000"/>
          <w:sz w:val="32"/>
          <w:szCs w:val="32"/>
        </w:rPr>
        <w:t>审计</w:t>
      </w:r>
      <w:r>
        <w:rPr>
          <w:rFonts w:hint="eastAsia" w:ascii="Times New Roman" w:hAnsi="Times New Roman" w:eastAsia="仿宋_GB2312" w:cs="宋体"/>
          <w:color w:val="000000"/>
          <w:sz w:val="32"/>
          <w:szCs w:val="32"/>
          <w:lang w:eastAsia="zh-CN"/>
        </w:rPr>
        <w:t>、</w:t>
      </w:r>
      <w:r>
        <w:rPr>
          <w:rFonts w:hint="eastAsia" w:ascii="Times New Roman" w:hAnsi="Times New Roman" w:eastAsia="仿宋_GB2312" w:cs="宋体"/>
          <w:color w:val="000000"/>
          <w:sz w:val="32"/>
          <w:szCs w:val="32"/>
        </w:rPr>
        <w:t>经济责任审计方面</w:t>
      </w:r>
      <w:r>
        <w:rPr>
          <w:rFonts w:hint="eastAsia" w:ascii="仿宋_GB2312" w:hAnsi="黑体" w:eastAsia="仿宋_GB2312"/>
          <w:sz w:val="32"/>
          <w:szCs w:val="32"/>
        </w:rPr>
        <w:t>等审计，并及时督促整改落实。通过各类专项审计，揭示了相关领域中存在的问题和薄弱环节，暴露了风险隐患，深刻分析了问题产生的根源，提出了切实可行的稽核意见及建议。通过稽核审计工作力度的不断加强和持续的问责处罚，违规问题逐年减少，员工合规意识不断提高，促进了内控管理水平提高。</w:t>
      </w:r>
    </w:p>
    <w:p w14:paraId="75009A66">
      <w:pPr>
        <w:pageBreakBefore w:val="0"/>
        <w:kinsoku/>
        <w:wordWrap/>
        <w:overflowPunct/>
        <w:topLinePunct w:val="0"/>
        <w:bidi w:val="0"/>
        <w:spacing w:line="570" w:lineRule="exact"/>
        <w:ind w:left="420" w:leftChars="200" w:firstLine="320" w:firstLineChars="100"/>
        <w:rPr>
          <w:rFonts w:ascii="黑体" w:hAnsi="黑体" w:eastAsia="黑体" w:cs="黑体"/>
        </w:rPr>
      </w:pPr>
      <w:r>
        <w:rPr>
          <w:rFonts w:hint="eastAsia" w:ascii="黑体" w:hAnsi="黑体" w:eastAsia="黑体" w:cs="黑体"/>
          <w:sz w:val="32"/>
          <w:szCs w:val="32"/>
        </w:rPr>
        <w:t>五、组织架构和分支机构</w:t>
      </w:r>
    </w:p>
    <w:p w14:paraId="15FBBC9D">
      <w:pPr>
        <w:pStyle w:val="10"/>
        <w:pageBreakBefore w:val="0"/>
        <w:kinsoku/>
        <w:wordWrap/>
        <w:overflowPunct/>
        <w:topLinePunct w:val="0"/>
        <w:bidi w:val="0"/>
        <w:spacing w:after="0" w:line="570" w:lineRule="exact"/>
        <w:ind w:firstLine="643" w:firstLineChars="200"/>
        <w:rPr>
          <w:rFonts w:hint="eastAsia" w:ascii="仿宋_GB2312" w:hAnsi="仿宋_GB2312" w:eastAsia="仿宋_GB2312" w:cs="仿宋_GB2312"/>
          <w:b/>
          <w:bCs/>
          <w:sz w:val="32"/>
        </w:rPr>
      </w:pPr>
      <w:r>
        <w:rPr>
          <w:rFonts w:hint="eastAsia" w:ascii="仿宋_GB2312" w:hAnsi="仿宋_GB2312" w:eastAsia="仿宋_GB2312" w:cs="仿宋_GB2312"/>
          <w:b/>
          <w:bCs/>
          <w:sz w:val="32"/>
        </w:rPr>
        <w:t>（一）本社组织架构</w:t>
      </w:r>
    </w:p>
    <w:p w14:paraId="2B84E5AA">
      <w:pPr>
        <w:pStyle w:val="10"/>
        <w:pageBreakBefore w:val="0"/>
        <w:kinsoku/>
        <w:wordWrap/>
        <w:overflowPunct/>
        <w:topLinePunct w:val="0"/>
        <w:bidi w:val="0"/>
        <w:spacing w:after="0" w:line="57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报告期内，本</w:t>
      </w:r>
      <w:r>
        <w:rPr>
          <w:rFonts w:hint="eastAsia" w:ascii="仿宋_GB2312" w:hAnsi="仿宋_GB2312" w:eastAsia="仿宋_GB2312" w:cs="仿宋_GB2312"/>
          <w:sz w:val="32"/>
        </w:rPr>
        <w:t>社</w:t>
      </w:r>
      <w:r>
        <w:rPr>
          <w:rFonts w:ascii="仿宋_GB2312" w:hAnsi="仿宋_GB2312" w:eastAsia="仿宋_GB2312" w:cs="仿宋_GB2312"/>
          <w:sz w:val="32"/>
        </w:rPr>
        <w:t>设股东大会、</w:t>
      </w:r>
      <w:r>
        <w:rPr>
          <w:rFonts w:hint="eastAsia" w:ascii="仿宋_GB2312" w:hAnsi="仿宋_GB2312" w:eastAsia="仿宋_GB2312" w:cs="仿宋_GB2312"/>
          <w:sz w:val="32"/>
        </w:rPr>
        <w:t>理</w:t>
      </w:r>
      <w:r>
        <w:rPr>
          <w:rFonts w:ascii="仿宋_GB2312" w:hAnsi="仿宋_GB2312" w:eastAsia="仿宋_GB2312" w:cs="仿宋_GB2312"/>
          <w:sz w:val="32"/>
        </w:rPr>
        <w:t>事会、监事会、高级管理层。</w:t>
      </w:r>
      <w:r>
        <w:rPr>
          <w:rFonts w:hint="eastAsia" w:ascii="仿宋_GB2312" w:hAnsi="仿宋_GB2312" w:eastAsia="仿宋_GB2312" w:cs="仿宋_GB2312"/>
          <w:sz w:val="32"/>
        </w:rPr>
        <w:t>理</w:t>
      </w:r>
      <w:r>
        <w:rPr>
          <w:rFonts w:ascii="仿宋_GB2312" w:hAnsi="仿宋_GB2312" w:eastAsia="仿宋_GB2312" w:cs="仿宋_GB2312"/>
          <w:sz w:val="32"/>
        </w:rPr>
        <w:t>事会下设战略决策委员会、审计委员会、风险管理委员会、关联交易控制委员会、薪酬管理委员会、提名委员会、三农委员会、消费者保护权利委员会、信息科技管理委员会等9个专门委员会。监事会由9名监事组成，其中：职工监事</w:t>
      </w:r>
      <w:r>
        <w:rPr>
          <w:rFonts w:hint="eastAsia" w:ascii="仿宋_GB2312" w:hAnsi="仿宋_GB2312" w:eastAsia="仿宋_GB2312" w:cs="仿宋_GB2312"/>
          <w:sz w:val="32"/>
        </w:rPr>
        <w:t>3</w:t>
      </w:r>
      <w:r>
        <w:rPr>
          <w:rFonts w:ascii="仿宋_GB2312" w:hAnsi="仿宋_GB2312" w:eastAsia="仿宋_GB2312" w:cs="仿宋_GB2312"/>
          <w:sz w:val="32"/>
        </w:rPr>
        <w:t>名，外部监事</w:t>
      </w:r>
      <w:r>
        <w:rPr>
          <w:rFonts w:hint="eastAsia" w:ascii="仿宋_GB2312" w:hAnsi="仿宋_GB2312" w:eastAsia="仿宋_GB2312" w:cs="仿宋_GB2312"/>
          <w:sz w:val="32"/>
        </w:rPr>
        <w:t>6</w:t>
      </w:r>
      <w:r>
        <w:rPr>
          <w:rFonts w:ascii="仿宋_GB2312" w:hAnsi="仿宋_GB2312" w:eastAsia="仿宋_GB2312" w:cs="仿宋_GB2312"/>
          <w:sz w:val="32"/>
        </w:rPr>
        <w:t>名。高级管理层设</w:t>
      </w:r>
      <w:r>
        <w:rPr>
          <w:rFonts w:hint="eastAsia" w:ascii="仿宋_GB2312" w:hAnsi="仿宋_GB2312" w:eastAsia="仿宋_GB2312" w:cs="仿宋_GB2312"/>
          <w:sz w:val="32"/>
        </w:rPr>
        <w:t>主任1名，副主任3名，风险总监1名。</w:t>
      </w:r>
    </w:p>
    <w:p w14:paraId="7FCCBF66">
      <w:pPr>
        <w:pStyle w:val="10"/>
        <w:pageBreakBefore w:val="0"/>
        <w:kinsoku/>
        <w:wordWrap/>
        <w:overflowPunct/>
        <w:topLinePunct w:val="0"/>
        <w:bidi w:val="0"/>
        <w:spacing w:after="0" w:line="57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本</w:t>
      </w:r>
      <w:r>
        <w:rPr>
          <w:rFonts w:hint="eastAsia" w:ascii="仿宋_GB2312" w:hAnsi="仿宋_GB2312" w:eastAsia="仿宋_GB2312" w:cs="仿宋_GB2312"/>
          <w:sz w:val="32"/>
        </w:rPr>
        <w:t>社</w:t>
      </w:r>
      <w:r>
        <w:rPr>
          <w:rFonts w:ascii="仿宋_GB2312" w:hAnsi="仿宋_GB2312" w:eastAsia="仿宋_GB2312" w:cs="仿宋_GB2312"/>
          <w:sz w:val="32"/>
        </w:rPr>
        <w:t>内设</w:t>
      </w:r>
      <w:r>
        <w:rPr>
          <w:rFonts w:hint="eastAsia" w:ascii="仿宋_GB2312" w:hAnsi="仿宋_GB2312" w:eastAsia="仿宋_GB2312" w:cs="仿宋_GB2312"/>
          <w:sz w:val="32"/>
          <w:lang w:val="en-US" w:eastAsia="zh-CN"/>
        </w:rPr>
        <w:t>普惠金融部</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业务发展部、乡村振兴部、绿色金融部、网络金融部、集中审批中心</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w:t>
      </w:r>
      <w:r>
        <w:rPr>
          <w:rFonts w:hint="default" w:ascii="仿宋_GB2312" w:hAnsi="仿宋_GB2312" w:eastAsia="仿宋_GB2312" w:cs="仿宋_GB2312"/>
          <w:sz w:val="32"/>
          <w:lang w:val="en-US" w:eastAsia="zh-CN"/>
        </w:rPr>
        <w:t>风险</w:t>
      </w:r>
      <w:r>
        <w:rPr>
          <w:rFonts w:hint="eastAsia" w:ascii="仿宋_GB2312" w:hAnsi="仿宋_GB2312" w:eastAsia="仿宋_GB2312" w:cs="仿宋_GB2312"/>
          <w:sz w:val="32"/>
          <w:lang w:val="en-US" w:eastAsia="zh-CN"/>
        </w:rPr>
        <w:t>管理</w:t>
      </w:r>
      <w:r>
        <w:rPr>
          <w:rFonts w:hint="default" w:ascii="仿宋_GB2312" w:hAnsi="仿宋_GB2312" w:eastAsia="仿宋_GB2312" w:cs="仿宋_GB2312"/>
          <w:sz w:val="32"/>
          <w:lang w:val="en-US" w:eastAsia="zh-CN"/>
        </w:rPr>
        <w:t>部</w:t>
      </w:r>
      <w:r>
        <w:rPr>
          <w:rFonts w:hint="eastAsia" w:ascii="仿宋_GB2312" w:hAnsi="仿宋_GB2312" w:eastAsia="仿宋_GB2312" w:cs="仿宋_GB2312"/>
          <w:sz w:val="32"/>
          <w:lang w:val="en-US" w:eastAsia="zh-CN"/>
        </w:rPr>
        <w:t>（资产保全清收部）、财务管理</w:t>
      </w:r>
      <w:r>
        <w:rPr>
          <w:rFonts w:hint="default" w:ascii="仿宋_GB2312" w:hAnsi="仿宋_GB2312" w:eastAsia="仿宋_GB2312" w:cs="仿宋_GB2312"/>
          <w:sz w:val="32"/>
          <w:lang w:val="en-US" w:eastAsia="zh-CN"/>
        </w:rPr>
        <w:t>部</w:t>
      </w:r>
      <w:r>
        <w:rPr>
          <w:rFonts w:hint="eastAsia" w:ascii="仿宋_GB2312" w:hAnsi="仿宋_GB2312" w:eastAsia="仿宋_GB2312" w:cs="仿宋_GB2312"/>
          <w:sz w:val="32"/>
          <w:lang w:val="en-US" w:eastAsia="zh-CN"/>
        </w:rPr>
        <w:t>（资负管理部、资金同业部）、合规管理部（</w:t>
      </w:r>
      <w:r>
        <w:rPr>
          <w:rFonts w:hint="eastAsia" w:ascii="仿宋_GB2312" w:hAnsi="仿宋_GB2312" w:eastAsia="仿宋_GB2312" w:cs="仿宋_GB2312"/>
          <w:sz w:val="32"/>
        </w:rPr>
        <w:t>消费者权益保护部、反洗钱监测分析中心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法律事务部</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数据管理部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科技信息部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运营</w:t>
      </w:r>
      <w:r>
        <w:rPr>
          <w:rFonts w:hint="eastAsia" w:ascii="仿宋_GB2312" w:hAnsi="仿宋_GB2312" w:eastAsia="仿宋_GB2312" w:cs="仿宋_GB2312"/>
          <w:sz w:val="32"/>
          <w:lang w:val="en-US" w:eastAsia="zh-CN"/>
        </w:rPr>
        <w:t>服务</w:t>
      </w:r>
      <w:r>
        <w:rPr>
          <w:rFonts w:hint="eastAsia" w:ascii="仿宋_GB2312" w:hAnsi="仿宋_GB2312" w:eastAsia="仿宋_GB2312" w:cs="仿宋_GB2312"/>
          <w:sz w:val="32"/>
        </w:rPr>
        <w:t>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运营管理部、事后监督预警中心、客户服务部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综合保障部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行政办公室、安全保障部、工会办、远程监控值守中心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党委办公室（理事会办公室、人力资源部、党委组织部、党委宣传部、团委）、纪律检查室、稽核审计部（监事会办公室）</w:t>
      </w:r>
      <w:r>
        <w:rPr>
          <w:rFonts w:ascii="仿宋_GB2312" w:hAnsi="仿宋_GB2312" w:eastAsia="仿宋_GB2312" w:cs="仿宋_GB2312"/>
          <w:sz w:val="32"/>
        </w:rPr>
        <w:t>等</w:t>
      </w:r>
      <w:r>
        <w:rPr>
          <w:rFonts w:hint="eastAsia" w:ascii="仿宋_GB2312" w:hAnsi="仿宋_GB2312" w:eastAsia="仿宋_GB2312" w:cs="仿宋_GB2312"/>
          <w:sz w:val="32"/>
          <w:lang w:val="en-US" w:eastAsia="zh-CN"/>
        </w:rPr>
        <w:t>10</w:t>
      </w:r>
      <w:r>
        <w:rPr>
          <w:rFonts w:ascii="仿宋_GB2312" w:hAnsi="仿宋_GB2312" w:eastAsia="仿宋_GB2312" w:cs="仿宋_GB2312"/>
          <w:sz w:val="32"/>
        </w:rPr>
        <w:t>个部室。下辖营业部1个，官和信用社</w:t>
      </w:r>
      <w:r>
        <w:rPr>
          <w:rFonts w:hint="eastAsia" w:ascii="仿宋_GB2312" w:hAnsi="仿宋_GB2312" w:eastAsia="仿宋_GB2312" w:cs="仿宋_GB2312"/>
          <w:sz w:val="32"/>
        </w:rPr>
        <w:t>、</w:t>
      </w:r>
      <w:r>
        <w:rPr>
          <w:rFonts w:ascii="仿宋_GB2312" w:hAnsi="仿宋_GB2312" w:eastAsia="仿宋_GB2312" w:cs="仿宋_GB2312"/>
          <w:sz w:val="32"/>
        </w:rPr>
        <w:t>桃映信用社</w:t>
      </w:r>
      <w:r>
        <w:rPr>
          <w:rFonts w:hint="eastAsia" w:ascii="仿宋_GB2312" w:hAnsi="仿宋_GB2312" w:eastAsia="仿宋_GB2312" w:cs="仿宋_GB2312"/>
          <w:sz w:val="32"/>
        </w:rPr>
        <w:t>、</w:t>
      </w:r>
      <w:r>
        <w:rPr>
          <w:rFonts w:ascii="仿宋_GB2312" w:hAnsi="仿宋_GB2312" w:eastAsia="仿宋_GB2312" w:cs="仿宋_GB2312"/>
          <w:sz w:val="32"/>
        </w:rPr>
        <w:t>怒溪信用社</w:t>
      </w:r>
      <w:r>
        <w:rPr>
          <w:rFonts w:hint="eastAsia" w:ascii="仿宋_GB2312" w:hAnsi="仿宋_GB2312" w:eastAsia="仿宋_GB2312" w:cs="仿宋_GB2312"/>
          <w:sz w:val="32"/>
        </w:rPr>
        <w:t>、</w:t>
      </w:r>
      <w:r>
        <w:rPr>
          <w:rFonts w:ascii="仿宋_GB2312" w:hAnsi="仿宋_GB2312" w:eastAsia="仿宋_GB2312" w:cs="仿宋_GB2312"/>
          <w:sz w:val="32"/>
        </w:rPr>
        <w:t>闵孝信用社</w:t>
      </w:r>
      <w:r>
        <w:rPr>
          <w:rFonts w:hint="eastAsia" w:ascii="仿宋_GB2312" w:hAnsi="仿宋_GB2312" w:eastAsia="仿宋_GB2312" w:cs="仿宋_GB2312"/>
          <w:sz w:val="32"/>
        </w:rPr>
        <w:t>、</w:t>
      </w:r>
      <w:r>
        <w:rPr>
          <w:rFonts w:ascii="仿宋_GB2312" w:hAnsi="仿宋_GB2312" w:eastAsia="仿宋_GB2312" w:cs="仿宋_GB2312"/>
          <w:sz w:val="32"/>
        </w:rPr>
        <w:t>太平信用社</w:t>
      </w:r>
      <w:r>
        <w:rPr>
          <w:rFonts w:hint="eastAsia" w:ascii="仿宋_GB2312" w:hAnsi="仿宋_GB2312" w:eastAsia="仿宋_GB2312" w:cs="仿宋_GB2312"/>
          <w:sz w:val="32"/>
        </w:rPr>
        <w:t>、</w:t>
      </w:r>
      <w:r>
        <w:rPr>
          <w:rFonts w:ascii="仿宋_GB2312" w:hAnsi="仿宋_GB2312" w:eastAsia="仿宋_GB2312" w:cs="仿宋_GB2312"/>
          <w:sz w:val="32"/>
        </w:rPr>
        <w:t>德旺信用社</w:t>
      </w:r>
      <w:r>
        <w:rPr>
          <w:rFonts w:hint="eastAsia" w:ascii="仿宋_GB2312" w:hAnsi="仿宋_GB2312" w:eastAsia="仿宋_GB2312" w:cs="仿宋_GB2312"/>
          <w:sz w:val="32"/>
        </w:rPr>
        <w:t>、</w:t>
      </w:r>
      <w:r>
        <w:rPr>
          <w:rFonts w:ascii="仿宋_GB2312" w:hAnsi="仿宋_GB2312" w:eastAsia="仿宋_GB2312" w:cs="仿宋_GB2312"/>
          <w:sz w:val="32"/>
        </w:rPr>
        <w:t>民和信用社</w:t>
      </w:r>
      <w:r>
        <w:rPr>
          <w:rFonts w:hint="eastAsia" w:ascii="仿宋_GB2312" w:hAnsi="仿宋_GB2312" w:eastAsia="仿宋_GB2312" w:cs="仿宋_GB2312"/>
          <w:sz w:val="32"/>
        </w:rPr>
        <w:t>、</w:t>
      </w:r>
      <w:r>
        <w:rPr>
          <w:rFonts w:ascii="仿宋_GB2312" w:hAnsi="仿宋_GB2312" w:eastAsia="仿宋_GB2312" w:cs="仿宋_GB2312"/>
          <w:sz w:val="32"/>
        </w:rPr>
        <w:t>坝盘信用社</w:t>
      </w:r>
      <w:r>
        <w:rPr>
          <w:rFonts w:hint="eastAsia" w:ascii="仿宋_GB2312" w:hAnsi="仿宋_GB2312" w:eastAsia="仿宋_GB2312" w:cs="仿宋_GB2312"/>
          <w:sz w:val="32"/>
        </w:rPr>
        <w:t>、</w:t>
      </w:r>
      <w:r>
        <w:rPr>
          <w:rFonts w:ascii="仿宋_GB2312" w:hAnsi="仿宋_GB2312" w:eastAsia="仿宋_GB2312" w:cs="仿宋_GB2312"/>
          <w:sz w:val="32"/>
        </w:rPr>
        <w:t>梵净山信用社等</w:t>
      </w:r>
      <w:r>
        <w:rPr>
          <w:rFonts w:hint="eastAsia" w:ascii="仿宋_GB2312" w:hAnsi="仿宋_GB2312" w:eastAsia="仿宋_GB2312" w:cs="仿宋_GB2312"/>
          <w:sz w:val="32"/>
        </w:rPr>
        <w:t>9</w:t>
      </w:r>
      <w:r>
        <w:rPr>
          <w:rFonts w:ascii="仿宋_GB2312" w:hAnsi="仿宋_GB2312" w:eastAsia="仿宋_GB2312" w:cs="仿宋_GB2312"/>
          <w:sz w:val="32"/>
        </w:rPr>
        <w:t>个</w:t>
      </w:r>
      <w:r>
        <w:rPr>
          <w:rFonts w:hint="eastAsia" w:ascii="仿宋_GB2312" w:hAnsi="仿宋_GB2312" w:eastAsia="仿宋_GB2312" w:cs="仿宋_GB2312"/>
          <w:sz w:val="32"/>
        </w:rPr>
        <w:t>信用社，</w:t>
      </w:r>
      <w:r>
        <w:rPr>
          <w:rFonts w:ascii="仿宋_GB2312" w:hAnsi="仿宋_GB2312" w:eastAsia="仿宋_GB2312" w:cs="仿宋_GB2312"/>
          <w:sz w:val="32"/>
        </w:rPr>
        <w:t>张屯分社</w:t>
      </w:r>
      <w:r>
        <w:rPr>
          <w:rFonts w:hint="eastAsia" w:ascii="仿宋_GB2312" w:hAnsi="仿宋_GB2312" w:eastAsia="仿宋_GB2312" w:cs="仿宋_GB2312"/>
          <w:sz w:val="32"/>
        </w:rPr>
        <w:t>、</w:t>
      </w:r>
      <w:r>
        <w:rPr>
          <w:rFonts w:ascii="仿宋_GB2312" w:hAnsi="仿宋_GB2312" w:eastAsia="仿宋_GB2312" w:cs="仿宋_GB2312"/>
          <w:sz w:val="32"/>
        </w:rPr>
        <w:t>滨江分社</w:t>
      </w:r>
      <w:r>
        <w:rPr>
          <w:rFonts w:hint="eastAsia" w:ascii="仿宋_GB2312" w:hAnsi="仿宋_GB2312" w:eastAsia="仿宋_GB2312" w:cs="仿宋_GB2312"/>
          <w:sz w:val="32"/>
        </w:rPr>
        <w:t>、</w:t>
      </w:r>
      <w:r>
        <w:rPr>
          <w:rFonts w:ascii="仿宋_GB2312" w:hAnsi="仿宋_GB2312" w:eastAsia="仿宋_GB2312" w:cs="仿宋_GB2312"/>
          <w:sz w:val="32"/>
        </w:rPr>
        <w:t>凯德分社</w:t>
      </w:r>
      <w:r>
        <w:rPr>
          <w:rFonts w:hint="eastAsia" w:ascii="仿宋_GB2312" w:hAnsi="仿宋_GB2312" w:eastAsia="仿宋_GB2312" w:cs="仿宋_GB2312"/>
          <w:sz w:val="32"/>
        </w:rPr>
        <w:t>、</w:t>
      </w:r>
      <w:r>
        <w:rPr>
          <w:rFonts w:ascii="仿宋_GB2312" w:hAnsi="仿宋_GB2312" w:eastAsia="仿宋_GB2312" w:cs="仿宋_GB2312"/>
          <w:sz w:val="32"/>
        </w:rPr>
        <w:t>城中分社</w:t>
      </w:r>
      <w:r>
        <w:rPr>
          <w:rFonts w:hint="eastAsia" w:ascii="仿宋_GB2312" w:hAnsi="仿宋_GB2312" w:eastAsia="仿宋_GB2312" w:cs="仿宋_GB2312"/>
          <w:sz w:val="32"/>
        </w:rPr>
        <w:t>、</w:t>
      </w:r>
      <w:r>
        <w:rPr>
          <w:rFonts w:ascii="仿宋_GB2312" w:hAnsi="仿宋_GB2312" w:eastAsia="仿宋_GB2312" w:cs="仿宋_GB2312"/>
          <w:sz w:val="32"/>
        </w:rPr>
        <w:t>双江分社</w:t>
      </w:r>
      <w:r>
        <w:rPr>
          <w:rFonts w:hint="eastAsia" w:ascii="仿宋_GB2312" w:hAnsi="仿宋_GB2312" w:eastAsia="仿宋_GB2312" w:cs="仿宋_GB2312"/>
          <w:sz w:val="32"/>
        </w:rPr>
        <w:t>、</w:t>
      </w:r>
      <w:r>
        <w:rPr>
          <w:rFonts w:ascii="仿宋_GB2312" w:hAnsi="仿宋_GB2312" w:eastAsia="仿宋_GB2312" w:cs="仿宋_GB2312"/>
          <w:sz w:val="32"/>
        </w:rPr>
        <w:t>三星分社</w:t>
      </w:r>
      <w:r>
        <w:rPr>
          <w:rFonts w:hint="eastAsia" w:ascii="仿宋_GB2312" w:hAnsi="仿宋_GB2312" w:eastAsia="仿宋_GB2312" w:cs="仿宋_GB2312"/>
          <w:sz w:val="32"/>
        </w:rPr>
        <w:t>、</w:t>
      </w:r>
      <w:r>
        <w:rPr>
          <w:rFonts w:ascii="仿宋_GB2312" w:hAnsi="仿宋_GB2312" w:eastAsia="仿宋_GB2312" w:cs="仿宋_GB2312"/>
          <w:sz w:val="32"/>
        </w:rPr>
        <w:t>黑湾河分社</w:t>
      </w:r>
      <w:r>
        <w:rPr>
          <w:rFonts w:hint="eastAsia" w:ascii="仿宋_GB2312" w:hAnsi="仿宋_GB2312" w:eastAsia="仿宋_GB2312" w:cs="仿宋_GB2312"/>
          <w:sz w:val="32"/>
        </w:rPr>
        <w:t>等7个分社。</w:t>
      </w:r>
    </w:p>
    <w:p w14:paraId="6B04E953">
      <w:pPr>
        <w:pStyle w:val="10"/>
        <w:pageBreakBefore w:val="0"/>
        <w:kinsoku/>
        <w:wordWrap/>
        <w:overflowPunct/>
        <w:topLinePunct w:val="0"/>
        <w:bidi w:val="0"/>
        <w:spacing w:after="0" w:line="570" w:lineRule="exact"/>
        <w:ind w:firstLine="643" w:firstLineChars="200"/>
        <w:rPr>
          <w:rFonts w:hint="eastAsia" w:ascii="仿宋_GB2312" w:hAnsi="仿宋_GB2312" w:eastAsia="仿宋_GB2312" w:cs="仿宋_GB2312"/>
          <w:b/>
          <w:bCs/>
          <w:sz w:val="32"/>
        </w:rPr>
      </w:pPr>
      <w:r>
        <w:rPr>
          <w:rFonts w:hint="eastAsia" w:ascii="仿宋_GB2312" w:hAnsi="仿宋_GB2312" w:eastAsia="仿宋_GB2312" w:cs="仿宋_GB2312"/>
          <w:b/>
          <w:bCs/>
          <w:sz w:val="32"/>
        </w:rPr>
        <w:t>（二）分支机构情况</w:t>
      </w:r>
    </w:p>
    <w:tbl>
      <w:tblPr>
        <w:tblStyle w:val="11"/>
        <w:tblW w:w="9090" w:type="dxa"/>
        <w:tblInd w:w="0" w:type="dxa"/>
        <w:tblLayout w:type="autofit"/>
        <w:tblCellMar>
          <w:top w:w="0" w:type="dxa"/>
          <w:left w:w="0" w:type="dxa"/>
          <w:bottom w:w="0" w:type="dxa"/>
          <w:right w:w="0" w:type="dxa"/>
        </w:tblCellMar>
      </w:tblPr>
      <w:tblGrid>
        <w:gridCol w:w="735"/>
        <w:gridCol w:w="1410"/>
        <w:gridCol w:w="3075"/>
        <w:gridCol w:w="780"/>
        <w:gridCol w:w="1740"/>
        <w:gridCol w:w="1350"/>
      </w:tblGrid>
      <w:tr w14:paraId="43C6783E">
        <w:tblPrEx>
          <w:tblCellMar>
            <w:top w:w="0" w:type="dxa"/>
            <w:left w:w="0" w:type="dxa"/>
            <w:bottom w:w="0" w:type="dxa"/>
            <w:right w:w="0" w:type="dxa"/>
          </w:tblCellMar>
        </w:tblPrEx>
        <w:trPr>
          <w:trHeight w:val="85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9C199">
            <w:pPr>
              <w:pageBreakBefore w:val="0"/>
              <w:widowControl/>
              <w:kinsoku/>
              <w:wordWrap/>
              <w:overflowPunct/>
              <w:topLinePunct w:val="0"/>
              <w:bidi w:val="0"/>
              <w:spacing w:line="570" w:lineRule="exact"/>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序号</w:t>
            </w:r>
          </w:p>
        </w:tc>
        <w:tc>
          <w:tcPr>
            <w:tcW w:w="14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EE8E50D">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机构名称</w:t>
            </w:r>
          </w:p>
        </w:tc>
        <w:tc>
          <w:tcPr>
            <w:tcW w:w="307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4E1B16F">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营业住所</w:t>
            </w:r>
          </w:p>
        </w:tc>
        <w:tc>
          <w:tcPr>
            <w:tcW w:w="7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0055FCB">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负责人</w:t>
            </w:r>
          </w:p>
        </w:tc>
        <w:tc>
          <w:tcPr>
            <w:tcW w:w="174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C21DA91">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开业时间</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D8FE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联系电话</w:t>
            </w:r>
          </w:p>
        </w:tc>
      </w:tr>
      <w:tr w14:paraId="2DB4E267">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0F5B9">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5C3A6">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营业部</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FCA19">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江口县双江街道磨湾坝上</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2E423">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杨毅</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DD056">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73218">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0856-6622959</w:t>
            </w:r>
          </w:p>
        </w:tc>
      </w:tr>
      <w:tr w14:paraId="6AA9B427">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F5672">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5B33D">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官和信用社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7E9F1">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江口县官和街上</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157D3">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姜博文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ACA8D">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1C8D3D2">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0856-6850010</w:t>
            </w:r>
          </w:p>
        </w:tc>
      </w:tr>
      <w:tr w14:paraId="755B1BC2">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61F8F">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44F99">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桃映信用社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67909">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江口县桃映镇桃映街上</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B84EF">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冷媚</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82C23">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67605">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0856-6821069</w:t>
            </w:r>
          </w:p>
        </w:tc>
      </w:tr>
      <w:tr w14:paraId="3E72992A">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28221">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2C6FB">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怒溪信用社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42971">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江口县怒溪镇街上</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C5B04">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方礼鸿</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47B01">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68518">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0856-6830006</w:t>
            </w:r>
          </w:p>
        </w:tc>
      </w:tr>
      <w:tr w14:paraId="038BE76C">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36C75">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38D4D">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闵孝信用社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AE42A">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江口县闵孝镇哨上</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B3CF0">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杨林</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121C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5550B">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0856-6760111</w:t>
            </w:r>
          </w:p>
        </w:tc>
      </w:tr>
      <w:tr w14:paraId="5A4B9C3B">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2AB14">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D89BC">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太平信用社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1C94B">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江口县太平镇街上</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9B7BC">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张兴涛</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A9EBF">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97F6A">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0856-6730017</w:t>
            </w:r>
          </w:p>
        </w:tc>
      </w:tr>
      <w:tr w14:paraId="1ACD48BA">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B9D1A">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8F4CB">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德旺信用社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6760E">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江口县德旺乡街上</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A4DA9">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黄冬苗</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7743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89019">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0856-6751003</w:t>
            </w:r>
          </w:p>
        </w:tc>
      </w:tr>
      <w:tr w14:paraId="7F4F9DF7">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1D1C4">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4E2CE">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民和信用社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8D28D">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江口县民和镇街上</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B9AC4">
            <w:pPr>
              <w:pageBreakBefore w:val="0"/>
              <w:widowControl/>
              <w:kinsoku/>
              <w:wordWrap/>
              <w:overflowPunct/>
              <w:topLinePunct w:val="0"/>
              <w:bidi w:val="0"/>
              <w:spacing w:line="570" w:lineRule="exact"/>
              <w:jc w:val="center"/>
              <w:textAlignment w:val="center"/>
              <w:rPr>
                <w:rFonts w:hint="default" w:ascii="黑体" w:hAnsi="宋体" w:eastAsia="黑体" w:cs="黑体"/>
                <w:color w:val="000000"/>
                <w:sz w:val="20"/>
                <w:szCs w:val="20"/>
                <w:lang w:val="en-US" w:eastAsia="zh-CN"/>
              </w:rPr>
            </w:pPr>
            <w:r>
              <w:rPr>
                <w:rFonts w:hint="eastAsia" w:ascii="黑体" w:hAnsi="宋体" w:eastAsia="黑体" w:cs="黑体"/>
                <w:color w:val="000000"/>
                <w:kern w:val="0"/>
                <w:sz w:val="20"/>
                <w:szCs w:val="20"/>
              </w:rPr>
              <w:t>杨</w:t>
            </w:r>
            <w:r>
              <w:rPr>
                <w:rFonts w:hint="eastAsia" w:ascii="黑体" w:hAnsi="宋体" w:eastAsia="黑体" w:cs="黑体"/>
                <w:color w:val="000000"/>
                <w:kern w:val="0"/>
                <w:sz w:val="20"/>
                <w:szCs w:val="20"/>
                <w:lang w:val="en-US" w:eastAsia="zh-CN"/>
              </w:rPr>
              <w:t>胜贵</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E944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4C728">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0856-6841013</w:t>
            </w:r>
          </w:p>
        </w:tc>
      </w:tr>
      <w:tr w14:paraId="7BF02439">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D3B14">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B3EE6">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坝盘信用社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A6F42">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江口县坝盘镇街上</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45B34">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刘会</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5588F">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2863E">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0856-6741038</w:t>
            </w:r>
          </w:p>
        </w:tc>
      </w:tr>
      <w:tr w14:paraId="41A94E16">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4BCAF">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D2B8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梵净山信用社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4B8F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江口县双江街道办事处商业街</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5E04B">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李建红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5DD16">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2014年5月5日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AC07B">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0856-6825007</w:t>
            </w:r>
          </w:p>
        </w:tc>
      </w:tr>
      <w:tr w14:paraId="74EBA4ED">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752B7">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820D9">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张屯分社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A5369">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江口县坝盘镇张屯街上</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B2551">
            <w:pPr>
              <w:pageBreakBefore w:val="0"/>
              <w:widowControl/>
              <w:kinsoku/>
              <w:wordWrap/>
              <w:overflowPunct/>
              <w:topLinePunct w:val="0"/>
              <w:bidi w:val="0"/>
              <w:spacing w:line="570" w:lineRule="exact"/>
              <w:jc w:val="center"/>
              <w:textAlignment w:val="center"/>
              <w:rPr>
                <w:rFonts w:hint="default" w:ascii="黑体" w:hAnsi="宋体" w:eastAsia="黑体" w:cs="黑体"/>
                <w:color w:val="000000"/>
                <w:sz w:val="20"/>
                <w:szCs w:val="20"/>
                <w:lang w:val="en-US" w:eastAsia="zh-CN"/>
              </w:rPr>
            </w:pPr>
            <w:r>
              <w:rPr>
                <w:rFonts w:hint="eastAsia" w:ascii="黑体" w:hAnsi="宋体" w:eastAsia="黑体" w:cs="黑体"/>
                <w:color w:val="000000"/>
                <w:kern w:val="0"/>
                <w:sz w:val="20"/>
                <w:szCs w:val="20"/>
                <w:lang w:val="en-US" w:eastAsia="zh-CN"/>
              </w:rPr>
              <w:t>张辉</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66E2B">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F1E9E">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0856-6743180</w:t>
            </w:r>
          </w:p>
        </w:tc>
      </w:tr>
      <w:tr w14:paraId="306DB0AE">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6601A">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A7EF7">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滨江分社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16B71">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江口县双江街道滨江片区2号楼</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9C35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吴燕</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C96E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404D4">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0856-6621154</w:t>
            </w:r>
          </w:p>
        </w:tc>
      </w:tr>
      <w:tr w14:paraId="5EA2982B">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C4BB2">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6B530">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凯德分社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9EE5E">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江口县凯德街道办事处谢家坝</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90EFD">
            <w:pPr>
              <w:pageBreakBefore w:val="0"/>
              <w:widowControl/>
              <w:kinsoku/>
              <w:wordWrap/>
              <w:overflowPunct/>
              <w:topLinePunct w:val="0"/>
              <w:bidi w:val="0"/>
              <w:spacing w:line="570" w:lineRule="exact"/>
              <w:jc w:val="center"/>
              <w:textAlignment w:val="center"/>
              <w:rPr>
                <w:rFonts w:hint="default" w:ascii="黑体" w:hAnsi="宋体" w:eastAsia="黑体" w:cs="黑体"/>
                <w:color w:val="000000"/>
                <w:sz w:val="20"/>
                <w:szCs w:val="20"/>
                <w:lang w:val="en-US" w:eastAsia="zh-CN"/>
              </w:rPr>
            </w:pPr>
            <w:r>
              <w:rPr>
                <w:rFonts w:hint="eastAsia" w:ascii="黑体" w:hAnsi="宋体" w:eastAsia="黑体" w:cs="黑体"/>
                <w:color w:val="000000"/>
                <w:kern w:val="0"/>
                <w:sz w:val="20"/>
                <w:szCs w:val="20"/>
                <w:lang w:val="en-US" w:eastAsia="zh-CN"/>
              </w:rPr>
              <w:t>黄五明</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BB83A">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92034">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0856-6852472</w:t>
            </w:r>
          </w:p>
        </w:tc>
      </w:tr>
      <w:tr w14:paraId="275A3F03">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AFE1D3">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344C34">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城中分社</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3DED43">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江口县双江街道象狮大道天域家园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9BEB6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李玲</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E7E3E">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080AF">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0856-6621151</w:t>
            </w:r>
          </w:p>
        </w:tc>
      </w:tr>
      <w:tr w14:paraId="44F16DA2">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34C21">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9BED4">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双江分社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D927D">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江口县双江街道商业街</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4C3C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杨琴</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A0DE9">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57789">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0856-6624277</w:t>
            </w:r>
          </w:p>
        </w:tc>
      </w:tr>
      <w:tr w14:paraId="2BD1B8F5">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A02C2">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9D784">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三星分社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89FC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江口县双江街道三星西路</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BF7A3">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王庆华</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3449A">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9F013">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0856-6620393</w:t>
            </w:r>
          </w:p>
        </w:tc>
      </w:tr>
      <w:tr w14:paraId="49FA8BAA">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BD584">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63105">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黑湾河分社</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12483">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江口县太平镇黑湾河</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93F36">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张兴涛</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F44E8">
            <w:pPr>
              <w:pageBreakBefore w:val="0"/>
              <w:widowControl/>
              <w:kinsoku/>
              <w:wordWrap/>
              <w:overflowPunct/>
              <w:topLinePunct w:val="0"/>
              <w:bidi w:val="0"/>
              <w:spacing w:line="57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2005年10月19日</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2339A">
            <w:pPr>
              <w:pageBreakBefore w:val="0"/>
              <w:widowControl/>
              <w:kinsoku/>
              <w:wordWrap/>
              <w:overflowPunct/>
              <w:topLinePunct w:val="0"/>
              <w:bidi w:val="0"/>
              <w:spacing w:line="57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0856-6743180</w:t>
            </w:r>
          </w:p>
        </w:tc>
      </w:tr>
    </w:tbl>
    <w:p w14:paraId="65460D93">
      <w:pPr>
        <w:pStyle w:val="2"/>
        <w:pageBreakBefore w:val="0"/>
        <w:numPr>
          <w:ilvl w:val="0"/>
          <w:numId w:val="6"/>
        </w:numPr>
        <w:kinsoku/>
        <w:wordWrap/>
        <w:overflowPunct/>
        <w:topLinePunct w:val="0"/>
        <w:bidi w:val="0"/>
        <w:spacing w:line="57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其他需要说明的重大事项</w:t>
      </w:r>
    </w:p>
    <w:p w14:paraId="109BD20D">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2024年12月26日召开江口农信联社第三届社员代表大会，</w:t>
      </w:r>
      <w:r>
        <w:rPr>
          <w:rFonts w:hint="default" w:ascii="仿宋_GB2312" w:hAnsi="仿宋_GB2312" w:eastAsia="仿宋_GB2312" w:cs="仿宋_GB2312"/>
          <w:sz w:val="32"/>
          <w:szCs w:val="32"/>
          <w:lang w:val="en-US" w:eastAsia="zh-CN"/>
        </w:rPr>
        <w:t>经会议表决，一致同意</w:t>
      </w:r>
      <w:r>
        <w:rPr>
          <w:rFonts w:hint="eastAsia" w:ascii="仿宋_GB2312" w:hAnsi="仿宋_GB2312" w:eastAsia="仿宋_GB2312" w:cs="仿宋_GB2312"/>
          <w:sz w:val="32"/>
          <w:szCs w:val="32"/>
          <w:lang w:val="en-US" w:eastAsia="zh-CN"/>
        </w:rPr>
        <w:t>投资入股</w:t>
      </w:r>
      <w:r>
        <w:rPr>
          <w:rFonts w:hint="eastAsia" w:ascii="仿宋_GB2312" w:hAnsi="仿宋_GB2312" w:eastAsia="仿宋_GB2312" w:cs="仿宋_GB2312"/>
          <w:color w:val="auto"/>
          <w:kern w:val="2"/>
          <w:sz w:val="32"/>
          <w:szCs w:val="32"/>
          <w:lang w:val="en-US" w:eastAsia="zh-CN"/>
        </w:rPr>
        <w:t>江口长征村镇银行有限责任公司，</w:t>
      </w:r>
      <w:r>
        <w:rPr>
          <w:rFonts w:hint="eastAsia" w:ascii="仿宋_GB2312" w:hAnsi="仿宋_GB2312" w:eastAsia="仿宋_GB2312" w:cs="仿宋_GB2312"/>
          <w:sz w:val="32"/>
          <w:szCs w:val="32"/>
          <w:lang w:val="en-US" w:eastAsia="zh-CN"/>
        </w:rPr>
        <w:t>按每股1元受让茅台农村商业银行全部股份既2345万股，折算成人民币为2345万元，持股比例为67%。</w:t>
      </w:r>
    </w:p>
    <w:p w14:paraId="63234A84">
      <w:pPr>
        <w:pStyle w:val="10"/>
        <w:pageBreakBefore w:val="0"/>
        <w:kinsoku/>
        <w:wordWrap/>
        <w:overflowPunct/>
        <w:topLinePunct w:val="0"/>
        <w:bidi w:val="0"/>
        <w:spacing w:line="570" w:lineRule="exact"/>
        <w:ind w:firstLine="320"/>
        <w:rPr>
          <w:rFonts w:ascii="仿宋_GB2312" w:hAnsi="仿宋_GB2312" w:eastAsia="仿宋_GB2312" w:cs="仿宋_GB2312"/>
          <w:sz w:val="32"/>
        </w:rPr>
      </w:pPr>
    </w:p>
    <w:p w14:paraId="1E3E4D6D">
      <w:pPr>
        <w:pStyle w:val="10"/>
        <w:pageBreakBefore w:val="0"/>
        <w:kinsoku/>
        <w:wordWrap/>
        <w:overflowPunct/>
        <w:topLinePunct w:val="0"/>
        <w:bidi w:val="0"/>
        <w:spacing w:line="570" w:lineRule="exact"/>
        <w:jc w:val="both"/>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附件：</w:t>
      </w:r>
      <w:r>
        <w:rPr>
          <w:rFonts w:hint="eastAsia" w:ascii="仿宋_GB2312" w:hAnsi="仿宋_GB2312" w:eastAsia="仿宋_GB2312" w:cs="仿宋_GB2312"/>
          <w:sz w:val="32"/>
        </w:rPr>
        <w:t>江口县农村信用合作联社</w:t>
      </w:r>
      <w:r>
        <w:rPr>
          <w:rFonts w:hint="eastAsia" w:ascii="仿宋_GB2312" w:hAnsi="仿宋_GB2312" w:eastAsia="仿宋_GB2312" w:cs="仿宋_GB2312"/>
          <w:sz w:val="32"/>
          <w:lang w:val="en-US" w:eastAsia="zh-CN"/>
        </w:rPr>
        <w:t>2024年度审计报告</w:t>
      </w:r>
    </w:p>
    <w:p w14:paraId="05438D21">
      <w:pPr>
        <w:pageBreakBefore w:val="0"/>
        <w:kinsoku/>
        <w:wordWrap/>
        <w:overflowPunct/>
        <w:topLinePunct w:val="0"/>
        <w:bidi w:val="0"/>
        <w:spacing w:line="570" w:lineRule="exact"/>
        <w:jc w:val="right"/>
        <w:rPr>
          <w:rFonts w:hint="eastAsia" w:ascii="仿宋_GB2312" w:hAnsi="仿宋_GB2312" w:eastAsia="仿宋_GB2312" w:cs="仿宋_GB2312"/>
          <w:sz w:val="32"/>
          <w:szCs w:val="32"/>
        </w:rPr>
      </w:pPr>
    </w:p>
    <w:p w14:paraId="080739D4">
      <w:pPr>
        <w:pageBreakBefore w:val="0"/>
        <w:kinsoku/>
        <w:wordWrap/>
        <w:overflowPunct/>
        <w:topLinePunct w:val="0"/>
        <w:bidi w:val="0"/>
        <w:spacing w:line="570" w:lineRule="exact"/>
        <w:jc w:val="right"/>
        <w:rPr>
          <w:rFonts w:hint="eastAsia" w:ascii="仿宋_GB2312" w:hAnsi="仿宋_GB2312" w:eastAsia="仿宋_GB2312" w:cs="仿宋_GB2312"/>
          <w:sz w:val="32"/>
          <w:szCs w:val="32"/>
        </w:rPr>
      </w:pPr>
    </w:p>
    <w:p w14:paraId="49D1B675">
      <w:pPr>
        <w:pageBreakBefore w:val="0"/>
        <w:kinsoku/>
        <w:wordWrap/>
        <w:overflowPunct/>
        <w:topLinePunct w:val="0"/>
        <w:bidi w:val="0"/>
        <w:spacing w:line="570" w:lineRule="exact"/>
        <w:jc w:val="right"/>
        <w:rPr>
          <w:rFonts w:hint="eastAsia" w:ascii="仿宋_GB2312" w:hAnsi="仿宋_GB2312" w:eastAsia="仿宋_GB2312" w:cs="仿宋_GB2312"/>
          <w:sz w:val="32"/>
          <w:szCs w:val="32"/>
        </w:rPr>
      </w:pPr>
    </w:p>
    <w:p w14:paraId="2341E2B5">
      <w:pPr>
        <w:pageBreakBefore w:val="0"/>
        <w:kinsoku/>
        <w:wordWrap/>
        <w:overflowPunct/>
        <w:topLinePunct w:val="0"/>
        <w:bidi w:val="0"/>
        <w:spacing w:line="57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江口县农村信用合作联社202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14:paraId="1F2C4585">
      <w:pPr>
        <w:pStyle w:val="10"/>
        <w:pageBreakBefore w:val="0"/>
        <w:kinsoku/>
        <w:wordWrap/>
        <w:overflowPunct/>
        <w:topLinePunct w:val="0"/>
        <w:bidi w:val="0"/>
        <w:spacing w:after="0" w:line="570" w:lineRule="exact"/>
        <w:ind w:firstLine="640" w:firstLineChars="200"/>
        <w:rPr>
          <w:rFonts w:ascii="楷体_GB2312" w:hAnsi="楷体_GB2312" w:eastAsia="楷体_GB2312" w:cs="楷体_GB2312"/>
          <w:sz w:val="32"/>
        </w:rPr>
      </w:pPr>
    </w:p>
    <w:p w14:paraId="13425DCF">
      <w:pPr>
        <w:pStyle w:val="2"/>
        <w:pageBreakBefore w:val="0"/>
        <w:kinsoku/>
        <w:wordWrap/>
        <w:overflowPunct/>
        <w:topLinePunct w:val="0"/>
        <w:bidi w:val="0"/>
        <w:spacing w:line="570" w:lineRule="exact"/>
        <w:rPr>
          <w:rFonts w:hint="default"/>
          <w:lang w:val="en-US" w:eastAsia="zh-CN"/>
        </w:rPr>
      </w:pPr>
    </w:p>
    <w:p w14:paraId="6F8E00BA">
      <w:pPr>
        <w:pageBreakBefore w:val="0"/>
        <w:kinsoku/>
        <w:wordWrap/>
        <w:overflowPunct/>
        <w:topLinePunct w:val="0"/>
        <w:bidi w:val="0"/>
        <w:spacing w:line="570" w:lineRule="exact"/>
      </w:pPr>
    </w:p>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E61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CC457">
                          <w:pPr>
                            <w:pStyle w:val="7"/>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CCC457">
                    <w:pPr>
                      <w:pStyle w:val="7"/>
                    </w:pPr>
                    <w:r>
                      <w:t>—</w:t>
                    </w:r>
                    <w:r>
                      <w:fldChar w:fldCharType="begin"/>
                    </w:r>
                    <w:r>
                      <w:instrText xml:space="preserve"> PAGE  \* MERGEFORMAT </w:instrText>
                    </w:r>
                    <w:r>
                      <w:fldChar w:fldCharType="separate"/>
                    </w:r>
                    <w:r>
                      <w:t>1</w:t>
                    </w:r>
                    <w:r>
                      <w:fldChar w:fldCharType="end"/>
                    </w:r>
                    <w: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6CF25"/>
    <w:multiLevelType w:val="singleLevel"/>
    <w:tmpl w:val="9A86CF25"/>
    <w:lvl w:ilvl="0" w:tentative="0">
      <w:start w:val="3"/>
      <w:numFmt w:val="chineseCounting"/>
      <w:suff w:val="space"/>
      <w:lvlText w:val="第%1章"/>
      <w:lvlJc w:val="left"/>
      <w:rPr>
        <w:rFonts w:hint="eastAsia"/>
      </w:rPr>
    </w:lvl>
  </w:abstractNum>
  <w:abstractNum w:abstractNumId="1">
    <w:nsid w:val="E53E369C"/>
    <w:multiLevelType w:val="singleLevel"/>
    <w:tmpl w:val="E53E369C"/>
    <w:lvl w:ilvl="0" w:tentative="0">
      <w:start w:val="1"/>
      <w:numFmt w:val="chineseCounting"/>
      <w:suff w:val="nothing"/>
      <w:lvlText w:val="%1、"/>
      <w:lvlJc w:val="left"/>
      <w:rPr>
        <w:rFonts w:hint="eastAsia"/>
      </w:rPr>
    </w:lvl>
  </w:abstractNum>
  <w:abstractNum w:abstractNumId="2">
    <w:nsid w:val="F5554E16"/>
    <w:multiLevelType w:val="singleLevel"/>
    <w:tmpl w:val="F5554E16"/>
    <w:lvl w:ilvl="0" w:tentative="0">
      <w:start w:val="2"/>
      <w:numFmt w:val="chineseCounting"/>
      <w:suff w:val="nothing"/>
      <w:lvlText w:val="（%1）"/>
      <w:lvlJc w:val="left"/>
      <w:rPr>
        <w:rFonts w:hint="eastAsia"/>
      </w:rPr>
    </w:lvl>
  </w:abstractNum>
  <w:abstractNum w:abstractNumId="3">
    <w:nsid w:val="0A4AB767"/>
    <w:multiLevelType w:val="singleLevel"/>
    <w:tmpl w:val="0A4AB767"/>
    <w:lvl w:ilvl="0" w:tentative="0">
      <w:start w:val="4"/>
      <w:numFmt w:val="chineseCounting"/>
      <w:suff w:val="nothing"/>
      <w:lvlText w:val="%1、"/>
      <w:lvlJc w:val="left"/>
      <w:rPr>
        <w:rFonts w:hint="eastAsia"/>
      </w:rPr>
    </w:lvl>
  </w:abstractNum>
  <w:abstractNum w:abstractNumId="4">
    <w:nsid w:val="16B95DD4"/>
    <w:multiLevelType w:val="singleLevel"/>
    <w:tmpl w:val="16B95DD4"/>
    <w:lvl w:ilvl="0" w:tentative="0">
      <w:start w:val="1"/>
      <w:numFmt w:val="chineseCounting"/>
      <w:suff w:val="nothing"/>
      <w:lvlText w:val="%1、"/>
      <w:lvlJc w:val="left"/>
      <w:rPr>
        <w:rFonts w:hint="eastAsia"/>
      </w:rPr>
    </w:lvl>
  </w:abstractNum>
  <w:abstractNum w:abstractNumId="5">
    <w:nsid w:val="2927B23E"/>
    <w:multiLevelType w:val="singleLevel"/>
    <w:tmpl w:val="2927B23E"/>
    <w:lvl w:ilvl="0" w:tentative="0">
      <w:start w:val="6"/>
      <w:numFmt w:val="chineseCounting"/>
      <w:suff w:val="space"/>
      <w:lvlText w:val="第%1章"/>
      <w:lvlJc w:val="left"/>
      <w:rPr>
        <w:rFonts w:hint="eastAsia"/>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22FF3"/>
    <w:rsid w:val="000177B4"/>
    <w:rsid w:val="0004436A"/>
    <w:rsid w:val="000715BE"/>
    <w:rsid w:val="00072FA3"/>
    <w:rsid w:val="00076C41"/>
    <w:rsid w:val="000A120A"/>
    <w:rsid w:val="000B2ADA"/>
    <w:rsid w:val="000E3B5F"/>
    <w:rsid w:val="00150C75"/>
    <w:rsid w:val="001A5A65"/>
    <w:rsid w:val="001C3769"/>
    <w:rsid w:val="001F53D4"/>
    <w:rsid w:val="00207095"/>
    <w:rsid w:val="002359ED"/>
    <w:rsid w:val="00251FEA"/>
    <w:rsid w:val="0027440C"/>
    <w:rsid w:val="00274739"/>
    <w:rsid w:val="00275E6B"/>
    <w:rsid w:val="002E73AB"/>
    <w:rsid w:val="00304251"/>
    <w:rsid w:val="003047E0"/>
    <w:rsid w:val="00306DB0"/>
    <w:rsid w:val="0032037A"/>
    <w:rsid w:val="00332931"/>
    <w:rsid w:val="00342761"/>
    <w:rsid w:val="003C6ACD"/>
    <w:rsid w:val="004103EB"/>
    <w:rsid w:val="00445100"/>
    <w:rsid w:val="004513D0"/>
    <w:rsid w:val="004F7DA7"/>
    <w:rsid w:val="00502DC9"/>
    <w:rsid w:val="005501B4"/>
    <w:rsid w:val="00566F79"/>
    <w:rsid w:val="0059690C"/>
    <w:rsid w:val="005A0E14"/>
    <w:rsid w:val="005B290A"/>
    <w:rsid w:val="005C0A81"/>
    <w:rsid w:val="005E30D0"/>
    <w:rsid w:val="005F5E4D"/>
    <w:rsid w:val="00611FCE"/>
    <w:rsid w:val="00616D82"/>
    <w:rsid w:val="00630821"/>
    <w:rsid w:val="00632CEE"/>
    <w:rsid w:val="00661A63"/>
    <w:rsid w:val="00683450"/>
    <w:rsid w:val="006D6A0E"/>
    <w:rsid w:val="006E6BA6"/>
    <w:rsid w:val="0070580B"/>
    <w:rsid w:val="00713EF0"/>
    <w:rsid w:val="00773010"/>
    <w:rsid w:val="00775D73"/>
    <w:rsid w:val="007A3DDD"/>
    <w:rsid w:val="007C2BEF"/>
    <w:rsid w:val="007C4EE7"/>
    <w:rsid w:val="00823EC2"/>
    <w:rsid w:val="00843978"/>
    <w:rsid w:val="0087050B"/>
    <w:rsid w:val="008A35BB"/>
    <w:rsid w:val="008D23E4"/>
    <w:rsid w:val="008E5798"/>
    <w:rsid w:val="00902245"/>
    <w:rsid w:val="00913390"/>
    <w:rsid w:val="009D32B2"/>
    <w:rsid w:val="009D588F"/>
    <w:rsid w:val="00A114CA"/>
    <w:rsid w:val="00AB5588"/>
    <w:rsid w:val="00AB7025"/>
    <w:rsid w:val="00AE0224"/>
    <w:rsid w:val="00AF2EBE"/>
    <w:rsid w:val="00B74559"/>
    <w:rsid w:val="00BA412F"/>
    <w:rsid w:val="00BB3B92"/>
    <w:rsid w:val="00C7609A"/>
    <w:rsid w:val="00CF5101"/>
    <w:rsid w:val="00D01679"/>
    <w:rsid w:val="00D85171"/>
    <w:rsid w:val="00D941D5"/>
    <w:rsid w:val="00DD39AC"/>
    <w:rsid w:val="00DE3033"/>
    <w:rsid w:val="00E22EAE"/>
    <w:rsid w:val="00E27EEE"/>
    <w:rsid w:val="00E50C84"/>
    <w:rsid w:val="00E54CCF"/>
    <w:rsid w:val="00E7309C"/>
    <w:rsid w:val="00E95926"/>
    <w:rsid w:val="00EB338B"/>
    <w:rsid w:val="00F2130E"/>
    <w:rsid w:val="00F315CB"/>
    <w:rsid w:val="00F45F8B"/>
    <w:rsid w:val="00FB7729"/>
    <w:rsid w:val="00FD3EF9"/>
    <w:rsid w:val="010447D3"/>
    <w:rsid w:val="01065C11"/>
    <w:rsid w:val="010B587E"/>
    <w:rsid w:val="010C25B4"/>
    <w:rsid w:val="01155ACC"/>
    <w:rsid w:val="01181741"/>
    <w:rsid w:val="011B7889"/>
    <w:rsid w:val="011D6F32"/>
    <w:rsid w:val="011D7663"/>
    <w:rsid w:val="01200609"/>
    <w:rsid w:val="01221AD0"/>
    <w:rsid w:val="01272B6A"/>
    <w:rsid w:val="01282004"/>
    <w:rsid w:val="012C4F3F"/>
    <w:rsid w:val="01325811"/>
    <w:rsid w:val="0133349C"/>
    <w:rsid w:val="01366F52"/>
    <w:rsid w:val="01386EF8"/>
    <w:rsid w:val="013C605E"/>
    <w:rsid w:val="013F12FB"/>
    <w:rsid w:val="01426D7B"/>
    <w:rsid w:val="0146000F"/>
    <w:rsid w:val="014B023D"/>
    <w:rsid w:val="014C67EE"/>
    <w:rsid w:val="014C6F0D"/>
    <w:rsid w:val="014E6E90"/>
    <w:rsid w:val="015528C7"/>
    <w:rsid w:val="01596484"/>
    <w:rsid w:val="015A3639"/>
    <w:rsid w:val="015B4872"/>
    <w:rsid w:val="015C56D8"/>
    <w:rsid w:val="01615755"/>
    <w:rsid w:val="016422A8"/>
    <w:rsid w:val="01682CA0"/>
    <w:rsid w:val="01683D05"/>
    <w:rsid w:val="016A1E05"/>
    <w:rsid w:val="016A7E3E"/>
    <w:rsid w:val="016B21D2"/>
    <w:rsid w:val="016D3B37"/>
    <w:rsid w:val="016D3CC9"/>
    <w:rsid w:val="016E1CF0"/>
    <w:rsid w:val="0174699F"/>
    <w:rsid w:val="0177467E"/>
    <w:rsid w:val="017B7AED"/>
    <w:rsid w:val="017E4C19"/>
    <w:rsid w:val="017F0AE3"/>
    <w:rsid w:val="01834BEC"/>
    <w:rsid w:val="01851E90"/>
    <w:rsid w:val="018621ED"/>
    <w:rsid w:val="018C022A"/>
    <w:rsid w:val="018E658D"/>
    <w:rsid w:val="01904EB5"/>
    <w:rsid w:val="0191060B"/>
    <w:rsid w:val="019114FA"/>
    <w:rsid w:val="01914E89"/>
    <w:rsid w:val="019506A9"/>
    <w:rsid w:val="01966181"/>
    <w:rsid w:val="01975D39"/>
    <w:rsid w:val="0199171D"/>
    <w:rsid w:val="019B54B2"/>
    <w:rsid w:val="01A42276"/>
    <w:rsid w:val="01A5083F"/>
    <w:rsid w:val="01A970C9"/>
    <w:rsid w:val="01B0493D"/>
    <w:rsid w:val="01B37DD6"/>
    <w:rsid w:val="01B54C7B"/>
    <w:rsid w:val="01BA5D59"/>
    <w:rsid w:val="01BB201C"/>
    <w:rsid w:val="01C25D52"/>
    <w:rsid w:val="01CA05B8"/>
    <w:rsid w:val="01CA4948"/>
    <w:rsid w:val="01CB48C1"/>
    <w:rsid w:val="01CC5094"/>
    <w:rsid w:val="01D54C7B"/>
    <w:rsid w:val="01D60809"/>
    <w:rsid w:val="01D70E40"/>
    <w:rsid w:val="01D87F12"/>
    <w:rsid w:val="01E1671D"/>
    <w:rsid w:val="01E318CE"/>
    <w:rsid w:val="01E43A29"/>
    <w:rsid w:val="01E61AEA"/>
    <w:rsid w:val="01F362D6"/>
    <w:rsid w:val="01F40DFD"/>
    <w:rsid w:val="01F52A0B"/>
    <w:rsid w:val="01F56CCC"/>
    <w:rsid w:val="01F67B51"/>
    <w:rsid w:val="01F76512"/>
    <w:rsid w:val="01F93DED"/>
    <w:rsid w:val="01FB6126"/>
    <w:rsid w:val="02002018"/>
    <w:rsid w:val="020176C3"/>
    <w:rsid w:val="02035627"/>
    <w:rsid w:val="02042A34"/>
    <w:rsid w:val="02056BBC"/>
    <w:rsid w:val="020B380D"/>
    <w:rsid w:val="020E5012"/>
    <w:rsid w:val="020F2ED1"/>
    <w:rsid w:val="021172B8"/>
    <w:rsid w:val="0215083A"/>
    <w:rsid w:val="021537D1"/>
    <w:rsid w:val="02153A99"/>
    <w:rsid w:val="02155E38"/>
    <w:rsid w:val="02156842"/>
    <w:rsid w:val="021C0B4F"/>
    <w:rsid w:val="021C0E34"/>
    <w:rsid w:val="021D1E1F"/>
    <w:rsid w:val="021D737F"/>
    <w:rsid w:val="021E62C8"/>
    <w:rsid w:val="022028A2"/>
    <w:rsid w:val="022062E4"/>
    <w:rsid w:val="02216DE7"/>
    <w:rsid w:val="0224183D"/>
    <w:rsid w:val="02284722"/>
    <w:rsid w:val="022A5F28"/>
    <w:rsid w:val="0230223B"/>
    <w:rsid w:val="0238337A"/>
    <w:rsid w:val="023B036B"/>
    <w:rsid w:val="023C12FA"/>
    <w:rsid w:val="023D3E86"/>
    <w:rsid w:val="023D6773"/>
    <w:rsid w:val="023D7847"/>
    <w:rsid w:val="02455B39"/>
    <w:rsid w:val="02471F3B"/>
    <w:rsid w:val="024D62C2"/>
    <w:rsid w:val="024F3418"/>
    <w:rsid w:val="024F3D31"/>
    <w:rsid w:val="025062F5"/>
    <w:rsid w:val="02531CC8"/>
    <w:rsid w:val="02542532"/>
    <w:rsid w:val="02561AA2"/>
    <w:rsid w:val="0258049F"/>
    <w:rsid w:val="025E2F7A"/>
    <w:rsid w:val="0266535B"/>
    <w:rsid w:val="02666137"/>
    <w:rsid w:val="02682808"/>
    <w:rsid w:val="026C1264"/>
    <w:rsid w:val="02743EDB"/>
    <w:rsid w:val="02807065"/>
    <w:rsid w:val="02816F06"/>
    <w:rsid w:val="02836902"/>
    <w:rsid w:val="02843947"/>
    <w:rsid w:val="02866F3F"/>
    <w:rsid w:val="028818E0"/>
    <w:rsid w:val="028D51AF"/>
    <w:rsid w:val="02930343"/>
    <w:rsid w:val="029308D9"/>
    <w:rsid w:val="029D17C7"/>
    <w:rsid w:val="029E3DFB"/>
    <w:rsid w:val="029E7776"/>
    <w:rsid w:val="02A616EC"/>
    <w:rsid w:val="02A71092"/>
    <w:rsid w:val="02A7137E"/>
    <w:rsid w:val="02A97649"/>
    <w:rsid w:val="02AC16E7"/>
    <w:rsid w:val="02AC4EC3"/>
    <w:rsid w:val="02B0734E"/>
    <w:rsid w:val="02B16610"/>
    <w:rsid w:val="02B9303D"/>
    <w:rsid w:val="02BA62F0"/>
    <w:rsid w:val="02BE06E6"/>
    <w:rsid w:val="02BF12CF"/>
    <w:rsid w:val="02C225AA"/>
    <w:rsid w:val="02C2283E"/>
    <w:rsid w:val="02C53923"/>
    <w:rsid w:val="02C909EF"/>
    <w:rsid w:val="02CB2167"/>
    <w:rsid w:val="02CE2A83"/>
    <w:rsid w:val="02D1676F"/>
    <w:rsid w:val="02D34F01"/>
    <w:rsid w:val="02D66B46"/>
    <w:rsid w:val="02DB3350"/>
    <w:rsid w:val="02DC3D96"/>
    <w:rsid w:val="02E14D5B"/>
    <w:rsid w:val="02E15AE5"/>
    <w:rsid w:val="02E4087B"/>
    <w:rsid w:val="02E65D7B"/>
    <w:rsid w:val="02E91075"/>
    <w:rsid w:val="02EB5A69"/>
    <w:rsid w:val="02F24F26"/>
    <w:rsid w:val="02F65A9A"/>
    <w:rsid w:val="02F96443"/>
    <w:rsid w:val="02F96E72"/>
    <w:rsid w:val="02FA470C"/>
    <w:rsid w:val="02FE06E4"/>
    <w:rsid w:val="03022FA8"/>
    <w:rsid w:val="030425E6"/>
    <w:rsid w:val="03081BFB"/>
    <w:rsid w:val="03082237"/>
    <w:rsid w:val="03093265"/>
    <w:rsid w:val="030F10BD"/>
    <w:rsid w:val="0311017C"/>
    <w:rsid w:val="03151773"/>
    <w:rsid w:val="031528FC"/>
    <w:rsid w:val="03186380"/>
    <w:rsid w:val="031E11BD"/>
    <w:rsid w:val="031F5597"/>
    <w:rsid w:val="03216863"/>
    <w:rsid w:val="032379F2"/>
    <w:rsid w:val="03245C78"/>
    <w:rsid w:val="03254FE2"/>
    <w:rsid w:val="032A1714"/>
    <w:rsid w:val="032E67AD"/>
    <w:rsid w:val="032E6CE3"/>
    <w:rsid w:val="03302A3C"/>
    <w:rsid w:val="03306722"/>
    <w:rsid w:val="03322F53"/>
    <w:rsid w:val="033575D6"/>
    <w:rsid w:val="033908CF"/>
    <w:rsid w:val="033D32DB"/>
    <w:rsid w:val="0341399C"/>
    <w:rsid w:val="03454B42"/>
    <w:rsid w:val="03463F05"/>
    <w:rsid w:val="034766F4"/>
    <w:rsid w:val="034951D6"/>
    <w:rsid w:val="034B65F1"/>
    <w:rsid w:val="03500BE6"/>
    <w:rsid w:val="0350254A"/>
    <w:rsid w:val="035450FF"/>
    <w:rsid w:val="03550A8E"/>
    <w:rsid w:val="03552816"/>
    <w:rsid w:val="03554D72"/>
    <w:rsid w:val="03567327"/>
    <w:rsid w:val="0359194D"/>
    <w:rsid w:val="035A0FBB"/>
    <w:rsid w:val="035B41BD"/>
    <w:rsid w:val="035C139D"/>
    <w:rsid w:val="03676941"/>
    <w:rsid w:val="036C6A5B"/>
    <w:rsid w:val="036D6A9A"/>
    <w:rsid w:val="036E52B1"/>
    <w:rsid w:val="0370477C"/>
    <w:rsid w:val="03737D92"/>
    <w:rsid w:val="03772186"/>
    <w:rsid w:val="03777036"/>
    <w:rsid w:val="03786685"/>
    <w:rsid w:val="03811593"/>
    <w:rsid w:val="038538A0"/>
    <w:rsid w:val="038554C9"/>
    <w:rsid w:val="038A71A0"/>
    <w:rsid w:val="03902296"/>
    <w:rsid w:val="03907CC3"/>
    <w:rsid w:val="03915750"/>
    <w:rsid w:val="03932B8B"/>
    <w:rsid w:val="03995052"/>
    <w:rsid w:val="039B3300"/>
    <w:rsid w:val="039F7A12"/>
    <w:rsid w:val="03A120C2"/>
    <w:rsid w:val="03A1226E"/>
    <w:rsid w:val="03A329EE"/>
    <w:rsid w:val="03A347F7"/>
    <w:rsid w:val="03A4034B"/>
    <w:rsid w:val="03A5577D"/>
    <w:rsid w:val="03B16D8E"/>
    <w:rsid w:val="03B73311"/>
    <w:rsid w:val="03C05F76"/>
    <w:rsid w:val="03C5684A"/>
    <w:rsid w:val="03C65A0E"/>
    <w:rsid w:val="03C8732B"/>
    <w:rsid w:val="03CA35E9"/>
    <w:rsid w:val="03CD7DD7"/>
    <w:rsid w:val="03CE7C12"/>
    <w:rsid w:val="03D02B4D"/>
    <w:rsid w:val="03D30CD0"/>
    <w:rsid w:val="03D31D13"/>
    <w:rsid w:val="03D55116"/>
    <w:rsid w:val="03D7638E"/>
    <w:rsid w:val="03D91928"/>
    <w:rsid w:val="03DA199E"/>
    <w:rsid w:val="03DE2034"/>
    <w:rsid w:val="03E03482"/>
    <w:rsid w:val="03E40EBC"/>
    <w:rsid w:val="03E5295C"/>
    <w:rsid w:val="03E873F0"/>
    <w:rsid w:val="03F14925"/>
    <w:rsid w:val="03F15478"/>
    <w:rsid w:val="03FA57E0"/>
    <w:rsid w:val="03FB0ED9"/>
    <w:rsid w:val="03FF7005"/>
    <w:rsid w:val="04073CA8"/>
    <w:rsid w:val="040F0F0A"/>
    <w:rsid w:val="04104CF4"/>
    <w:rsid w:val="041146CE"/>
    <w:rsid w:val="04134747"/>
    <w:rsid w:val="0418278D"/>
    <w:rsid w:val="04231773"/>
    <w:rsid w:val="042717A6"/>
    <w:rsid w:val="042743E3"/>
    <w:rsid w:val="042B4890"/>
    <w:rsid w:val="042E25E2"/>
    <w:rsid w:val="04313C68"/>
    <w:rsid w:val="043559CD"/>
    <w:rsid w:val="043A19EF"/>
    <w:rsid w:val="043A583E"/>
    <w:rsid w:val="043E532F"/>
    <w:rsid w:val="0447072F"/>
    <w:rsid w:val="04490F21"/>
    <w:rsid w:val="044A61F2"/>
    <w:rsid w:val="044C7C29"/>
    <w:rsid w:val="045148E5"/>
    <w:rsid w:val="04514A72"/>
    <w:rsid w:val="045441D0"/>
    <w:rsid w:val="04557708"/>
    <w:rsid w:val="04575247"/>
    <w:rsid w:val="045E727B"/>
    <w:rsid w:val="045F6F20"/>
    <w:rsid w:val="046A39D7"/>
    <w:rsid w:val="046E0284"/>
    <w:rsid w:val="046E7D9C"/>
    <w:rsid w:val="047029F1"/>
    <w:rsid w:val="04723AC8"/>
    <w:rsid w:val="04763F49"/>
    <w:rsid w:val="04776E64"/>
    <w:rsid w:val="047A17FF"/>
    <w:rsid w:val="048179EE"/>
    <w:rsid w:val="04824A73"/>
    <w:rsid w:val="04864B7E"/>
    <w:rsid w:val="04877A7F"/>
    <w:rsid w:val="04883B78"/>
    <w:rsid w:val="048A0DFB"/>
    <w:rsid w:val="048B209B"/>
    <w:rsid w:val="048E6D2F"/>
    <w:rsid w:val="049A7FF6"/>
    <w:rsid w:val="049B10C2"/>
    <w:rsid w:val="049F08C8"/>
    <w:rsid w:val="04A125BD"/>
    <w:rsid w:val="04AA58DE"/>
    <w:rsid w:val="04AB211E"/>
    <w:rsid w:val="04B12DFB"/>
    <w:rsid w:val="04B37120"/>
    <w:rsid w:val="04B47448"/>
    <w:rsid w:val="04B72D33"/>
    <w:rsid w:val="04B93708"/>
    <w:rsid w:val="04BF7CE0"/>
    <w:rsid w:val="04C254BB"/>
    <w:rsid w:val="04C37FC5"/>
    <w:rsid w:val="04C60715"/>
    <w:rsid w:val="04C702FE"/>
    <w:rsid w:val="04CB406E"/>
    <w:rsid w:val="04D27FD3"/>
    <w:rsid w:val="04D508D7"/>
    <w:rsid w:val="04D53F83"/>
    <w:rsid w:val="04D57AE4"/>
    <w:rsid w:val="04D74A63"/>
    <w:rsid w:val="04E72DAA"/>
    <w:rsid w:val="04E75727"/>
    <w:rsid w:val="04EE792D"/>
    <w:rsid w:val="04EF79C3"/>
    <w:rsid w:val="04F305E5"/>
    <w:rsid w:val="04F51792"/>
    <w:rsid w:val="04F62184"/>
    <w:rsid w:val="04F940F6"/>
    <w:rsid w:val="04F959CF"/>
    <w:rsid w:val="04F96BBE"/>
    <w:rsid w:val="04FB4C95"/>
    <w:rsid w:val="05080786"/>
    <w:rsid w:val="0509416F"/>
    <w:rsid w:val="050A09C5"/>
    <w:rsid w:val="050B128D"/>
    <w:rsid w:val="0518509C"/>
    <w:rsid w:val="051B7200"/>
    <w:rsid w:val="052157ED"/>
    <w:rsid w:val="05270EB7"/>
    <w:rsid w:val="05283A6C"/>
    <w:rsid w:val="05287E12"/>
    <w:rsid w:val="052C7005"/>
    <w:rsid w:val="052D39D9"/>
    <w:rsid w:val="052D657C"/>
    <w:rsid w:val="052F5FB1"/>
    <w:rsid w:val="05325A35"/>
    <w:rsid w:val="05344F30"/>
    <w:rsid w:val="05360724"/>
    <w:rsid w:val="05373627"/>
    <w:rsid w:val="05385128"/>
    <w:rsid w:val="053A2A82"/>
    <w:rsid w:val="053C6B66"/>
    <w:rsid w:val="053D2E0A"/>
    <w:rsid w:val="05440C73"/>
    <w:rsid w:val="05453CAF"/>
    <w:rsid w:val="054666CD"/>
    <w:rsid w:val="054C0E32"/>
    <w:rsid w:val="054D7A56"/>
    <w:rsid w:val="054E640A"/>
    <w:rsid w:val="054E7B2D"/>
    <w:rsid w:val="05502000"/>
    <w:rsid w:val="0551112F"/>
    <w:rsid w:val="05514795"/>
    <w:rsid w:val="05521A74"/>
    <w:rsid w:val="055716CC"/>
    <w:rsid w:val="05580A81"/>
    <w:rsid w:val="05582ED7"/>
    <w:rsid w:val="055B0CB3"/>
    <w:rsid w:val="05614933"/>
    <w:rsid w:val="056207B5"/>
    <w:rsid w:val="056312F9"/>
    <w:rsid w:val="05665216"/>
    <w:rsid w:val="05682B8B"/>
    <w:rsid w:val="05691514"/>
    <w:rsid w:val="056A3088"/>
    <w:rsid w:val="056E4A62"/>
    <w:rsid w:val="05756C54"/>
    <w:rsid w:val="05761CC1"/>
    <w:rsid w:val="05797EC2"/>
    <w:rsid w:val="057C3B4F"/>
    <w:rsid w:val="057D5A15"/>
    <w:rsid w:val="057E5C33"/>
    <w:rsid w:val="058648F6"/>
    <w:rsid w:val="0589287B"/>
    <w:rsid w:val="058F2363"/>
    <w:rsid w:val="0590503E"/>
    <w:rsid w:val="05955466"/>
    <w:rsid w:val="05957FC6"/>
    <w:rsid w:val="05985C90"/>
    <w:rsid w:val="059929B1"/>
    <w:rsid w:val="059B65F0"/>
    <w:rsid w:val="059F1CC9"/>
    <w:rsid w:val="05A063F6"/>
    <w:rsid w:val="05A5057C"/>
    <w:rsid w:val="05A53BBC"/>
    <w:rsid w:val="05A5402E"/>
    <w:rsid w:val="05A8167F"/>
    <w:rsid w:val="05A931A4"/>
    <w:rsid w:val="05B115A5"/>
    <w:rsid w:val="05B27CD6"/>
    <w:rsid w:val="05B76517"/>
    <w:rsid w:val="05C02599"/>
    <w:rsid w:val="05C11CEF"/>
    <w:rsid w:val="05C843E2"/>
    <w:rsid w:val="05CD03A3"/>
    <w:rsid w:val="05D15A24"/>
    <w:rsid w:val="05D3773F"/>
    <w:rsid w:val="05D54115"/>
    <w:rsid w:val="05D642E6"/>
    <w:rsid w:val="05D86910"/>
    <w:rsid w:val="05DB2EAC"/>
    <w:rsid w:val="05DB6DC4"/>
    <w:rsid w:val="05E3151C"/>
    <w:rsid w:val="05E34C08"/>
    <w:rsid w:val="05E47655"/>
    <w:rsid w:val="05E66F87"/>
    <w:rsid w:val="05E8363F"/>
    <w:rsid w:val="05E85C99"/>
    <w:rsid w:val="05ED5C0D"/>
    <w:rsid w:val="05F0100D"/>
    <w:rsid w:val="05F64692"/>
    <w:rsid w:val="05F85B5A"/>
    <w:rsid w:val="05FA65B3"/>
    <w:rsid w:val="05FC7110"/>
    <w:rsid w:val="06045108"/>
    <w:rsid w:val="06082628"/>
    <w:rsid w:val="06083C80"/>
    <w:rsid w:val="060C4FDE"/>
    <w:rsid w:val="060D15E9"/>
    <w:rsid w:val="06107951"/>
    <w:rsid w:val="0613291A"/>
    <w:rsid w:val="06144CA9"/>
    <w:rsid w:val="061A1B64"/>
    <w:rsid w:val="061A3361"/>
    <w:rsid w:val="061B0CE0"/>
    <w:rsid w:val="06284E3A"/>
    <w:rsid w:val="062D3315"/>
    <w:rsid w:val="06323A27"/>
    <w:rsid w:val="06325D3F"/>
    <w:rsid w:val="0635524B"/>
    <w:rsid w:val="063C0BC0"/>
    <w:rsid w:val="063C0D70"/>
    <w:rsid w:val="063D4C01"/>
    <w:rsid w:val="063D6A9C"/>
    <w:rsid w:val="06421399"/>
    <w:rsid w:val="06434284"/>
    <w:rsid w:val="06434783"/>
    <w:rsid w:val="0645246F"/>
    <w:rsid w:val="06484968"/>
    <w:rsid w:val="064B7C55"/>
    <w:rsid w:val="064D6445"/>
    <w:rsid w:val="064F3213"/>
    <w:rsid w:val="06505126"/>
    <w:rsid w:val="06555415"/>
    <w:rsid w:val="065806BE"/>
    <w:rsid w:val="065839AA"/>
    <w:rsid w:val="065B0FCC"/>
    <w:rsid w:val="065E691D"/>
    <w:rsid w:val="06614D18"/>
    <w:rsid w:val="0662484E"/>
    <w:rsid w:val="06625D9A"/>
    <w:rsid w:val="0668707C"/>
    <w:rsid w:val="067033D5"/>
    <w:rsid w:val="067212F9"/>
    <w:rsid w:val="06731B5D"/>
    <w:rsid w:val="06781279"/>
    <w:rsid w:val="067A3727"/>
    <w:rsid w:val="067B0F52"/>
    <w:rsid w:val="067C7A9E"/>
    <w:rsid w:val="067F0A47"/>
    <w:rsid w:val="067F3CB0"/>
    <w:rsid w:val="068019CE"/>
    <w:rsid w:val="0684318B"/>
    <w:rsid w:val="068B01EA"/>
    <w:rsid w:val="068E40B9"/>
    <w:rsid w:val="068E454E"/>
    <w:rsid w:val="068F29D6"/>
    <w:rsid w:val="068F714F"/>
    <w:rsid w:val="0691208D"/>
    <w:rsid w:val="06927A13"/>
    <w:rsid w:val="06936D4A"/>
    <w:rsid w:val="06940A95"/>
    <w:rsid w:val="0698368B"/>
    <w:rsid w:val="069B5556"/>
    <w:rsid w:val="069E0B4C"/>
    <w:rsid w:val="069F6A87"/>
    <w:rsid w:val="06A17290"/>
    <w:rsid w:val="06A77E74"/>
    <w:rsid w:val="06AF2686"/>
    <w:rsid w:val="06B3491F"/>
    <w:rsid w:val="06B358F4"/>
    <w:rsid w:val="06BA79EC"/>
    <w:rsid w:val="06BC1E82"/>
    <w:rsid w:val="06BC55C5"/>
    <w:rsid w:val="06C04BB6"/>
    <w:rsid w:val="06C737DF"/>
    <w:rsid w:val="06C87B1B"/>
    <w:rsid w:val="06CE17DA"/>
    <w:rsid w:val="06CF47CA"/>
    <w:rsid w:val="06D26150"/>
    <w:rsid w:val="06D27731"/>
    <w:rsid w:val="06D351C7"/>
    <w:rsid w:val="06D960C2"/>
    <w:rsid w:val="06DA6FDF"/>
    <w:rsid w:val="06DC3047"/>
    <w:rsid w:val="06DC4198"/>
    <w:rsid w:val="06E07F65"/>
    <w:rsid w:val="06E435C7"/>
    <w:rsid w:val="06E86CA6"/>
    <w:rsid w:val="06F022F7"/>
    <w:rsid w:val="06F27102"/>
    <w:rsid w:val="06F45A7B"/>
    <w:rsid w:val="06F57BBC"/>
    <w:rsid w:val="06F711A9"/>
    <w:rsid w:val="06FD0566"/>
    <w:rsid w:val="06FE300B"/>
    <w:rsid w:val="070322F8"/>
    <w:rsid w:val="07040508"/>
    <w:rsid w:val="070456F5"/>
    <w:rsid w:val="07097F29"/>
    <w:rsid w:val="070D3BF5"/>
    <w:rsid w:val="070D656F"/>
    <w:rsid w:val="070E1227"/>
    <w:rsid w:val="070E5C55"/>
    <w:rsid w:val="07111E6D"/>
    <w:rsid w:val="07131B8F"/>
    <w:rsid w:val="07135E0F"/>
    <w:rsid w:val="07144ADB"/>
    <w:rsid w:val="07150124"/>
    <w:rsid w:val="07161BF1"/>
    <w:rsid w:val="07163D44"/>
    <w:rsid w:val="071B0259"/>
    <w:rsid w:val="071E35DF"/>
    <w:rsid w:val="071E6AD7"/>
    <w:rsid w:val="072320EA"/>
    <w:rsid w:val="07242411"/>
    <w:rsid w:val="07260322"/>
    <w:rsid w:val="07264398"/>
    <w:rsid w:val="072663D5"/>
    <w:rsid w:val="07283FB5"/>
    <w:rsid w:val="07286079"/>
    <w:rsid w:val="07293BE0"/>
    <w:rsid w:val="07294D0B"/>
    <w:rsid w:val="072A7E3D"/>
    <w:rsid w:val="072B2624"/>
    <w:rsid w:val="07300B8C"/>
    <w:rsid w:val="07302695"/>
    <w:rsid w:val="07354DDC"/>
    <w:rsid w:val="07355025"/>
    <w:rsid w:val="073617D6"/>
    <w:rsid w:val="07367BFC"/>
    <w:rsid w:val="0739127E"/>
    <w:rsid w:val="073C567E"/>
    <w:rsid w:val="07402990"/>
    <w:rsid w:val="07411AE6"/>
    <w:rsid w:val="07443B23"/>
    <w:rsid w:val="074B0FD5"/>
    <w:rsid w:val="074D0C60"/>
    <w:rsid w:val="07531942"/>
    <w:rsid w:val="07535506"/>
    <w:rsid w:val="075459CF"/>
    <w:rsid w:val="0758613E"/>
    <w:rsid w:val="075925E4"/>
    <w:rsid w:val="075D711E"/>
    <w:rsid w:val="07607524"/>
    <w:rsid w:val="076131E9"/>
    <w:rsid w:val="076405E7"/>
    <w:rsid w:val="07662C46"/>
    <w:rsid w:val="07682A31"/>
    <w:rsid w:val="0771254D"/>
    <w:rsid w:val="07730924"/>
    <w:rsid w:val="077368DE"/>
    <w:rsid w:val="07753629"/>
    <w:rsid w:val="07757357"/>
    <w:rsid w:val="07770777"/>
    <w:rsid w:val="07770956"/>
    <w:rsid w:val="0777401C"/>
    <w:rsid w:val="077E7762"/>
    <w:rsid w:val="07812ACF"/>
    <w:rsid w:val="078155C1"/>
    <w:rsid w:val="07846564"/>
    <w:rsid w:val="07846E87"/>
    <w:rsid w:val="07914606"/>
    <w:rsid w:val="07977302"/>
    <w:rsid w:val="07991BE8"/>
    <w:rsid w:val="079A19FB"/>
    <w:rsid w:val="07A060A5"/>
    <w:rsid w:val="07A12A82"/>
    <w:rsid w:val="07A65165"/>
    <w:rsid w:val="07A766DB"/>
    <w:rsid w:val="07AA2ECC"/>
    <w:rsid w:val="07AB3A2D"/>
    <w:rsid w:val="07AE683B"/>
    <w:rsid w:val="07B9532D"/>
    <w:rsid w:val="07BB1D93"/>
    <w:rsid w:val="07BB4FE4"/>
    <w:rsid w:val="07BE58C2"/>
    <w:rsid w:val="07BF7E8A"/>
    <w:rsid w:val="07C079BC"/>
    <w:rsid w:val="07C208F1"/>
    <w:rsid w:val="07C33CA7"/>
    <w:rsid w:val="07C62BC6"/>
    <w:rsid w:val="07CA50DD"/>
    <w:rsid w:val="07CB58D8"/>
    <w:rsid w:val="07CC1201"/>
    <w:rsid w:val="07CF6A4D"/>
    <w:rsid w:val="07D45A40"/>
    <w:rsid w:val="07D87661"/>
    <w:rsid w:val="07D9184A"/>
    <w:rsid w:val="07DA0954"/>
    <w:rsid w:val="07DB3811"/>
    <w:rsid w:val="07DB5780"/>
    <w:rsid w:val="07DB5E7B"/>
    <w:rsid w:val="07DE2F34"/>
    <w:rsid w:val="07E051F0"/>
    <w:rsid w:val="07E41E72"/>
    <w:rsid w:val="07E5461A"/>
    <w:rsid w:val="07F26266"/>
    <w:rsid w:val="07F829DC"/>
    <w:rsid w:val="07FA30AB"/>
    <w:rsid w:val="07FA622B"/>
    <w:rsid w:val="07FE1EEE"/>
    <w:rsid w:val="08026446"/>
    <w:rsid w:val="08036E0E"/>
    <w:rsid w:val="080E6100"/>
    <w:rsid w:val="080E70CA"/>
    <w:rsid w:val="0812711B"/>
    <w:rsid w:val="0818380F"/>
    <w:rsid w:val="08183FFB"/>
    <w:rsid w:val="08197855"/>
    <w:rsid w:val="081D19C1"/>
    <w:rsid w:val="08212476"/>
    <w:rsid w:val="082B72BD"/>
    <w:rsid w:val="082D768B"/>
    <w:rsid w:val="082E42D0"/>
    <w:rsid w:val="082F671F"/>
    <w:rsid w:val="08323FAE"/>
    <w:rsid w:val="083956F7"/>
    <w:rsid w:val="083A4F9B"/>
    <w:rsid w:val="083C60A8"/>
    <w:rsid w:val="084660A0"/>
    <w:rsid w:val="084752C9"/>
    <w:rsid w:val="08485309"/>
    <w:rsid w:val="084E25AD"/>
    <w:rsid w:val="08522BA1"/>
    <w:rsid w:val="085718D7"/>
    <w:rsid w:val="08571E6C"/>
    <w:rsid w:val="085A346F"/>
    <w:rsid w:val="085F0D02"/>
    <w:rsid w:val="08615057"/>
    <w:rsid w:val="08653C2F"/>
    <w:rsid w:val="08674623"/>
    <w:rsid w:val="086C3542"/>
    <w:rsid w:val="086F1E10"/>
    <w:rsid w:val="08767E64"/>
    <w:rsid w:val="08774090"/>
    <w:rsid w:val="08780D86"/>
    <w:rsid w:val="087F2E9A"/>
    <w:rsid w:val="088173E1"/>
    <w:rsid w:val="08895EDC"/>
    <w:rsid w:val="088D42F3"/>
    <w:rsid w:val="088E6D63"/>
    <w:rsid w:val="08906ACF"/>
    <w:rsid w:val="089223BB"/>
    <w:rsid w:val="089249C0"/>
    <w:rsid w:val="089B028C"/>
    <w:rsid w:val="089B2969"/>
    <w:rsid w:val="08A125C3"/>
    <w:rsid w:val="08A27A2C"/>
    <w:rsid w:val="08A713CD"/>
    <w:rsid w:val="08A84F7D"/>
    <w:rsid w:val="08A86002"/>
    <w:rsid w:val="08AB0F29"/>
    <w:rsid w:val="08AD05EF"/>
    <w:rsid w:val="08B17D3E"/>
    <w:rsid w:val="08B3041B"/>
    <w:rsid w:val="08B4230F"/>
    <w:rsid w:val="08B65973"/>
    <w:rsid w:val="08B7436A"/>
    <w:rsid w:val="08BD2AB8"/>
    <w:rsid w:val="08C01E04"/>
    <w:rsid w:val="08C05019"/>
    <w:rsid w:val="08C1308C"/>
    <w:rsid w:val="08C14230"/>
    <w:rsid w:val="08C16273"/>
    <w:rsid w:val="08C2524B"/>
    <w:rsid w:val="08C3263B"/>
    <w:rsid w:val="08C32BF0"/>
    <w:rsid w:val="08C53DD4"/>
    <w:rsid w:val="08CB1E22"/>
    <w:rsid w:val="08CE26CB"/>
    <w:rsid w:val="08CF23EE"/>
    <w:rsid w:val="08D130C4"/>
    <w:rsid w:val="08D30598"/>
    <w:rsid w:val="08D56E92"/>
    <w:rsid w:val="08D67DF0"/>
    <w:rsid w:val="08DC6179"/>
    <w:rsid w:val="08DE0D2F"/>
    <w:rsid w:val="08DF019C"/>
    <w:rsid w:val="08E14B5A"/>
    <w:rsid w:val="08E36C89"/>
    <w:rsid w:val="08E45722"/>
    <w:rsid w:val="08EB5369"/>
    <w:rsid w:val="08EC7C7C"/>
    <w:rsid w:val="08ED35D0"/>
    <w:rsid w:val="08F019DE"/>
    <w:rsid w:val="08F32A4A"/>
    <w:rsid w:val="08F40CBF"/>
    <w:rsid w:val="08F565E8"/>
    <w:rsid w:val="08F87ED1"/>
    <w:rsid w:val="08FA3559"/>
    <w:rsid w:val="08FC05E9"/>
    <w:rsid w:val="090A2C42"/>
    <w:rsid w:val="090B6914"/>
    <w:rsid w:val="090E708A"/>
    <w:rsid w:val="090F0638"/>
    <w:rsid w:val="0910061B"/>
    <w:rsid w:val="091A72EA"/>
    <w:rsid w:val="09246FCC"/>
    <w:rsid w:val="09262041"/>
    <w:rsid w:val="09266016"/>
    <w:rsid w:val="09274EC9"/>
    <w:rsid w:val="092A55B5"/>
    <w:rsid w:val="092B193D"/>
    <w:rsid w:val="092C7263"/>
    <w:rsid w:val="09335399"/>
    <w:rsid w:val="093604FD"/>
    <w:rsid w:val="093B526A"/>
    <w:rsid w:val="09422E54"/>
    <w:rsid w:val="09424D14"/>
    <w:rsid w:val="094B46EA"/>
    <w:rsid w:val="094B482E"/>
    <w:rsid w:val="094F1FFA"/>
    <w:rsid w:val="09542856"/>
    <w:rsid w:val="095578A9"/>
    <w:rsid w:val="09657A92"/>
    <w:rsid w:val="096620A2"/>
    <w:rsid w:val="096B1E3B"/>
    <w:rsid w:val="096E1A2D"/>
    <w:rsid w:val="09726C70"/>
    <w:rsid w:val="09731772"/>
    <w:rsid w:val="09740266"/>
    <w:rsid w:val="097D11F5"/>
    <w:rsid w:val="097F4C36"/>
    <w:rsid w:val="097F70E3"/>
    <w:rsid w:val="0980238D"/>
    <w:rsid w:val="0985225D"/>
    <w:rsid w:val="098559F6"/>
    <w:rsid w:val="09870E30"/>
    <w:rsid w:val="09951DF1"/>
    <w:rsid w:val="099574B1"/>
    <w:rsid w:val="09966A64"/>
    <w:rsid w:val="099A1C25"/>
    <w:rsid w:val="09A5076C"/>
    <w:rsid w:val="09A9747F"/>
    <w:rsid w:val="09AA46E8"/>
    <w:rsid w:val="09AB5E48"/>
    <w:rsid w:val="09B67B1B"/>
    <w:rsid w:val="09B85075"/>
    <w:rsid w:val="09BD2BA5"/>
    <w:rsid w:val="09C46922"/>
    <w:rsid w:val="09CA73EB"/>
    <w:rsid w:val="09CE0C64"/>
    <w:rsid w:val="09CE124A"/>
    <w:rsid w:val="09CE33DA"/>
    <w:rsid w:val="09CF3924"/>
    <w:rsid w:val="09D2521A"/>
    <w:rsid w:val="09D57EAB"/>
    <w:rsid w:val="09D723D1"/>
    <w:rsid w:val="09DA231B"/>
    <w:rsid w:val="09DD3C01"/>
    <w:rsid w:val="09DF6CC7"/>
    <w:rsid w:val="09E37427"/>
    <w:rsid w:val="09E523A3"/>
    <w:rsid w:val="09E5421E"/>
    <w:rsid w:val="09E73F31"/>
    <w:rsid w:val="09E82693"/>
    <w:rsid w:val="09EB285B"/>
    <w:rsid w:val="09EC1B7B"/>
    <w:rsid w:val="09EC232D"/>
    <w:rsid w:val="09F17D35"/>
    <w:rsid w:val="09F71ED5"/>
    <w:rsid w:val="09F84F20"/>
    <w:rsid w:val="09FB0D8E"/>
    <w:rsid w:val="09FB1EEE"/>
    <w:rsid w:val="09FC3610"/>
    <w:rsid w:val="09FD1E4C"/>
    <w:rsid w:val="09FE3373"/>
    <w:rsid w:val="09FE5AA7"/>
    <w:rsid w:val="09FF75F1"/>
    <w:rsid w:val="0A057144"/>
    <w:rsid w:val="0A063F2E"/>
    <w:rsid w:val="0A08495F"/>
    <w:rsid w:val="0A0A036B"/>
    <w:rsid w:val="0A0A3C20"/>
    <w:rsid w:val="0A0A4944"/>
    <w:rsid w:val="0A0B764C"/>
    <w:rsid w:val="0A0C7743"/>
    <w:rsid w:val="0A125C66"/>
    <w:rsid w:val="0A152A2D"/>
    <w:rsid w:val="0A1752C3"/>
    <w:rsid w:val="0A1D0F79"/>
    <w:rsid w:val="0A215BA0"/>
    <w:rsid w:val="0A24751B"/>
    <w:rsid w:val="0A257B23"/>
    <w:rsid w:val="0A2A1A99"/>
    <w:rsid w:val="0A2C10BE"/>
    <w:rsid w:val="0A2D7C6E"/>
    <w:rsid w:val="0A365B39"/>
    <w:rsid w:val="0A380B43"/>
    <w:rsid w:val="0A394FEE"/>
    <w:rsid w:val="0A3A764D"/>
    <w:rsid w:val="0A3C361E"/>
    <w:rsid w:val="0A4046DD"/>
    <w:rsid w:val="0A407D04"/>
    <w:rsid w:val="0A4266E0"/>
    <w:rsid w:val="0A435D2D"/>
    <w:rsid w:val="0A4831D0"/>
    <w:rsid w:val="0A4C6C4F"/>
    <w:rsid w:val="0A4F2803"/>
    <w:rsid w:val="0A5364FC"/>
    <w:rsid w:val="0A586AB4"/>
    <w:rsid w:val="0A5F32B3"/>
    <w:rsid w:val="0A623575"/>
    <w:rsid w:val="0A665D1A"/>
    <w:rsid w:val="0A691531"/>
    <w:rsid w:val="0A6936CB"/>
    <w:rsid w:val="0A6C2275"/>
    <w:rsid w:val="0A736E37"/>
    <w:rsid w:val="0A765546"/>
    <w:rsid w:val="0A77291D"/>
    <w:rsid w:val="0A7C51A5"/>
    <w:rsid w:val="0A812C80"/>
    <w:rsid w:val="0A8172DA"/>
    <w:rsid w:val="0A8248DB"/>
    <w:rsid w:val="0A877E89"/>
    <w:rsid w:val="0A925EAF"/>
    <w:rsid w:val="0A974D16"/>
    <w:rsid w:val="0A9E0201"/>
    <w:rsid w:val="0A9F6D4B"/>
    <w:rsid w:val="0AA9298E"/>
    <w:rsid w:val="0AAA550C"/>
    <w:rsid w:val="0AAC38C6"/>
    <w:rsid w:val="0AB50414"/>
    <w:rsid w:val="0ABD10C0"/>
    <w:rsid w:val="0AC05394"/>
    <w:rsid w:val="0AC0695B"/>
    <w:rsid w:val="0AC44B0B"/>
    <w:rsid w:val="0AC954B2"/>
    <w:rsid w:val="0ACE27D5"/>
    <w:rsid w:val="0ACE3972"/>
    <w:rsid w:val="0AD25AE9"/>
    <w:rsid w:val="0AD307DD"/>
    <w:rsid w:val="0AD4696C"/>
    <w:rsid w:val="0AD93C3E"/>
    <w:rsid w:val="0AD96591"/>
    <w:rsid w:val="0ADD691B"/>
    <w:rsid w:val="0AE43FA2"/>
    <w:rsid w:val="0AE502B2"/>
    <w:rsid w:val="0AEC1060"/>
    <w:rsid w:val="0AEE5A4D"/>
    <w:rsid w:val="0AEE6992"/>
    <w:rsid w:val="0AF82B12"/>
    <w:rsid w:val="0AFC0AE2"/>
    <w:rsid w:val="0AFF12E9"/>
    <w:rsid w:val="0B0503AB"/>
    <w:rsid w:val="0B0C3B8C"/>
    <w:rsid w:val="0B144490"/>
    <w:rsid w:val="0B175010"/>
    <w:rsid w:val="0B186857"/>
    <w:rsid w:val="0B1C339E"/>
    <w:rsid w:val="0B1D2EC0"/>
    <w:rsid w:val="0B224D26"/>
    <w:rsid w:val="0B231093"/>
    <w:rsid w:val="0B2947DF"/>
    <w:rsid w:val="0B2B6574"/>
    <w:rsid w:val="0B2D556A"/>
    <w:rsid w:val="0B2F4015"/>
    <w:rsid w:val="0B2F762E"/>
    <w:rsid w:val="0B3E22D4"/>
    <w:rsid w:val="0B414E62"/>
    <w:rsid w:val="0B444591"/>
    <w:rsid w:val="0B491850"/>
    <w:rsid w:val="0B495C87"/>
    <w:rsid w:val="0B4A13B7"/>
    <w:rsid w:val="0B4B1712"/>
    <w:rsid w:val="0B4D72C1"/>
    <w:rsid w:val="0B5B4963"/>
    <w:rsid w:val="0B5D673A"/>
    <w:rsid w:val="0B60415A"/>
    <w:rsid w:val="0B6333EF"/>
    <w:rsid w:val="0B663EC1"/>
    <w:rsid w:val="0B6A17DC"/>
    <w:rsid w:val="0B6B1C20"/>
    <w:rsid w:val="0B6C4A3D"/>
    <w:rsid w:val="0B6D6EB9"/>
    <w:rsid w:val="0B6E6E2A"/>
    <w:rsid w:val="0B6F143A"/>
    <w:rsid w:val="0B715931"/>
    <w:rsid w:val="0B7166A6"/>
    <w:rsid w:val="0B754264"/>
    <w:rsid w:val="0B757D58"/>
    <w:rsid w:val="0B763AF7"/>
    <w:rsid w:val="0B7D14B2"/>
    <w:rsid w:val="0B7D4282"/>
    <w:rsid w:val="0B7E7269"/>
    <w:rsid w:val="0B8431EE"/>
    <w:rsid w:val="0B85256B"/>
    <w:rsid w:val="0B864CBF"/>
    <w:rsid w:val="0B8C0410"/>
    <w:rsid w:val="0B8D6B28"/>
    <w:rsid w:val="0B904367"/>
    <w:rsid w:val="0B9376FA"/>
    <w:rsid w:val="0B9641D8"/>
    <w:rsid w:val="0B990387"/>
    <w:rsid w:val="0B9A3E7B"/>
    <w:rsid w:val="0B9F16FD"/>
    <w:rsid w:val="0BA23C52"/>
    <w:rsid w:val="0BA46597"/>
    <w:rsid w:val="0BA5531B"/>
    <w:rsid w:val="0BA57C58"/>
    <w:rsid w:val="0BA601EB"/>
    <w:rsid w:val="0BB42110"/>
    <w:rsid w:val="0BB66DC5"/>
    <w:rsid w:val="0BC611DB"/>
    <w:rsid w:val="0BCD0795"/>
    <w:rsid w:val="0BCF5721"/>
    <w:rsid w:val="0BD209E2"/>
    <w:rsid w:val="0BD2150C"/>
    <w:rsid w:val="0BD40F56"/>
    <w:rsid w:val="0BD72B20"/>
    <w:rsid w:val="0BD757B4"/>
    <w:rsid w:val="0BD81E9A"/>
    <w:rsid w:val="0BD910EA"/>
    <w:rsid w:val="0BDF6FBD"/>
    <w:rsid w:val="0BE846E4"/>
    <w:rsid w:val="0BEA6868"/>
    <w:rsid w:val="0BEB5943"/>
    <w:rsid w:val="0BF13636"/>
    <w:rsid w:val="0BF20960"/>
    <w:rsid w:val="0BF6435D"/>
    <w:rsid w:val="0BF70338"/>
    <w:rsid w:val="0C093546"/>
    <w:rsid w:val="0C0B1081"/>
    <w:rsid w:val="0C0B3044"/>
    <w:rsid w:val="0C0C1283"/>
    <w:rsid w:val="0C0D698F"/>
    <w:rsid w:val="0C0E30D7"/>
    <w:rsid w:val="0C0F1A89"/>
    <w:rsid w:val="0C0F3977"/>
    <w:rsid w:val="0C1315D2"/>
    <w:rsid w:val="0C154869"/>
    <w:rsid w:val="0C171182"/>
    <w:rsid w:val="0C1D79E7"/>
    <w:rsid w:val="0C1E1D34"/>
    <w:rsid w:val="0C227913"/>
    <w:rsid w:val="0C231BD5"/>
    <w:rsid w:val="0C264A74"/>
    <w:rsid w:val="0C287917"/>
    <w:rsid w:val="0C2D6C68"/>
    <w:rsid w:val="0C300649"/>
    <w:rsid w:val="0C30500F"/>
    <w:rsid w:val="0C354CA5"/>
    <w:rsid w:val="0C415F97"/>
    <w:rsid w:val="0C4213FE"/>
    <w:rsid w:val="0C44020E"/>
    <w:rsid w:val="0C4478A4"/>
    <w:rsid w:val="0C477F7D"/>
    <w:rsid w:val="0C4A491F"/>
    <w:rsid w:val="0C4F7DD2"/>
    <w:rsid w:val="0C527670"/>
    <w:rsid w:val="0C5761FA"/>
    <w:rsid w:val="0C591B33"/>
    <w:rsid w:val="0C5A778C"/>
    <w:rsid w:val="0C6365F2"/>
    <w:rsid w:val="0C692700"/>
    <w:rsid w:val="0C6C46AA"/>
    <w:rsid w:val="0C6F479E"/>
    <w:rsid w:val="0C763A15"/>
    <w:rsid w:val="0C79394E"/>
    <w:rsid w:val="0C7D473D"/>
    <w:rsid w:val="0C81151E"/>
    <w:rsid w:val="0C8335D9"/>
    <w:rsid w:val="0C87690F"/>
    <w:rsid w:val="0C8A782F"/>
    <w:rsid w:val="0C8D032D"/>
    <w:rsid w:val="0C8D7428"/>
    <w:rsid w:val="0C8F5935"/>
    <w:rsid w:val="0C931CF7"/>
    <w:rsid w:val="0C9620C0"/>
    <w:rsid w:val="0C9C31C8"/>
    <w:rsid w:val="0C9C42A9"/>
    <w:rsid w:val="0C9E2516"/>
    <w:rsid w:val="0CA26C22"/>
    <w:rsid w:val="0CA30CB9"/>
    <w:rsid w:val="0CA52204"/>
    <w:rsid w:val="0CA76A9F"/>
    <w:rsid w:val="0CA77AA5"/>
    <w:rsid w:val="0CA92AD3"/>
    <w:rsid w:val="0CAF4F18"/>
    <w:rsid w:val="0CAF4FE8"/>
    <w:rsid w:val="0CB047F4"/>
    <w:rsid w:val="0CB6511B"/>
    <w:rsid w:val="0CBE4A8E"/>
    <w:rsid w:val="0CBF32CF"/>
    <w:rsid w:val="0CC41D2B"/>
    <w:rsid w:val="0CC73AAE"/>
    <w:rsid w:val="0CCB76D6"/>
    <w:rsid w:val="0CCD4CA1"/>
    <w:rsid w:val="0CD052A3"/>
    <w:rsid w:val="0CD359D9"/>
    <w:rsid w:val="0CD37D0B"/>
    <w:rsid w:val="0CD400DF"/>
    <w:rsid w:val="0CD60DCD"/>
    <w:rsid w:val="0CD92183"/>
    <w:rsid w:val="0CDD4E94"/>
    <w:rsid w:val="0CDF173E"/>
    <w:rsid w:val="0CE148D5"/>
    <w:rsid w:val="0CE31951"/>
    <w:rsid w:val="0CE41FF4"/>
    <w:rsid w:val="0CE573F5"/>
    <w:rsid w:val="0CE757E0"/>
    <w:rsid w:val="0CEE7199"/>
    <w:rsid w:val="0CF80237"/>
    <w:rsid w:val="0CF8618C"/>
    <w:rsid w:val="0CFA6B22"/>
    <w:rsid w:val="0CFB3A0B"/>
    <w:rsid w:val="0D01180C"/>
    <w:rsid w:val="0D0118D0"/>
    <w:rsid w:val="0D0219F4"/>
    <w:rsid w:val="0D047F09"/>
    <w:rsid w:val="0D0670AD"/>
    <w:rsid w:val="0D073452"/>
    <w:rsid w:val="0D0826E8"/>
    <w:rsid w:val="0D097DEB"/>
    <w:rsid w:val="0D0A6A02"/>
    <w:rsid w:val="0D0C3BE6"/>
    <w:rsid w:val="0D0D1D21"/>
    <w:rsid w:val="0D0E71EF"/>
    <w:rsid w:val="0D0F2E1F"/>
    <w:rsid w:val="0D110DBB"/>
    <w:rsid w:val="0D135D30"/>
    <w:rsid w:val="0D1E60CF"/>
    <w:rsid w:val="0D1F3230"/>
    <w:rsid w:val="0D237304"/>
    <w:rsid w:val="0D244021"/>
    <w:rsid w:val="0D250447"/>
    <w:rsid w:val="0D254D90"/>
    <w:rsid w:val="0D263B45"/>
    <w:rsid w:val="0D28263D"/>
    <w:rsid w:val="0D307E7C"/>
    <w:rsid w:val="0D317E4D"/>
    <w:rsid w:val="0D3319FF"/>
    <w:rsid w:val="0D3420FD"/>
    <w:rsid w:val="0D3A52D2"/>
    <w:rsid w:val="0D3C33AC"/>
    <w:rsid w:val="0D3E154C"/>
    <w:rsid w:val="0D41638E"/>
    <w:rsid w:val="0D42648E"/>
    <w:rsid w:val="0D440D0A"/>
    <w:rsid w:val="0D46508C"/>
    <w:rsid w:val="0D4733C4"/>
    <w:rsid w:val="0D4F5015"/>
    <w:rsid w:val="0D514AD6"/>
    <w:rsid w:val="0D5534F5"/>
    <w:rsid w:val="0D626D28"/>
    <w:rsid w:val="0D6642CA"/>
    <w:rsid w:val="0D664F62"/>
    <w:rsid w:val="0D785E3A"/>
    <w:rsid w:val="0D7C1064"/>
    <w:rsid w:val="0D7F7C19"/>
    <w:rsid w:val="0D856A50"/>
    <w:rsid w:val="0D877537"/>
    <w:rsid w:val="0D8A3640"/>
    <w:rsid w:val="0D8B0DEE"/>
    <w:rsid w:val="0D8D65E9"/>
    <w:rsid w:val="0D8E0133"/>
    <w:rsid w:val="0D8F6C1A"/>
    <w:rsid w:val="0D90026B"/>
    <w:rsid w:val="0D923877"/>
    <w:rsid w:val="0D972DDB"/>
    <w:rsid w:val="0D9A2E84"/>
    <w:rsid w:val="0D9A33AE"/>
    <w:rsid w:val="0D9E4E3A"/>
    <w:rsid w:val="0D9E50D6"/>
    <w:rsid w:val="0DA02853"/>
    <w:rsid w:val="0DA6065E"/>
    <w:rsid w:val="0DA65000"/>
    <w:rsid w:val="0DA65EB5"/>
    <w:rsid w:val="0DAC3972"/>
    <w:rsid w:val="0DAD28F2"/>
    <w:rsid w:val="0DB174FA"/>
    <w:rsid w:val="0DB5450F"/>
    <w:rsid w:val="0DBC5FBB"/>
    <w:rsid w:val="0DC21E43"/>
    <w:rsid w:val="0DC3328E"/>
    <w:rsid w:val="0DC74008"/>
    <w:rsid w:val="0DC835FB"/>
    <w:rsid w:val="0DCB2C59"/>
    <w:rsid w:val="0DCB531B"/>
    <w:rsid w:val="0DCC6D5C"/>
    <w:rsid w:val="0DD54F4C"/>
    <w:rsid w:val="0DD616F4"/>
    <w:rsid w:val="0DD77A06"/>
    <w:rsid w:val="0DD84DF1"/>
    <w:rsid w:val="0DDA469E"/>
    <w:rsid w:val="0DDA5AC7"/>
    <w:rsid w:val="0DDD144F"/>
    <w:rsid w:val="0DDF6183"/>
    <w:rsid w:val="0DE26D2E"/>
    <w:rsid w:val="0DE825C3"/>
    <w:rsid w:val="0DF05B93"/>
    <w:rsid w:val="0DF5657D"/>
    <w:rsid w:val="0DF94062"/>
    <w:rsid w:val="0DFE126F"/>
    <w:rsid w:val="0DFE3D51"/>
    <w:rsid w:val="0DFE5616"/>
    <w:rsid w:val="0E0167AD"/>
    <w:rsid w:val="0E051A27"/>
    <w:rsid w:val="0E053AD9"/>
    <w:rsid w:val="0E063615"/>
    <w:rsid w:val="0E067854"/>
    <w:rsid w:val="0E084616"/>
    <w:rsid w:val="0E15110A"/>
    <w:rsid w:val="0E163ECA"/>
    <w:rsid w:val="0E16468A"/>
    <w:rsid w:val="0E1A0AC9"/>
    <w:rsid w:val="0E1B1C16"/>
    <w:rsid w:val="0E201155"/>
    <w:rsid w:val="0E2408EB"/>
    <w:rsid w:val="0E2448F9"/>
    <w:rsid w:val="0E385DDE"/>
    <w:rsid w:val="0E3C5F31"/>
    <w:rsid w:val="0E3D0D1F"/>
    <w:rsid w:val="0E3D2598"/>
    <w:rsid w:val="0E3F2FD6"/>
    <w:rsid w:val="0E421EA6"/>
    <w:rsid w:val="0E4355AE"/>
    <w:rsid w:val="0E445937"/>
    <w:rsid w:val="0E480282"/>
    <w:rsid w:val="0E4A6BF2"/>
    <w:rsid w:val="0E500706"/>
    <w:rsid w:val="0E500FBE"/>
    <w:rsid w:val="0E591E63"/>
    <w:rsid w:val="0E5925ED"/>
    <w:rsid w:val="0E5929EF"/>
    <w:rsid w:val="0E5F4725"/>
    <w:rsid w:val="0E5F75BD"/>
    <w:rsid w:val="0E682F22"/>
    <w:rsid w:val="0E6C3697"/>
    <w:rsid w:val="0E6D45AE"/>
    <w:rsid w:val="0E6E575D"/>
    <w:rsid w:val="0E7A249F"/>
    <w:rsid w:val="0E7B1D07"/>
    <w:rsid w:val="0E7D3F3C"/>
    <w:rsid w:val="0E827C2A"/>
    <w:rsid w:val="0E8924D8"/>
    <w:rsid w:val="0E89629B"/>
    <w:rsid w:val="0E896753"/>
    <w:rsid w:val="0E8F2F2D"/>
    <w:rsid w:val="0E986465"/>
    <w:rsid w:val="0E992C92"/>
    <w:rsid w:val="0E9D0C94"/>
    <w:rsid w:val="0EA012B7"/>
    <w:rsid w:val="0EA0149D"/>
    <w:rsid w:val="0EA413F0"/>
    <w:rsid w:val="0EA66C5E"/>
    <w:rsid w:val="0EAA68BF"/>
    <w:rsid w:val="0EAD02EB"/>
    <w:rsid w:val="0EAD3153"/>
    <w:rsid w:val="0EB471A9"/>
    <w:rsid w:val="0EB6611A"/>
    <w:rsid w:val="0EB74C4E"/>
    <w:rsid w:val="0EC01BB3"/>
    <w:rsid w:val="0EC102F1"/>
    <w:rsid w:val="0EC32928"/>
    <w:rsid w:val="0EC6205A"/>
    <w:rsid w:val="0ECE5BA0"/>
    <w:rsid w:val="0ED16452"/>
    <w:rsid w:val="0ED23BF8"/>
    <w:rsid w:val="0ED40F5A"/>
    <w:rsid w:val="0ED83086"/>
    <w:rsid w:val="0ED86D78"/>
    <w:rsid w:val="0ED86D91"/>
    <w:rsid w:val="0EDC3B7A"/>
    <w:rsid w:val="0EDF059C"/>
    <w:rsid w:val="0EE17A3D"/>
    <w:rsid w:val="0EE3380B"/>
    <w:rsid w:val="0EE47D3C"/>
    <w:rsid w:val="0EEA2E79"/>
    <w:rsid w:val="0EEC218C"/>
    <w:rsid w:val="0EED65EA"/>
    <w:rsid w:val="0EEE2B19"/>
    <w:rsid w:val="0EEF312D"/>
    <w:rsid w:val="0EEF5B7F"/>
    <w:rsid w:val="0EF255F8"/>
    <w:rsid w:val="0EF83251"/>
    <w:rsid w:val="0EF94FE9"/>
    <w:rsid w:val="0EFB309D"/>
    <w:rsid w:val="0F017A92"/>
    <w:rsid w:val="0F0631EF"/>
    <w:rsid w:val="0F090FF8"/>
    <w:rsid w:val="0F172672"/>
    <w:rsid w:val="0F181F42"/>
    <w:rsid w:val="0F1A4384"/>
    <w:rsid w:val="0F1E5A27"/>
    <w:rsid w:val="0F24715A"/>
    <w:rsid w:val="0F250F45"/>
    <w:rsid w:val="0F266C64"/>
    <w:rsid w:val="0F276EA5"/>
    <w:rsid w:val="0F2A2972"/>
    <w:rsid w:val="0F2C46CA"/>
    <w:rsid w:val="0F3121E6"/>
    <w:rsid w:val="0F313A51"/>
    <w:rsid w:val="0F322A98"/>
    <w:rsid w:val="0F394BBB"/>
    <w:rsid w:val="0F39673A"/>
    <w:rsid w:val="0F400489"/>
    <w:rsid w:val="0F403558"/>
    <w:rsid w:val="0F404B95"/>
    <w:rsid w:val="0F427AF6"/>
    <w:rsid w:val="0F4A183F"/>
    <w:rsid w:val="0F4A64DA"/>
    <w:rsid w:val="0F4B3E16"/>
    <w:rsid w:val="0F4E446D"/>
    <w:rsid w:val="0F555542"/>
    <w:rsid w:val="0F5877D7"/>
    <w:rsid w:val="0F5D7402"/>
    <w:rsid w:val="0F5E1261"/>
    <w:rsid w:val="0F5F78EE"/>
    <w:rsid w:val="0F603EEA"/>
    <w:rsid w:val="0F633B29"/>
    <w:rsid w:val="0F691675"/>
    <w:rsid w:val="0F697C9E"/>
    <w:rsid w:val="0F6A5836"/>
    <w:rsid w:val="0F6C1977"/>
    <w:rsid w:val="0F71479A"/>
    <w:rsid w:val="0F72440E"/>
    <w:rsid w:val="0F755B3E"/>
    <w:rsid w:val="0F7C6706"/>
    <w:rsid w:val="0F8425F3"/>
    <w:rsid w:val="0F846D0A"/>
    <w:rsid w:val="0F8E1E0A"/>
    <w:rsid w:val="0F971BC2"/>
    <w:rsid w:val="0F9802F8"/>
    <w:rsid w:val="0F9A53B4"/>
    <w:rsid w:val="0F9E0EA1"/>
    <w:rsid w:val="0FA90E0D"/>
    <w:rsid w:val="0FAD0B77"/>
    <w:rsid w:val="0FAD2716"/>
    <w:rsid w:val="0FAE046A"/>
    <w:rsid w:val="0FB779AE"/>
    <w:rsid w:val="0FB8564C"/>
    <w:rsid w:val="0FBC7030"/>
    <w:rsid w:val="0FBC7947"/>
    <w:rsid w:val="0FBD7238"/>
    <w:rsid w:val="0FBE3854"/>
    <w:rsid w:val="0FBE4BC1"/>
    <w:rsid w:val="0FBF3F8F"/>
    <w:rsid w:val="0FC32CAE"/>
    <w:rsid w:val="0FC51C95"/>
    <w:rsid w:val="0FC62F89"/>
    <w:rsid w:val="0FC64D35"/>
    <w:rsid w:val="0FC67C32"/>
    <w:rsid w:val="0FC91D3C"/>
    <w:rsid w:val="0FC93445"/>
    <w:rsid w:val="0FCB3C7D"/>
    <w:rsid w:val="0FCE0CD9"/>
    <w:rsid w:val="0FD64372"/>
    <w:rsid w:val="0FD970BF"/>
    <w:rsid w:val="0FDB102B"/>
    <w:rsid w:val="0FE34B1F"/>
    <w:rsid w:val="0FE34D74"/>
    <w:rsid w:val="0FE43FB6"/>
    <w:rsid w:val="0FE463CF"/>
    <w:rsid w:val="0FE56CE2"/>
    <w:rsid w:val="0FE7395F"/>
    <w:rsid w:val="0FE856F3"/>
    <w:rsid w:val="0FEC14B5"/>
    <w:rsid w:val="0FEC3611"/>
    <w:rsid w:val="0FEE2AE1"/>
    <w:rsid w:val="0FF30428"/>
    <w:rsid w:val="0FF366EA"/>
    <w:rsid w:val="0FF66AEA"/>
    <w:rsid w:val="0FFB664B"/>
    <w:rsid w:val="0FFD1383"/>
    <w:rsid w:val="100058E4"/>
    <w:rsid w:val="10012DF0"/>
    <w:rsid w:val="100766E8"/>
    <w:rsid w:val="100D47A3"/>
    <w:rsid w:val="10122063"/>
    <w:rsid w:val="10177DD3"/>
    <w:rsid w:val="10185B32"/>
    <w:rsid w:val="101B3350"/>
    <w:rsid w:val="101B7F36"/>
    <w:rsid w:val="101E1B38"/>
    <w:rsid w:val="101E3124"/>
    <w:rsid w:val="101E69C3"/>
    <w:rsid w:val="101F226B"/>
    <w:rsid w:val="1022223B"/>
    <w:rsid w:val="10230525"/>
    <w:rsid w:val="10237B8D"/>
    <w:rsid w:val="102435D3"/>
    <w:rsid w:val="10253502"/>
    <w:rsid w:val="10294B6A"/>
    <w:rsid w:val="10364E50"/>
    <w:rsid w:val="103A36B4"/>
    <w:rsid w:val="103B5E27"/>
    <w:rsid w:val="103E0B06"/>
    <w:rsid w:val="103F09FD"/>
    <w:rsid w:val="103F3A2F"/>
    <w:rsid w:val="103F73D3"/>
    <w:rsid w:val="10482E86"/>
    <w:rsid w:val="104B7601"/>
    <w:rsid w:val="104D174B"/>
    <w:rsid w:val="10525444"/>
    <w:rsid w:val="10552E01"/>
    <w:rsid w:val="10572C89"/>
    <w:rsid w:val="10591CA9"/>
    <w:rsid w:val="105E06AF"/>
    <w:rsid w:val="10622D14"/>
    <w:rsid w:val="10664CEC"/>
    <w:rsid w:val="10691A40"/>
    <w:rsid w:val="106D1FE5"/>
    <w:rsid w:val="106D41E3"/>
    <w:rsid w:val="106F6AEF"/>
    <w:rsid w:val="10712C7C"/>
    <w:rsid w:val="10772263"/>
    <w:rsid w:val="107B4510"/>
    <w:rsid w:val="1082184D"/>
    <w:rsid w:val="1087327F"/>
    <w:rsid w:val="108F75FA"/>
    <w:rsid w:val="10970317"/>
    <w:rsid w:val="109B4979"/>
    <w:rsid w:val="10A15F8D"/>
    <w:rsid w:val="10A4344B"/>
    <w:rsid w:val="10A9711F"/>
    <w:rsid w:val="10B144CF"/>
    <w:rsid w:val="10B36AC0"/>
    <w:rsid w:val="10B62467"/>
    <w:rsid w:val="10B728D4"/>
    <w:rsid w:val="10B74182"/>
    <w:rsid w:val="10B871B5"/>
    <w:rsid w:val="10BE3BAA"/>
    <w:rsid w:val="10BF020F"/>
    <w:rsid w:val="10C02E93"/>
    <w:rsid w:val="10C05C09"/>
    <w:rsid w:val="10C139D1"/>
    <w:rsid w:val="10C47469"/>
    <w:rsid w:val="10C476C5"/>
    <w:rsid w:val="10C574C5"/>
    <w:rsid w:val="10C84D65"/>
    <w:rsid w:val="10C93B6C"/>
    <w:rsid w:val="10CF74BF"/>
    <w:rsid w:val="10D00953"/>
    <w:rsid w:val="10D1579F"/>
    <w:rsid w:val="10D2479D"/>
    <w:rsid w:val="10D31264"/>
    <w:rsid w:val="10DB5CE3"/>
    <w:rsid w:val="10DC5832"/>
    <w:rsid w:val="10DF2A72"/>
    <w:rsid w:val="10E22FA2"/>
    <w:rsid w:val="10E40B2C"/>
    <w:rsid w:val="10E71A83"/>
    <w:rsid w:val="10E87E91"/>
    <w:rsid w:val="10E908F7"/>
    <w:rsid w:val="10EA5C7F"/>
    <w:rsid w:val="10EB0EC3"/>
    <w:rsid w:val="10F15FF1"/>
    <w:rsid w:val="10F7575A"/>
    <w:rsid w:val="10F81B83"/>
    <w:rsid w:val="11005814"/>
    <w:rsid w:val="11034DA6"/>
    <w:rsid w:val="11043CC9"/>
    <w:rsid w:val="110547C2"/>
    <w:rsid w:val="11062D67"/>
    <w:rsid w:val="1108157E"/>
    <w:rsid w:val="110B1888"/>
    <w:rsid w:val="110C3BF4"/>
    <w:rsid w:val="110E1F3B"/>
    <w:rsid w:val="110F5B58"/>
    <w:rsid w:val="11107519"/>
    <w:rsid w:val="11115996"/>
    <w:rsid w:val="1114145E"/>
    <w:rsid w:val="1115768D"/>
    <w:rsid w:val="111666D4"/>
    <w:rsid w:val="111906F4"/>
    <w:rsid w:val="111A40AC"/>
    <w:rsid w:val="111B357B"/>
    <w:rsid w:val="111E73BD"/>
    <w:rsid w:val="11221FE1"/>
    <w:rsid w:val="11274ADB"/>
    <w:rsid w:val="112A4B4E"/>
    <w:rsid w:val="11313388"/>
    <w:rsid w:val="113408AE"/>
    <w:rsid w:val="11365F3C"/>
    <w:rsid w:val="113B19E1"/>
    <w:rsid w:val="113C5A7C"/>
    <w:rsid w:val="113D196A"/>
    <w:rsid w:val="113D3E66"/>
    <w:rsid w:val="11416DE6"/>
    <w:rsid w:val="114240DE"/>
    <w:rsid w:val="11427861"/>
    <w:rsid w:val="114470B6"/>
    <w:rsid w:val="114949E1"/>
    <w:rsid w:val="114F37DC"/>
    <w:rsid w:val="115051D7"/>
    <w:rsid w:val="11547EA0"/>
    <w:rsid w:val="115527D1"/>
    <w:rsid w:val="11565E4B"/>
    <w:rsid w:val="11583C2C"/>
    <w:rsid w:val="115960A0"/>
    <w:rsid w:val="115E1705"/>
    <w:rsid w:val="11655A5B"/>
    <w:rsid w:val="1169584C"/>
    <w:rsid w:val="116A382C"/>
    <w:rsid w:val="116B7E0E"/>
    <w:rsid w:val="11700998"/>
    <w:rsid w:val="11735EDE"/>
    <w:rsid w:val="11790336"/>
    <w:rsid w:val="117C0E74"/>
    <w:rsid w:val="117E11BA"/>
    <w:rsid w:val="11802603"/>
    <w:rsid w:val="11816D8A"/>
    <w:rsid w:val="11824278"/>
    <w:rsid w:val="11870F52"/>
    <w:rsid w:val="11887DFE"/>
    <w:rsid w:val="118A4EB5"/>
    <w:rsid w:val="118D13E9"/>
    <w:rsid w:val="119645F4"/>
    <w:rsid w:val="1198022D"/>
    <w:rsid w:val="119913B2"/>
    <w:rsid w:val="119C7427"/>
    <w:rsid w:val="119D5036"/>
    <w:rsid w:val="119E6974"/>
    <w:rsid w:val="11A03AE4"/>
    <w:rsid w:val="11A52AB0"/>
    <w:rsid w:val="11A54FB6"/>
    <w:rsid w:val="11A932FC"/>
    <w:rsid w:val="11A96EFF"/>
    <w:rsid w:val="11AB52CD"/>
    <w:rsid w:val="11AF5D55"/>
    <w:rsid w:val="11B06C22"/>
    <w:rsid w:val="11B07478"/>
    <w:rsid w:val="11B400C1"/>
    <w:rsid w:val="11B4529A"/>
    <w:rsid w:val="11B47295"/>
    <w:rsid w:val="11B620C8"/>
    <w:rsid w:val="11B63FF2"/>
    <w:rsid w:val="11BE6BB5"/>
    <w:rsid w:val="11BF493F"/>
    <w:rsid w:val="11C07E07"/>
    <w:rsid w:val="11C5517D"/>
    <w:rsid w:val="11C668B8"/>
    <w:rsid w:val="11CB2FFC"/>
    <w:rsid w:val="11CD4065"/>
    <w:rsid w:val="11D156A7"/>
    <w:rsid w:val="11D2006A"/>
    <w:rsid w:val="11D5133D"/>
    <w:rsid w:val="11D55D0F"/>
    <w:rsid w:val="11D90DA5"/>
    <w:rsid w:val="11DA79BF"/>
    <w:rsid w:val="11E221D5"/>
    <w:rsid w:val="11E825FF"/>
    <w:rsid w:val="11E953D5"/>
    <w:rsid w:val="11EA0620"/>
    <w:rsid w:val="11EB45A3"/>
    <w:rsid w:val="11EC64C6"/>
    <w:rsid w:val="11ED5FE9"/>
    <w:rsid w:val="11EF05AF"/>
    <w:rsid w:val="11F01550"/>
    <w:rsid w:val="11F1271F"/>
    <w:rsid w:val="11F81ADF"/>
    <w:rsid w:val="11F924EF"/>
    <w:rsid w:val="11FA1E86"/>
    <w:rsid w:val="11FB3403"/>
    <w:rsid w:val="12024FD3"/>
    <w:rsid w:val="12026B9F"/>
    <w:rsid w:val="120731D7"/>
    <w:rsid w:val="12076BFE"/>
    <w:rsid w:val="12111D04"/>
    <w:rsid w:val="12147FAD"/>
    <w:rsid w:val="12156848"/>
    <w:rsid w:val="1216317E"/>
    <w:rsid w:val="12186498"/>
    <w:rsid w:val="12186A10"/>
    <w:rsid w:val="1219576E"/>
    <w:rsid w:val="121A17CE"/>
    <w:rsid w:val="121E6A43"/>
    <w:rsid w:val="1220325C"/>
    <w:rsid w:val="12213C7C"/>
    <w:rsid w:val="122512B3"/>
    <w:rsid w:val="1225273C"/>
    <w:rsid w:val="12263DEB"/>
    <w:rsid w:val="122D681E"/>
    <w:rsid w:val="12321F83"/>
    <w:rsid w:val="12370AD3"/>
    <w:rsid w:val="12395866"/>
    <w:rsid w:val="123A67A9"/>
    <w:rsid w:val="124269F0"/>
    <w:rsid w:val="12446B63"/>
    <w:rsid w:val="12491F84"/>
    <w:rsid w:val="124C7D79"/>
    <w:rsid w:val="124D0453"/>
    <w:rsid w:val="124F33FA"/>
    <w:rsid w:val="12534C89"/>
    <w:rsid w:val="12566DDE"/>
    <w:rsid w:val="126056F2"/>
    <w:rsid w:val="12632654"/>
    <w:rsid w:val="126D7A06"/>
    <w:rsid w:val="126E1D71"/>
    <w:rsid w:val="127347C9"/>
    <w:rsid w:val="12783F6F"/>
    <w:rsid w:val="127842D2"/>
    <w:rsid w:val="12797965"/>
    <w:rsid w:val="127B41D4"/>
    <w:rsid w:val="127C5127"/>
    <w:rsid w:val="127F6F93"/>
    <w:rsid w:val="12804ECD"/>
    <w:rsid w:val="12830C12"/>
    <w:rsid w:val="12862365"/>
    <w:rsid w:val="12863F08"/>
    <w:rsid w:val="128A0B01"/>
    <w:rsid w:val="128C2706"/>
    <w:rsid w:val="128C5E74"/>
    <w:rsid w:val="128E0F3F"/>
    <w:rsid w:val="12965645"/>
    <w:rsid w:val="129A55C1"/>
    <w:rsid w:val="12A13CA8"/>
    <w:rsid w:val="12A265A4"/>
    <w:rsid w:val="12A34BEC"/>
    <w:rsid w:val="12A412FF"/>
    <w:rsid w:val="12A60E8C"/>
    <w:rsid w:val="12A9555C"/>
    <w:rsid w:val="12AD1F66"/>
    <w:rsid w:val="12AF0151"/>
    <w:rsid w:val="12AF72ED"/>
    <w:rsid w:val="12B04040"/>
    <w:rsid w:val="12B14FF9"/>
    <w:rsid w:val="12B737DC"/>
    <w:rsid w:val="12B8130E"/>
    <w:rsid w:val="12BF5B3E"/>
    <w:rsid w:val="12C54864"/>
    <w:rsid w:val="12C94204"/>
    <w:rsid w:val="12CB78DB"/>
    <w:rsid w:val="12D323F0"/>
    <w:rsid w:val="12D82181"/>
    <w:rsid w:val="12D946D5"/>
    <w:rsid w:val="12E546EE"/>
    <w:rsid w:val="12E66C5B"/>
    <w:rsid w:val="12ED2ABA"/>
    <w:rsid w:val="12F1310A"/>
    <w:rsid w:val="12F1530B"/>
    <w:rsid w:val="12F70014"/>
    <w:rsid w:val="12F85895"/>
    <w:rsid w:val="12FA5709"/>
    <w:rsid w:val="12FD3458"/>
    <w:rsid w:val="12FE65A9"/>
    <w:rsid w:val="12FF3460"/>
    <w:rsid w:val="12FF7036"/>
    <w:rsid w:val="13000C9C"/>
    <w:rsid w:val="130051B3"/>
    <w:rsid w:val="13025C24"/>
    <w:rsid w:val="13083AB4"/>
    <w:rsid w:val="130959DC"/>
    <w:rsid w:val="130F2D40"/>
    <w:rsid w:val="13101573"/>
    <w:rsid w:val="13113680"/>
    <w:rsid w:val="13123255"/>
    <w:rsid w:val="1312573D"/>
    <w:rsid w:val="13152629"/>
    <w:rsid w:val="131B4B25"/>
    <w:rsid w:val="131C3A7B"/>
    <w:rsid w:val="13231E41"/>
    <w:rsid w:val="1323620D"/>
    <w:rsid w:val="13251E00"/>
    <w:rsid w:val="13266125"/>
    <w:rsid w:val="1330467B"/>
    <w:rsid w:val="13310D1B"/>
    <w:rsid w:val="13320941"/>
    <w:rsid w:val="13323A32"/>
    <w:rsid w:val="133738F2"/>
    <w:rsid w:val="133A3C0B"/>
    <w:rsid w:val="133D5CD0"/>
    <w:rsid w:val="134031BF"/>
    <w:rsid w:val="134420E9"/>
    <w:rsid w:val="134445C6"/>
    <w:rsid w:val="134A45E1"/>
    <w:rsid w:val="134B48B6"/>
    <w:rsid w:val="134B695A"/>
    <w:rsid w:val="134C6E5F"/>
    <w:rsid w:val="13517997"/>
    <w:rsid w:val="13572CED"/>
    <w:rsid w:val="13597CDF"/>
    <w:rsid w:val="135F585B"/>
    <w:rsid w:val="13660240"/>
    <w:rsid w:val="136678E8"/>
    <w:rsid w:val="136A10F5"/>
    <w:rsid w:val="13740B8C"/>
    <w:rsid w:val="137563F0"/>
    <w:rsid w:val="13767F98"/>
    <w:rsid w:val="137718E7"/>
    <w:rsid w:val="13773A59"/>
    <w:rsid w:val="13774C51"/>
    <w:rsid w:val="137A3C53"/>
    <w:rsid w:val="137B0745"/>
    <w:rsid w:val="137C2256"/>
    <w:rsid w:val="137D4A98"/>
    <w:rsid w:val="137D7DC8"/>
    <w:rsid w:val="13840CCF"/>
    <w:rsid w:val="138733EF"/>
    <w:rsid w:val="13877D18"/>
    <w:rsid w:val="138A17B5"/>
    <w:rsid w:val="138A30DA"/>
    <w:rsid w:val="138A3159"/>
    <w:rsid w:val="138E2F4B"/>
    <w:rsid w:val="13903CCD"/>
    <w:rsid w:val="139139B9"/>
    <w:rsid w:val="1394471A"/>
    <w:rsid w:val="13953B99"/>
    <w:rsid w:val="13967474"/>
    <w:rsid w:val="139A37C8"/>
    <w:rsid w:val="139F5837"/>
    <w:rsid w:val="13A4482C"/>
    <w:rsid w:val="13A46321"/>
    <w:rsid w:val="13A927A6"/>
    <w:rsid w:val="13AD0ED0"/>
    <w:rsid w:val="13AF45C2"/>
    <w:rsid w:val="13B07FA4"/>
    <w:rsid w:val="13B53300"/>
    <w:rsid w:val="13B822F9"/>
    <w:rsid w:val="13B838D9"/>
    <w:rsid w:val="13BF1D32"/>
    <w:rsid w:val="13C106EC"/>
    <w:rsid w:val="13C24212"/>
    <w:rsid w:val="13C71B1A"/>
    <w:rsid w:val="13C9210A"/>
    <w:rsid w:val="13CA72A9"/>
    <w:rsid w:val="13CB5782"/>
    <w:rsid w:val="13CD4344"/>
    <w:rsid w:val="13D76C48"/>
    <w:rsid w:val="13DC13AA"/>
    <w:rsid w:val="13DC5006"/>
    <w:rsid w:val="13DE4AB6"/>
    <w:rsid w:val="13DF42D1"/>
    <w:rsid w:val="13DF7603"/>
    <w:rsid w:val="13E4660D"/>
    <w:rsid w:val="13E63243"/>
    <w:rsid w:val="13EC12F9"/>
    <w:rsid w:val="13ED7E38"/>
    <w:rsid w:val="13EE61C2"/>
    <w:rsid w:val="13EF4634"/>
    <w:rsid w:val="13EF7AA6"/>
    <w:rsid w:val="13F0000D"/>
    <w:rsid w:val="13F21F9F"/>
    <w:rsid w:val="13F220D2"/>
    <w:rsid w:val="13FF0F26"/>
    <w:rsid w:val="13FF17C2"/>
    <w:rsid w:val="14001259"/>
    <w:rsid w:val="1403194A"/>
    <w:rsid w:val="14033D3D"/>
    <w:rsid w:val="14051775"/>
    <w:rsid w:val="140B6480"/>
    <w:rsid w:val="140C4E18"/>
    <w:rsid w:val="140E356F"/>
    <w:rsid w:val="141651A4"/>
    <w:rsid w:val="14172DFC"/>
    <w:rsid w:val="14211395"/>
    <w:rsid w:val="14251E0B"/>
    <w:rsid w:val="142C596D"/>
    <w:rsid w:val="142D28BE"/>
    <w:rsid w:val="14332527"/>
    <w:rsid w:val="143413CF"/>
    <w:rsid w:val="14381B1E"/>
    <w:rsid w:val="14394E0C"/>
    <w:rsid w:val="14426AE5"/>
    <w:rsid w:val="14442F70"/>
    <w:rsid w:val="14462D50"/>
    <w:rsid w:val="14480FCD"/>
    <w:rsid w:val="14493079"/>
    <w:rsid w:val="1449443B"/>
    <w:rsid w:val="144D0B3A"/>
    <w:rsid w:val="144E3FFD"/>
    <w:rsid w:val="144F3192"/>
    <w:rsid w:val="14550877"/>
    <w:rsid w:val="1455334F"/>
    <w:rsid w:val="1456657E"/>
    <w:rsid w:val="145749AA"/>
    <w:rsid w:val="145B3B75"/>
    <w:rsid w:val="145D047A"/>
    <w:rsid w:val="145D4BD5"/>
    <w:rsid w:val="14635443"/>
    <w:rsid w:val="14656770"/>
    <w:rsid w:val="14663CB5"/>
    <w:rsid w:val="1466719B"/>
    <w:rsid w:val="14676660"/>
    <w:rsid w:val="146C40C1"/>
    <w:rsid w:val="146F1B89"/>
    <w:rsid w:val="146F63A0"/>
    <w:rsid w:val="14705614"/>
    <w:rsid w:val="14777E4A"/>
    <w:rsid w:val="147C3E8B"/>
    <w:rsid w:val="147D22E0"/>
    <w:rsid w:val="14831E2E"/>
    <w:rsid w:val="148E0BD8"/>
    <w:rsid w:val="14925471"/>
    <w:rsid w:val="14935C58"/>
    <w:rsid w:val="149546F9"/>
    <w:rsid w:val="149A1B2A"/>
    <w:rsid w:val="149B2487"/>
    <w:rsid w:val="149B574E"/>
    <w:rsid w:val="149B79C4"/>
    <w:rsid w:val="149F5A42"/>
    <w:rsid w:val="14A56EC5"/>
    <w:rsid w:val="14A85E8F"/>
    <w:rsid w:val="14AB4FAB"/>
    <w:rsid w:val="14B15EEE"/>
    <w:rsid w:val="14B463D7"/>
    <w:rsid w:val="14B5426C"/>
    <w:rsid w:val="14B9545A"/>
    <w:rsid w:val="14BB2C75"/>
    <w:rsid w:val="14BB419A"/>
    <w:rsid w:val="14BC4807"/>
    <w:rsid w:val="14BF5C4F"/>
    <w:rsid w:val="14C55A2C"/>
    <w:rsid w:val="14C57419"/>
    <w:rsid w:val="14C635D8"/>
    <w:rsid w:val="14D16503"/>
    <w:rsid w:val="14D23F57"/>
    <w:rsid w:val="14D80E1E"/>
    <w:rsid w:val="14DA28D6"/>
    <w:rsid w:val="14DB6559"/>
    <w:rsid w:val="14DC440E"/>
    <w:rsid w:val="14DF438E"/>
    <w:rsid w:val="14E30EDA"/>
    <w:rsid w:val="14E359BD"/>
    <w:rsid w:val="14E746ED"/>
    <w:rsid w:val="14E96DCE"/>
    <w:rsid w:val="14F52A91"/>
    <w:rsid w:val="14F656A1"/>
    <w:rsid w:val="14F923E7"/>
    <w:rsid w:val="14FA5DC4"/>
    <w:rsid w:val="14FA7DBB"/>
    <w:rsid w:val="14FC4362"/>
    <w:rsid w:val="14FE79FD"/>
    <w:rsid w:val="14FF4781"/>
    <w:rsid w:val="15025ABE"/>
    <w:rsid w:val="150567E7"/>
    <w:rsid w:val="150802CA"/>
    <w:rsid w:val="150D40CE"/>
    <w:rsid w:val="150E2CBD"/>
    <w:rsid w:val="15100961"/>
    <w:rsid w:val="1512789D"/>
    <w:rsid w:val="15170126"/>
    <w:rsid w:val="151822E8"/>
    <w:rsid w:val="1519726C"/>
    <w:rsid w:val="151B4E4A"/>
    <w:rsid w:val="151C0E77"/>
    <w:rsid w:val="151F4D82"/>
    <w:rsid w:val="151F5166"/>
    <w:rsid w:val="15202C4F"/>
    <w:rsid w:val="15230E3E"/>
    <w:rsid w:val="15233076"/>
    <w:rsid w:val="15257F9D"/>
    <w:rsid w:val="152920EE"/>
    <w:rsid w:val="152E4276"/>
    <w:rsid w:val="152F2547"/>
    <w:rsid w:val="15323ECE"/>
    <w:rsid w:val="15337A9A"/>
    <w:rsid w:val="15350C38"/>
    <w:rsid w:val="15381BA9"/>
    <w:rsid w:val="15384769"/>
    <w:rsid w:val="15395A69"/>
    <w:rsid w:val="153976C8"/>
    <w:rsid w:val="153A625D"/>
    <w:rsid w:val="153C67EF"/>
    <w:rsid w:val="153F7E5B"/>
    <w:rsid w:val="15425818"/>
    <w:rsid w:val="15456A47"/>
    <w:rsid w:val="15461E7D"/>
    <w:rsid w:val="15467997"/>
    <w:rsid w:val="154B38E2"/>
    <w:rsid w:val="154E1AFD"/>
    <w:rsid w:val="154F1360"/>
    <w:rsid w:val="15550FCA"/>
    <w:rsid w:val="15582267"/>
    <w:rsid w:val="1558691F"/>
    <w:rsid w:val="15591B78"/>
    <w:rsid w:val="155B1851"/>
    <w:rsid w:val="156500CB"/>
    <w:rsid w:val="15650F09"/>
    <w:rsid w:val="156531DF"/>
    <w:rsid w:val="156A22BB"/>
    <w:rsid w:val="156B495A"/>
    <w:rsid w:val="156F1A16"/>
    <w:rsid w:val="156F5934"/>
    <w:rsid w:val="15721A2F"/>
    <w:rsid w:val="1575190D"/>
    <w:rsid w:val="15791ADC"/>
    <w:rsid w:val="157E38F7"/>
    <w:rsid w:val="15817388"/>
    <w:rsid w:val="15865525"/>
    <w:rsid w:val="158705D3"/>
    <w:rsid w:val="158C48EB"/>
    <w:rsid w:val="158D5910"/>
    <w:rsid w:val="158E3BEE"/>
    <w:rsid w:val="158F498B"/>
    <w:rsid w:val="15920C02"/>
    <w:rsid w:val="159351A4"/>
    <w:rsid w:val="159370D2"/>
    <w:rsid w:val="15962DDA"/>
    <w:rsid w:val="15995F16"/>
    <w:rsid w:val="159A1301"/>
    <w:rsid w:val="159D5540"/>
    <w:rsid w:val="159F05AA"/>
    <w:rsid w:val="15A20D95"/>
    <w:rsid w:val="15A532B8"/>
    <w:rsid w:val="15A63BFF"/>
    <w:rsid w:val="15A7472C"/>
    <w:rsid w:val="15AC4C59"/>
    <w:rsid w:val="15B32124"/>
    <w:rsid w:val="15B41BF4"/>
    <w:rsid w:val="15B9502D"/>
    <w:rsid w:val="15BA1B2F"/>
    <w:rsid w:val="15C73659"/>
    <w:rsid w:val="15C82067"/>
    <w:rsid w:val="15CB6AAC"/>
    <w:rsid w:val="15CE6470"/>
    <w:rsid w:val="15D04BB8"/>
    <w:rsid w:val="15D14CE1"/>
    <w:rsid w:val="15D33180"/>
    <w:rsid w:val="15D42359"/>
    <w:rsid w:val="15D571A5"/>
    <w:rsid w:val="15DB253C"/>
    <w:rsid w:val="15DF1585"/>
    <w:rsid w:val="15E0618F"/>
    <w:rsid w:val="15E2118B"/>
    <w:rsid w:val="15E301B4"/>
    <w:rsid w:val="15E33886"/>
    <w:rsid w:val="15E5002C"/>
    <w:rsid w:val="15E5679D"/>
    <w:rsid w:val="15F030CA"/>
    <w:rsid w:val="15F32C63"/>
    <w:rsid w:val="15F571EB"/>
    <w:rsid w:val="15FB0835"/>
    <w:rsid w:val="15FB4327"/>
    <w:rsid w:val="15FE2FE6"/>
    <w:rsid w:val="16070055"/>
    <w:rsid w:val="1609374E"/>
    <w:rsid w:val="160E5EE8"/>
    <w:rsid w:val="160E75B2"/>
    <w:rsid w:val="16101EAB"/>
    <w:rsid w:val="16134A44"/>
    <w:rsid w:val="16137874"/>
    <w:rsid w:val="162012E4"/>
    <w:rsid w:val="16225912"/>
    <w:rsid w:val="16253858"/>
    <w:rsid w:val="16257876"/>
    <w:rsid w:val="16261DAE"/>
    <w:rsid w:val="16271527"/>
    <w:rsid w:val="16325BC3"/>
    <w:rsid w:val="16335C32"/>
    <w:rsid w:val="16356924"/>
    <w:rsid w:val="16373718"/>
    <w:rsid w:val="163814F0"/>
    <w:rsid w:val="163904DC"/>
    <w:rsid w:val="163B1629"/>
    <w:rsid w:val="16417BF4"/>
    <w:rsid w:val="16420974"/>
    <w:rsid w:val="1642716A"/>
    <w:rsid w:val="164C52EC"/>
    <w:rsid w:val="164D3819"/>
    <w:rsid w:val="1656057B"/>
    <w:rsid w:val="1656298F"/>
    <w:rsid w:val="165C0E29"/>
    <w:rsid w:val="165D5AD6"/>
    <w:rsid w:val="165E7E92"/>
    <w:rsid w:val="166C7CE2"/>
    <w:rsid w:val="166D0945"/>
    <w:rsid w:val="166E47E0"/>
    <w:rsid w:val="167074C5"/>
    <w:rsid w:val="168532B5"/>
    <w:rsid w:val="16882B68"/>
    <w:rsid w:val="1689162D"/>
    <w:rsid w:val="168B0770"/>
    <w:rsid w:val="16906D90"/>
    <w:rsid w:val="16971E1D"/>
    <w:rsid w:val="169756CF"/>
    <w:rsid w:val="169A504D"/>
    <w:rsid w:val="16A22490"/>
    <w:rsid w:val="16A3233C"/>
    <w:rsid w:val="16A462F2"/>
    <w:rsid w:val="16A5123E"/>
    <w:rsid w:val="16A8099D"/>
    <w:rsid w:val="16AA2537"/>
    <w:rsid w:val="16AB4C80"/>
    <w:rsid w:val="16B02174"/>
    <w:rsid w:val="16B04679"/>
    <w:rsid w:val="16BC408A"/>
    <w:rsid w:val="16BD06D5"/>
    <w:rsid w:val="16C016BA"/>
    <w:rsid w:val="16C14DC0"/>
    <w:rsid w:val="16C44851"/>
    <w:rsid w:val="16C87566"/>
    <w:rsid w:val="16C94445"/>
    <w:rsid w:val="16CE1FF0"/>
    <w:rsid w:val="16CF236B"/>
    <w:rsid w:val="16D00CB7"/>
    <w:rsid w:val="16D26396"/>
    <w:rsid w:val="16D70EB6"/>
    <w:rsid w:val="16DF6FD6"/>
    <w:rsid w:val="16E15F8C"/>
    <w:rsid w:val="16E167B2"/>
    <w:rsid w:val="16E308A5"/>
    <w:rsid w:val="16E568CC"/>
    <w:rsid w:val="16E62823"/>
    <w:rsid w:val="16ED0324"/>
    <w:rsid w:val="16EF1175"/>
    <w:rsid w:val="16F405C2"/>
    <w:rsid w:val="16F6517F"/>
    <w:rsid w:val="16F946D9"/>
    <w:rsid w:val="16F958E4"/>
    <w:rsid w:val="16FA1124"/>
    <w:rsid w:val="16FF70C6"/>
    <w:rsid w:val="17053958"/>
    <w:rsid w:val="17060938"/>
    <w:rsid w:val="1706283B"/>
    <w:rsid w:val="170A21AB"/>
    <w:rsid w:val="17180BE0"/>
    <w:rsid w:val="171A341F"/>
    <w:rsid w:val="171C25A4"/>
    <w:rsid w:val="171C524B"/>
    <w:rsid w:val="17213D12"/>
    <w:rsid w:val="172176FF"/>
    <w:rsid w:val="17226AF6"/>
    <w:rsid w:val="17267628"/>
    <w:rsid w:val="1729403A"/>
    <w:rsid w:val="17314F83"/>
    <w:rsid w:val="1737736D"/>
    <w:rsid w:val="173775C3"/>
    <w:rsid w:val="173846AF"/>
    <w:rsid w:val="173D644A"/>
    <w:rsid w:val="17404228"/>
    <w:rsid w:val="1744072F"/>
    <w:rsid w:val="17467880"/>
    <w:rsid w:val="174D12E6"/>
    <w:rsid w:val="174F0B91"/>
    <w:rsid w:val="1754077A"/>
    <w:rsid w:val="17553F2F"/>
    <w:rsid w:val="175946D6"/>
    <w:rsid w:val="175A5AED"/>
    <w:rsid w:val="175D556E"/>
    <w:rsid w:val="175E49A7"/>
    <w:rsid w:val="175F25EF"/>
    <w:rsid w:val="176059F6"/>
    <w:rsid w:val="17620317"/>
    <w:rsid w:val="17630ECD"/>
    <w:rsid w:val="17635DBA"/>
    <w:rsid w:val="17643FD8"/>
    <w:rsid w:val="17650122"/>
    <w:rsid w:val="17653157"/>
    <w:rsid w:val="17665712"/>
    <w:rsid w:val="176919C9"/>
    <w:rsid w:val="17692575"/>
    <w:rsid w:val="176B0D7D"/>
    <w:rsid w:val="176E0988"/>
    <w:rsid w:val="177F58F9"/>
    <w:rsid w:val="1786601D"/>
    <w:rsid w:val="17893AF3"/>
    <w:rsid w:val="178A2112"/>
    <w:rsid w:val="178B4EB2"/>
    <w:rsid w:val="178B7317"/>
    <w:rsid w:val="17931050"/>
    <w:rsid w:val="179409D5"/>
    <w:rsid w:val="179636DD"/>
    <w:rsid w:val="1796614E"/>
    <w:rsid w:val="179952FD"/>
    <w:rsid w:val="179969AD"/>
    <w:rsid w:val="179E05EC"/>
    <w:rsid w:val="179F515B"/>
    <w:rsid w:val="17A326E2"/>
    <w:rsid w:val="17A73E2B"/>
    <w:rsid w:val="17A84FCA"/>
    <w:rsid w:val="17A85AC6"/>
    <w:rsid w:val="17AB670C"/>
    <w:rsid w:val="17AD7C43"/>
    <w:rsid w:val="17B769AA"/>
    <w:rsid w:val="17BC198A"/>
    <w:rsid w:val="17BC5872"/>
    <w:rsid w:val="17BE19FA"/>
    <w:rsid w:val="17BF4E35"/>
    <w:rsid w:val="17C4642A"/>
    <w:rsid w:val="17C82263"/>
    <w:rsid w:val="17CD6FCA"/>
    <w:rsid w:val="17CE1F82"/>
    <w:rsid w:val="17D01EDA"/>
    <w:rsid w:val="17D7724C"/>
    <w:rsid w:val="17D95B04"/>
    <w:rsid w:val="17DA516F"/>
    <w:rsid w:val="17DB41C3"/>
    <w:rsid w:val="17DD5FD1"/>
    <w:rsid w:val="17DE20D7"/>
    <w:rsid w:val="17DF6B05"/>
    <w:rsid w:val="17E100BE"/>
    <w:rsid w:val="17E10346"/>
    <w:rsid w:val="17E4173D"/>
    <w:rsid w:val="17E77623"/>
    <w:rsid w:val="17E85715"/>
    <w:rsid w:val="17E92A31"/>
    <w:rsid w:val="17ED0327"/>
    <w:rsid w:val="17EF369D"/>
    <w:rsid w:val="17F41253"/>
    <w:rsid w:val="17F432B9"/>
    <w:rsid w:val="17F84392"/>
    <w:rsid w:val="17FB388C"/>
    <w:rsid w:val="17FB60E1"/>
    <w:rsid w:val="17FC6BDB"/>
    <w:rsid w:val="17FE380A"/>
    <w:rsid w:val="18044615"/>
    <w:rsid w:val="18046F20"/>
    <w:rsid w:val="180638B3"/>
    <w:rsid w:val="180837AD"/>
    <w:rsid w:val="180923BB"/>
    <w:rsid w:val="180937DE"/>
    <w:rsid w:val="180A0ACE"/>
    <w:rsid w:val="180C0149"/>
    <w:rsid w:val="180D17DA"/>
    <w:rsid w:val="180E2839"/>
    <w:rsid w:val="180F2C71"/>
    <w:rsid w:val="1810589B"/>
    <w:rsid w:val="18140DE4"/>
    <w:rsid w:val="181D187C"/>
    <w:rsid w:val="18246221"/>
    <w:rsid w:val="182573AC"/>
    <w:rsid w:val="1826226A"/>
    <w:rsid w:val="182D3A20"/>
    <w:rsid w:val="1830360C"/>
    <w:rsid w:val="183E6A08"/>
    <w:rsid w:val="18412E20"/>
    <w:rsid w:val="18485997"/>
    <w:rsid w:val="184A47E8"/>
    <w:rsid w:val="18505E20"/>
    <w:rsid w:val="185557A5"/>
    <w:rsid w:val="18575689"/>
    <w:rsid w:val="185C2923"/>
    <w:rsid w:val="185E1AD8"/>
    <w:rsid w:val="185E4319"/>
    <w:rsid w:val="185F29B5"/>
    <w:rsid w:val="18635BA5"/>
    <w:rsid w:val="186418E9"/>
    <w:rsid w:val="18661934"/>
    <w:rsid w:val="186E01BA"/>
    <w:rsid w:val="18770973"/>
    <w:rsid w:val="187A6ECF"/>
    <w:rsid w:val="18800829"/>
    <w:rsid w:val="1880416F"/>
    <w:rsid w:val="18857525"/>
    <w:rsid w:val="188B3577"/>
    <w:rsid w:val="189248E6"/>
    <w:rsid w:val="189B5C46"/>
    <w:rsid w:val="189B74F6"/>
    <w:rsid w:val="189C5877"/>
    <w:rsid w:val="189E49F8"/>
    <w:rsid w:val="18A02B3C"/>
    <w:rsid w:val="18A81621"/>
    <w:rsid w:val="18AF5981"/>
    <w:rsid w:val="18B06CF7"/>
    <w:rsid w:val="18B53D85"/>
    <w:rsid w:val="18B546A1"/>
    <w:rsid w:val="18BA364A"/>
    <w:rsid w:val="18BF574C"/>
    <w:rsid w:val="18C15746"/>
    <w:rsid w:val="18C94C03"/>
    <w:rsid w:val="18CA0662"/>
    <w:rsid w:val="18CA146D"/>
    <w:rsid w:val="18CC4CF3"/>
    <w:rsid w:val="18CC6304"/>
    <w:rsid w:val="18CD76D1"/>
    <w:rsid w:val="18D40572"/>
    <w:rsid w:val="18DB6297"/>
    <w:rsid w:val="18DD5D83"/>
    <w:rsid w:val="18DF0513"/>
    <w:rsid w:val="18E27702"/>
    <w:rsid w:val="18E579F9"/>
    <w:rsid w:val="18ED5ABB"/>
    <w:rsid w:val="18F36136"/>
    <w:rsid w:val="18F523F7"/>
    <w:rsid w:val="18FC7552"/>
    <w:rsid w:val="18FD0929"/>
    <w:rsid w:val="18FD4723"/>
    <w:rsid w:val="18FF6162"/>
    <w:rsid w:val="19014CD3"/>
    <w:rsid w:val="19045D6F"/>
    <w:rsid w:val="19053E53"/>
    <w:rsid w:val="19153F4C"/>
    <w:rsid w:val="1915422F"/>
    <w:rsid w:val="191B19EE"/>
    <w:rsid w:val="191C2B2C"/>
    <w:rsid w:val="191D5628"/>
    <w:rsid w:val="191F0E5F"/>
    <w:rsid w:val="19222C6B"/>
    <w:rsid w:val="19237C35"/>
    <w:rsid w:val="192C2682"/>
    <w:rsid w:val="19317F12"/>
    <w:rsid w:val="19346BD2"/>
    <w:rsid w:val="19353824"/>
    <w:rsid w:val="19391BE2"/>
    <w:rsid w:val="193C1A21"/>
    <w:rsid w:val="193C6662"/>
    <w:rsid w:val="193E574B"/>
    <w:rsid w:val="19400D2C"/>
    <w:rsid w:val="19415482"/>
    <w:rsid w:val="19493708"/>
    <w:rsid w:val="194978CA"/>
    <w:rsid w:val="194B554C"/>
    <w:rsid w:val="194D084D"/>
    <w:rsid w:val="195579F3"/>
    <w:rsid w:val="195A04C6"/>
    <w:rsid w:val="195E6D3A"/>
    <w:rsid w:val="195F2010"/>
    <w:rsid w:val="19657761"/>
    <w:rsid w:val="196B43EF"/>
    <w:rsid w:val="196E009F"/>
    <w:rsid w:val="19731935"/>
    <w:rsid w:val="197569EB"/>
    <w:rsid w:val="197B3527"/>
    <w:rsid w:val="19816E51"/>
    <w:rsid w:val="198847D5"/>
    <w:rsid w:val="198B75A8"/>
    <w:rsid w:val="19930F95"/>
    <w:rsid w:val="19946C3B"/>
    <w:rsid w:val="199C079B"/>
    <w:rsid w:val="199F4440"/>
    <w:rsid w:val="19AC1B07"/>
    <w:rsid w:val="19AD3835"/>
    <w:rsid w:val="19AF7697"/>
    <w:rsid w:val="19B03E22"/>
    <w:rsid w:val="19B12E51"/>
    <w:rsid w:val="19BD2DDF"/>
    <w:rsid w:val="19C36C8F"/>
    <w:rsid w:val="19C54E42"/>
    <w:rsid w:val="19C9713B"/>
    <w:rsid w:val="19CC3AC8"/>
    <w:rsid w:val="19CD1FC9"/>
    <w:rsid w:val="19CE4C85"/>
    <w:rsid w:val="19CF4601"/>
    <w:rsid w:val="19D419C0"/>
    <w:rsid w:val="19D53A43"/>
    <w:rsid w:val="19D91D85"/>
    <w:rsid w:val="19D937FD"/>
    <w:rsid w:val="19DC16F6"/>
    <w:rsid w:val="19DD7BA5"/>
    <w:rsid w:val="19DF1670"/>
    <w:rsid w:val="19DF492F"/>
    <w:rsid w:val="19DF57B3"/>
    <w:rsid w:val="19E13DED"/>
    <w:rsid w:val="19E170F1"/>
    <w:rsid w:val="19E204F2"/>
    <w:rsid w:val="19E86142"/>
    <w:rsid w:val="19EC0FFA"/>
    <w:rsid w:val="19F05BCD"/>
    <w:rsid w:val="19F1254B"/>
    <w:rsid w:val="19F23A36"/>
    <w:rsid w:val="19F247E1"/>
    <w:rsid w:val="19F37318"/>
    <w:rsid w:val="19F95389"/>
    <w:rsid w:val="19FA0431"/>
    <w:rsid w:val="19FC12C5"/>
    <w:rsid w:val="19FE3877"/>
    <w:rsid w:val="19FF7038"/>
    <w:rsid w:val="1A023EB8"/>
    <w:rsid w:val="1A0646E1"/>
    <w:rsid w:val="1A083306"/>
    <w:rsid w:val="1A093942"/>
    <w:rsid w:val="1A09551F"/>
    <w:rsid w:val="1A0A6CC1"/>
    <w:rsid w:val="1A1235D7"/>
    <w:rsid w:val="1A1A2C60"/>
    <w:rsid w:val="1A1A44D1"/>
    <w:rsid w:val="1A1C3EF0"/>
    <w:rsid w:val="1A2B2FD6"/>
    <w:rsid w:val="1A2F6C20"/>
    <w:rsid w:val="1A356C6F"/>
    <w:rsid w:val="1A3B7D1C"/>
    <w:rsid w:val="1A402484"/>
    <w:rsid w:val="1A4602D5"/>
    <w:rsid w:val="1A466C8E"/>
    <w:rsid w:val="1A4B05FA"/>
    <w:rsid w:val="1A4B17C0"/>
    <w:rsid w:val="1A4B612E"/>
    <w:rsid w:val="1A5061A9"/>
    <w:rsid w:val="1A506B88"/>
    <w:rsid w:val="1A510ED0"/>
    <w:rsid w:val="1A52170E"/>
    <w:rsid w:val="1A537055"/>
    <w:rsid w:val="1A55637D"/>
    <w:rsid w:val="1A5661EA"/>
    <w:rsid w:val="1A5B30E9"/>
    <w:rsid w:val="1A5D4A94"/>
    <w:rsid w:val="1A5E5AA8"/>
    <w:rsid w:val="1A605BD3"/>
    <w:rsid w:val="1A624C00"/>
    <w:rsid w:val="1A634097"/>
    <w:rsid w:val="1A6359C9"/>
    <w:rsid w:val="1A64481E"/>
    <w:rsid w:val="1A646B03"/>
    <w:rsid w:val="1A694E75"/>
    <w:rsid w:val="1A6A7D0A"/>
    <w:rsid w:val="1A7113EC"/>
    <w:rsid w:val="1A750E56"/>
    <w:rsid w:val="1A765B61"/>
    <w:rsid w:val="1A767D37"/>
    <w:rsid w:val="1A7874DF"/>
    <w:rsid w:val="1A7C48F6"/>
    <w:rsid w:val="1A7D0AD6"/>
    <w:rsid w:val="1A814521"/>
    <w:rsid w:val="1A8A2051"/>
    <w:rsid w:val="1A9411F0"/>
    <w:rsid w:val="1A962331"/>
    <w:rsid w:val="1A97653A"/>
    <w:rsid w:val="1A994D90"/>
    <w:rsid w:val="1AA22569"/>
    <w:rsid w:val="1AA31FFE"/>
    <w:rsid w:val="1AA86292"/>
    <w:rsid w:val="1AAA2980"/>
    <w:rsid w:val="1AAC2815"/>
    <w:rsid w:val="1ABA5C4F"/>
    <w:rsid w:val="1ABB43FC"/>
    <w:rsid w:val="1ABF3394"/>
    <w:rsid w:val="1AC159E3"/>
    <w:rsid w:val="1AC17796"/>
    <w:rsid w:val="1ACF29C7"/>
    <w:rsid w:val="1AD324D3"/>
    <w:rsid w:val="1AD53DE6"/>
    <w:rsid w:val="1AD85C27"/>
    <w:rsid w:val="1AE12851"/>
    <w:rsid w:val="1AE671A7"/>
    <w:rsid w:val="1AE936C1"/>
    <w:rsid w:val="1AEB645D"/>
    <w:rsid w:val="1AED3D41"/>
    <w:rsid w:val="1AEE2D95"/>
    <w:rsid w:val="1AF52417"/>
    <w:rsid w:val="1AFA2E2F"/>
    <w:rsid w:val="1B0678B4"/>
    <w:rsid w:val="1B094697"/>
    <w:rsid w:val="1B0D3F59"/>
    <w:rsid w:val="1B22044D"/>
    <w:rsid w:val="1B222A82"/>
    <w:rsid w:val="1B2259B0"/>
    <w:rsid w:val="1B23400A"/>
    <w:rsid w:val="1B275648"/>
    <w:rsid w:val="1B295AEE"/>
    <w:rsid w:val="1B2B52C4"/>
    <w:rsid w:val="1B2B5C25"/>
    <w:rsid w:val="1B2E6890"/>
    <w:rsid w:val="1B313E96"/>
    <w:rsid w:val="1B324FF2"/>
    <w:rsid w:val="1B326750"/>
    <w:rsid w:val="1B366985"/>
    <w:rsid w:val="1B3C1D07"/>
    <w:rsid w:val="1B3C38FF"/>
    <w:rsid w:val="1B3F0C5A"/>
    <w:rsid w:val="1B4E6979"/>
    <w:rsid w:val="1B4E78F7"/>
    <w:rsid w:val="1B4F1614"/>
    <w:rsid w:val="1B552DE6"/>
    <w:rsid w:val="1B5C2272"/>
    <w:rsid w:val="1B5D12D0"/>
    <w:rsid w:val="1B5D2DFA"/>
    <w:rsid w:val="1B6229D6"/>
    <w:rsid w:val="1B6339EC"/>
    <w:rsid w:val="1B671FBC"/>
    <w:rsid w:val="1B6B3AE2"/>
    <w:rsid w:val="1B7077E9"/>
    <w:rsid w:val="1B742D51"/>
    <w:rsid w:val="1B756507"/>
    <w:rsid w:val="1B757489"/>
    <w:rsid w:val="1B764B19"/>
    <w:rsid w:val="1B777E30"/>
    <w:rsid w:val="1B787030"/>
    <w:rsid w:val="1B794B16"/>
    <w:rsid w:val="1B7C3B69"/>
    <w:rsid w:val="1B7D1315"/>
    <w:rsid w:val="1B8064B5"/>
    <w:rsid w:val="1B807C09"/>
    <w:rsid w:val="1B840900"/>
    <w:rsid w:val="1B8743FD"/>
    <w:rsid w:val="1B8973D3"/>
    <w:rsid w:val="1B8D327D"/>
    <w:rsid w:val="1B8D385D"/>
    <w:rsid w:val="1B8F5905"/>
    <w:rsid w:val="1B902340"/>
    <w:rsid w:val="1B90369C"/>
    <w:rsid w:val="1B917A5F"/>
    <w:rsid w:val="1B923FD6"/>
    <w:rsid w:val="1B9F70D0"/>
    <w:rsid w:val="1BA00A05"/>
    <w:rsid w:val="1BA16F31"/>
    <w:rsid w:val="1BA345F2"/>
    <w:rsid w:val="1BA45561"/>
    <w:rsid w:val="1BB35E98"/>
    <w:rsid w:val="1BB453D4"/>
    <w:rsid w:val="1BB46DFD"/>
    <w:rsid w:val="1BB63007"/>
    <w:rsid w:val="1BB75E1D"/>
    <w:rsid w:val="1BB77F42"/>
    <w:rsid w:val="1BB84001"/>
    <w:rsid w:val="1BB91078"/>
    <w:rsid w:val="1BBB022B"/>
    <w:rsid w:val="1BBC1616"/>
    <w:rsid w:val="1BBD1F76"/>
    <w:rsid w:val="1BC10D6C"/>
    <w:rsid w:val="1BC27708"/>
    <w:rsid w:val="1BD27186"/>
    <w:rsid w:val="1BDB2092"/>
    <w:rsid w:val="1BE154AF"/>
    <w:rsid w:val="1BE42DF7"/>
    <w:rsid w:val="1BE84827"/>
    <w:rsid w:val="1BE84971"/>
    <w:rsid w:val="1BE9600A"/>
    <w:rsid w:val="1BFA0346"/>
    <w:rsid w:val="1BFD6F24"/>
    <w:rsid w:val="1C063D4B"/>
    <w:rsid w:val="1C0642B4"/>
    <w:rsid w:val="1C074A83"/>
    <w:rsid w:val="1C075DD5"/>
    <w:rsid w:val="1C085978"/>
    <w:rsid w:val="1C0C5166"/>
    <w:rsid w:val="1C0F24C9"/>
    <w:rsid w:val="1C106DB9"/>
    <w:rsid w:val="1C107A11"/>
    <w:rsid w:val="1C113B04"/>
    <w:rsid w:val="1C1639B0"/>
    <w:rsid w:val="1C1901D6"/>
    <w:rsid w:val="1C1B4D3B"/>
    <w:rsid w:val="1C1C15FC"/>
    <w:rsid w:val="1C22361C"/>
    <w:rsid w:val="1C223EAA"/>
    <w:rsid w:val="1C226C63"/>
    <w:rsid w:val="1C227AEF"/>
    <w:rsid w:val="1C231A9E"/>
    <w:rsid w:val="1C287BA9"/>
    <w:rsid w:val="1C3645AE"/>
    <w:rsid w:val="1C3B78B6"/>
    <w:rsid w:val="1C3F6779"/>
    <w:rsid w:val="1C437BF5"/>
    <w:rsid w:val="1C472DE5"/>
    <w:rsid w:val="1C490676"/>
    <w:rsid w:val="1C495EEC"/>
    <w:rsid w:val="1C4A4B94"/>
    <w:rsid w:val="1C4E5BAF"/>
    <w:rsid w:val="1C4E6A89"/>
    <w:rsid w:val="1C570603"/>
    <w:rsid w:val="1C582B4D"/>
    <w:rsid w:val="1C5833DE"/>
    <w:rsid w:val="1C5A0B0D"/>
    <w:rsid w:val="1C5B410D"/>
    <w:rsid w:val="1C633E66"/>
    <w:rsid w:val="1C6536DD"/>
    <w:rsid w:val="1C664804"/>
    <w:rsid w:val="1C6844E1"/>
    <w:rsid w:val="1C6A60DF"/>
    <w:rsid w:val="1C6C285B"/>
    <w:rsid w:val="1C6D30B0"/>
    <w:rsid w:val="1C6D54F2"/>
    <w:rsid w:val="1C6D63F1"/>
    <w:rsid w:val="1C6E3FF1"/>
    <w:rsid w:val="1C6F4496"/>
    <w:rsid w:val="1C726668"/>
    <w:rsid w:val="1C733A3D"/>
    <w:rsid w:val="1C785A85"/>
    <w:rsid w:val="1C7E3102"/>
    <w:rsid w:val="1C844D4E"/>
    <w:rsid w:val="1C864610"/>
    <w:rsid w:val="1C870C39"/>
    <w:rsid w:val="1C9027BF"/>
    <w:rsid w:val="1C9314E1"/>
    <w:rsid w:val="1C943B1D"/>
    <w:rsid w:val="1C951766"/>
    <w:rsid w:val="1C9571FC"/>
    <w:rsid w:val="1C9A770C"/>
    <w:rsid w:val="1CA90497"/>
    <w:rsid w:val="1CAD7E43"/>
    <w:rsid w:val="1CAF0535"/>
    <w:rsid w:val="1CB037DB"/>
    <w:rsid w:val="1CB223BC"/>
    <w:rsid w:val="1CB60BEA"/>
    <w:rsid w:val="1CB72CDE"/>
    <w:rsid w:val="1CB8070E"/>
    <w:rsid w:val="1CBD6C36"/>
    <w:rsid w:val="1CBE29DA"/>
    <w:rsid w:val="1CBE669F"/>
    <w:rsid w:val="1CC23FFA"/>
    <w:rsid w:val="1CC66EBF"/>
    <w:rsid w:val="1CC8465B"/>
    <w:rsid w:val="1CD30D31"/>
    <w:rsid w:val="1CD332A9"/>
    <w:rsid w:val="1CD3385B"/>
    <w:rsid w:val="1CD35105"/>
    <w:rsid w:val="1CD45F84"/>
    <w:rsid w:val="1CD65D84"/>
    <w:rsid w:val="1CDA14AC"/>
    <w:rsid w:val="1CE02DEF"/>
    <w:rsid w:val="1CE20886"/>
    <w:rsid w:val="1CE52B32"/>
    <w:rsid w:val="1CE772B1"/>
    <w:rsid w:val="1CE809DD"/>
    <w:rsid w:val="1CEC7D3F"/>
    <w:rsid w:val="1CF51A0A"/>
    <w:rsid w:val="1CF538E3"/>
    <w:rsid w:val="1CF64530"/>
    <w:rsid w:val="1CF75020"/>
    <w:rsid w:val="1CFC0F29"/>
    <w:rsid w:val="1CFC62AE"/>
    <w:rsid w:val="1CFD5D25"/>
    <w:rsid w:val="1D0261B5"/>
    <w:rsid w:val="1D0365FF"/>
    <w:rsid w:val="1D05157C"/>
    <w:rsid w:val="1D087595"/>
    <w:rsid w:val="1D0A1D62"/>
    <w:rsid w:val="1D0D04EF"/>
    <w:rsid w:val="1D14373B"/>
    <w:rsid w:val="1D1539FD"/>
    <w:rsid w:val="1D1B3F3B"/>
    <w:rsid w:val="1D1D0F89"/>
    <w:rsid w:val="1D277B5A"/>
    <w:rsid w:val="1D2A1BDA"/>
    <w:rsid w:val="1D302E55"/>
    <w:rsid w:val="1D31793A"/>
    <w:rsid w:val="1D3F3988"/>
    <w:rsid w:val="1D415AA5"/>
    <w:rsid w:val="1D4521A9"/>
    <w:rsid w:val="1D45523C"/>
    <w:rsid w:val="1D46498D"/>
    <w:rsid w:val="1D4B0791"/>
    <w:rsid w:val="1D4E2169"/>
    <w:rsid w:val="1D524962"/>
    <w:rsid w:val="1D527A1E"/>
    <w:rsid w:val="1D54611D"/>
    <w:rsid w:val="1D574419"/>
    <w:rsid w:val="1D585AFB"/>
    <w:rsid w:val="1D5A4FC5"/>
    <w:rsid w:val="1D5B3D5F"/>
    <w:rsid w:val="1D5E463E"/>
    <w:rsid w:val="1D5F271D"/>
    <w:rsid w:val="1D60231A"/>
    <w:rsid w:val="1D6D4B94"/>
    <w:rsid w:val="1D6E7351"/>
    <w:rsid w:val="1D7B5FDC"/>
    <w:rsid w:val="1D7D40EA"/>
    <w:rsid w:val="1D7E2C6B"/>
    <w:rsid w:val="1D8174A2"/>
    <w:rsid w:val="1D8450C1"/>
    <w:rsid w:val="1D8747DC"/>
    <w:rsid w:val="1D88650D"/>
    <w:rsid w:val="1D8C5F5B"/>
    <w:rsid w:val="1D942BA8"/>
    <w:rsid w:val="1D9A7E95"/>
    <w:rsid w:val="1D9D379A"/>
    <w:rsid w:val="1D9D618A"/>
    <w:rsid w:val="1D9F1EEC"/>
    <w:rsid w:val="1DA243B5"/>
    <w:rsid w:val="1DA420DA"/>
    <w:rsid w:val="1DA57F26"/>
    <w:rsid w:val="1DA74291"/>
    <w:rsid w:val="1DA87F14"/>
    <w:rsid w:val="1DB0367F"/>
    <w:rsid w:val="1DB963FA"/>
    <w:rsid w:val="1DB96541"/>
    <w:rsid w:val="1DBC3FE5"/>
    <w:rsid w:val="1DC30996"/>
    <w:rsid w:val="1DC348C1"/>
    <w:rsid w:val="1DC53836"/>
    <w:rsid w:val="1DC84204"/>
    <w:rsid w:val="1DCA007A"/>
    <w:rsid w:val="1DCC3A66"/>
    <w:rsid w:val="1DCD5C7A"/>
    <w:rsid w:val="1DCF110E"/>
    <w:rsid w:val="1DD1125E"/>
    <w:rsid w:val="1DD15BA4"/>
    <w:rsid w:val="1DDA4A54"/>
    <w:rsid w:val="1DDE3000"/>
    <w:rsid w:val="1DDF7905"/>
    <w:rsid w:val="1DE01BEE"/>
    <w:rsid w:val="1DE03AAE"/>
    <w:rsid w:val="1DE04FFD"/>
    <w:rsid w:val="1DE5781A"/>
    <w:rsid w:val="1DE65D1E"/>
    <w:rsid w:val="1DE80958"/>
    <w:rsid w:val="1DE85579"/>
    <w:rsid w:val="1DE9658C"/>
    <w:rsid w:val="1DEA26B5"/>
    <w:rsid w:val="1DEF70C3"/>
    <w:rsid w:val="1DF12DDC"/>
    <w:rsid w:val="1DF55C51"/>
    <w:rsid w:val="1DFA0ED0"/>
    <w:rsid w:val="1E072B19"/>
    <w:rsid w:val="1E0D6057"/>
    <w:rsid w:val="1E0E26DD"/>
    <w:rsid w:val="1E102B0F"/>
    <w:rsid w:val="1E114BC4"/>
    <w:rsid w:val="1E115D42"/>
    <w:rsid w:val="1E167896"/>
    <w:rsid w:val="1E170813"/>
    <w:rsid w:val="1E175044"/>
    <w:rsid w:val="1E1B2D76"/>
    <w:rsid w:val="1E2132B8"/>
    <w:rsid w:val="1E255EE6"/>
    <w:rsid w:val="1E263BC7"/>
    <w:rsid w:val="1E2B6737"/>
    <w:rsid w:val="1E327F1D"/>
    <w:rsid w:val="1E332519"/>
    <w:rsid w:val="1E3422AE"/>
    <w:rsid w:val="1E3549AE"/>
    <w:rsid w:val="1E3726D6"/>
    <w:rsid w:val="1E3B1D28"/>
    <w:rsid w:val="1E3B7877"/>
    <w:rsid w:val="1E3C5C49"/>
    <w:rsid w:val="1E40576B"/>
    <w:rsid w:val="1E4E699A"/>
    <w:rsid w:val="1E4F7161"/>
    <w:rsid w:val="1E547DA3"/>
    <w:rsid w:val="1E5870C0"/>
    <w:rsid w:val="1E59505C"/>
    <w:rsid w:val="1E5A30CB"/>
    <w:rsid w:val="1E6537C8"/>
    <w:rsid w:val="1E654F8B"/>
    <w:rsid w:val="1E675127"/>
    <w:rsid w:val="1E6B5347"/>
    <w:rsid w:val="1E6D3D32"/>
    <w:rsid w:val="1E70323B"/>
    <w:rsid w:val="1E797D06"/>
    <w:rsid w:val="1E7E5AAE"/>
    <w:rsid w:val="1E8525E1"/>
    <w:rsid w:val="1E8D5F3B"/>
    <w:rsid w:val="1E8E0288"/>
    <w:rsid w:val="1E913D4A"/>
    <w:rsid w:val="1E931EA2"/>
    <w:rsid w:val="1E965B46"/>
    <w:rsid w:val="1E9D4437"/>
    <w:rsid w:val="1E9D698F"/>
    <w:rsid w:val="1E9F243F"/>
    <w:rsid w:val="1EA310D3"/>
    <w:rsid w:val="1EA42B31"/>
    <w:rsid w:val="1EA75250"/>
    <w:rsid w:val="1EA9385D"/>
    <w:rsid w:val="1EAA47E1"/>
    <w:rsid w:val="1EAD71C2"/>
    <w:rsid w:val="1EAF00F7"/>
    <w:rsid w:val="1EB21699"/>
    <w:rsid w:val="1EB2639E"/>
    <w:rsid w:val="1EB34C8F"/>
    <w:rsid w:val="1EB90C4F"/>
    <w:rsid w:val="1EBB0CFC"/>
    <w:rsid w:val="1EBB66CD"/>
    <w:rsid w:val="1EBF6AE8"/>
    <w:rsid w:val="1EC15B5B"/>
    <w:rsid w:val="1EC20693"/>
    <w:rsid w:val="1EC460DC"/>
    <w:rsid w:val="1EC847CC"/>
    <w:rsid w:val="1EC90E4B"/>
    <w:rsid w:val="1ECA4BFE"/>
    <w:rsid w:val="1ECE6E32"/>
    <w:rsid w:val="1ED03F23"/>
    <w:rsid w:val="1ED221D5"/>
    <w:rsid w:val="1ED46B83"/>
    <w:rsid w:val="1ED67781"/>
    <w:rsid w:val="1ED813B4"/>
    <w:rsid w:val="1EDA1867"/>
    <w:rsid w:val="1EE84C48"/>
    <w:rsid w:val="1EEA3C04"/>
    <w:rsid w:val="1EEE3CBD"/>
    <w:rsid w:val="1EEF1C00"/>
    <w:rsid w:val="1EF61E05"/>
    <w:rsid w:val="1EF656BB"/>
    <w:rsid w:val="1EF91C53"/>
    <w:rsid w:val="1EFA57FE"/>
    <w:rsid w:val="1EFF2D6B"/>
    <w:rsid w:val="1EFF7D93"/>
    <w:rsid w:val="1F0242DF"/>
    <w:rsid w:val="1F077EA5"/>
    <w:rsid w:val="1F086725"/>
    <w:rsid w:val="1F1114DB"/>
    <w:rsid w:val="1F122E2D"/>
    <w:rsid w:val="1F13516F"/>
    <w:rsid w:val="1F146EAD"/>
    <w:rsid w:val="1F152856"/>
    <w:rsid w:val="1F1773AC"/>
    <w:rsid w:val="1F1A1380"/>
    <w:rsid w:val="1F1C390C"/>
    <w:rsid w:val="1F1D45BF"/>
    <w:rsid w:val="1F204867"/>
    <w:rsid w:val="1F216E03"/>
    <w:rsid w:val="1F233AB9"/>
    <w:rsid w:val="1F237C02"/>
    <w:rsid w:val="1F2736A6"/>
    <w:rsid w:val="1F2E0D39"/>
    <w:rsid w:val="1F317834"/>
    <w:rsid w:val="1F425879"/>
    <w:rsid w:val="1F470A04"/>
    <w:rsid w:val="1F4A2099"/>
    <w:rsid w:val="1F4A3D6A"/>
    <w:rsid w:val="1F503F96"/>
    <w:rsid w:val="1F504FAF"/>
    <w:rsid w:val="1F5058CB"/>
    <w:rsid w:val="1F5142E3"/>
    <w:rsid w:val="1F555268"/>
    <w:rsid w:val="1F5919CA"/>
    <w:rsid w:val="1F5F10C6"/>
    <w:rsid w:val="1F6435AA"/>
    <w:rsid w:val="1F693942"/>
    <w:rsid w:val="1F6F2E2C"/>
    <w:rsid w:val="1F751900"/>
    <w:rsid w:val="1F76005A"/>
    <w:rsid w:val="1F760362"/>
    <w:rsid w:val="1F792772"/>
    <w:rsid w:val="1F7C4601"/>
    <w:rsid w:val="1F853D1E"/>
    <w:rsid w:val="1F854B27"/>
    <w:rsid w:val="1F8629A9"/>
    <w:rsid w:val="1F8A391D"/>
    <w:rsid w:val="1F8A7EC2"/>
    <w:rsid w:val="1F8F5C93"/>
    <w:rsid w:val="1F974F55"/>
    <w:rsid w:val="1F9A2632"/>
    <w:rsid w:val="1FA325FF"/>
    <w:rsid w:val="1FA3427C"/>
    <w:rsid w:val="1FAD2C18"/>
    <w:rsid w:val="1FAE2204"/>
    <w:rsid w:val="1FB2012D"/>
    <w:rsid w:val="1FB50106"/>
    <w:rsid w:val="1FB602A9"/>
    <w:rsid w:val="1FB8776A"/>
    <w:rsid w:val="1FB9436D"/>
    <w:rsid w:val="1FBC6B0D"/>
    <w:rsid w:val="1FC17F9D"/>
    <w:rsid w:val="1FC3752C"/>
    <w:rsid w:val="1FC41A8A"/>
    <w:rsid w:val="1FC62ED5"/>
    <w:rsid w:val="1FC8068A"/>
    <w:rsid w:val="1FD024D4"/>
    <w:rsid w:val="1FD23CAE"/>
    <w:rsid w:val="1FD30FBC"/>
    <w:rsid w:val="1FD45035"/>
    <w:rsid w:val="1FD54286"/>
    <w:rsid w:val="1FD81047"/>
    <w:rsid w:val="1FD85237"/>
    <w:rsid w:val="1FDC308C"/>
    <w:rsid w:val="1FDC4C2B"/>
    <w:rsid w:val="1FE61FFF"/>
    <w:rsid w:val="1FE74B64"/>
    <w:rsid w:val="1FE81C29"/>
    <w:rsid w:val="1FE8611F"/>
    <w:rsid w:val="1FEE3CF1"/>
    <w:rsid w:val="1FF227EB"/>
    <w:rsid w:val="1FF660EF"/>
    <w:rsid w:val="1FFE6FDC"/>
    <w:rsid w:val="20041C81"/>
    <w:rsid w:val="2007161D"/>
    <w:rsid w:val="20085F08"/>
    <w:rsid w:val="200B5D74"/>
    <w:rsid w:val="20150842"/>
    <w:rsid w:val="201C00A7"/>
    <w:rsid w:val="201C6BBF"/>
    <w:rsid w:val="201D45C2"/>
    <w:rsid w:val="20207C08"/>
    <w:rsid w:val="20246AE6"/>
    <w:rsid w:val="20252E10"/>
    <w:rsid w:val="20253EA3"/>
    <w:rsid w:val="202D111A"/>
    <w:rsid w:val="202D4CBC"/>
    <w:rsid w:val="202D7B93"/>
    <w:rsid w:val="20302EB9"/>
    <w:rsid w:val="20355720"/>
    <w:rsid w:val="20356AF9"/>
    <w:rsid w:val="20374A41"/>
    <w:rsid w:val="203A1416"/>
    <w:rsid w:val="203B7411"/>
    <w:rsid w:val="203D3B0A"/>
    <w:rsid w:val="203D4369"/>
    <w:rsid w:val="204023AE"/>
    <w:rsid w:val="20403FFF"/>
    <w:rsid w:val="20415D7C"/>
    <w:rsid w:val="2043307B"/>
    <w:rsid w:val="20433235"/>
    <w:rsid w:val="20471C51"/>
    <w:rsid w:val="204A53B7"/>
    <w:rsid w:val="204D6119"/>
    <w:rsid w:val="204E5CE1"/>
    <w:rsid w:val="2052434A"/>
    <w:rsid w:val="2052611F"/>
    <w:rsid w:val="20532A8A"/>
    <w:rsid w:val="2054362F"/>
    <w:rsid w:val="2057161B"/>
    <w:rsid w:val="20582ECE"/>
    <w:rsid w:val="206016F5"/>
    <w:rsid w:val="206141D2"/>
    <w:rsid w:val="20615DD7"/>
    <w:rsid w:val="20640A9F"/>
    <w:rsid w:val="20642BE3"/>
    <w:rsid w:val="20666050"/>
    <w:rsid w:val="20667F2F"/>
    <w:rsid w:val="206D089E"/>
    <w:rsid w:val="206D0F81"/>
    <w:rsid w:val="206D6FDC"/>
    <w:rsid w:val="20770C94"/>
    <w:rsid w:val="20771639"/>
    <w:rsid w:val="207C2EC8"/>
    <w:rsid w:val="207E2F38"/>
    <w:rsid w:val="208E6BAA"/>
    <w:rsid w:val="208F122E"/>
    <w:rsid w:val="20966A34"/>
    <w:rsid w:val="209E50F2"/>
    <w:rsid w:val="209F78CF"/>
    <w:rsid w:val="20A03426"/>
    <w:rsid w:val="20A267C1"/>
    <w:rsid w:val="20AB1D05"/>
    <w:rsid w:val="20B03CA6"/>
    <w:rsid w:val="20B26932"/>
    <w:rsid w:val="20B33EC5"/>
    <w:rsid w:val="20B53517"/>
    <w:rsid w:val="20B655B5"/>
    <w:rsid w:val="20B80962"/>
    <w:rsid w:val="20B92899"/>
    <w:rsid w:val="20BA1651"/>
    <w:rsid w:val="20BA6715"/>
    <w:rsid w:val="20BB2522"/>
    <w:rsid w:val="20BF1926"/>
    <w:rsid w:val="20C43D2B"/>
    <w:rsid w:val="20CC3366"/>
    <w:rsid w:val="20CD51AF"/>
    <w:rsid w:val="20CF6059"/>
    <w:rsid w:val="20D31B1E"/>
    <w:rsid w:val="20D44408"/>
    <w:rsid w:val="20D856E0"/>
    <w:rsid w:val="20DB09AC"/>
    <w:rsid w:val="20DB6A51"/>
    <w:rsid w:val="20DB7451"/>
    <w:rsid w:val="20DF4158"/>
    <w:rsid w:val="20E172ED"/>
    <w:rsid w:val="20E35800"/>
    <w:rsid w:val="20E51567"/>
    <w:rsid w:val="20E73ED7"/>
    <w:rsid w:val="20E75C82"/>
    <w:rsid w:val="20E82064"/>
    <w:rsid w:val="20EA2E28"/>
    <w:rsid w:val="20EB15AB"/>
    <w:rsid w:val="20EC7BC0"/>
    <w:rsid w:val="20F14854"/>
    <w:rsid w:val="20F24ABF"/>
    <w:rsid w:val="20F46FD8"/>
    <w:rsid w:val="20F67DA6"/>
    <w:rsid w:val="20F730E4"/>
    <w:rsid w:val="20FD7421"/>
    <w:rsid w:val="21027C62"/>
    <w:rsid w:val="21062CB0"/>
    <w:rsid w:val="210A69F6"/>
    <w:rsid w:val="210F5226"/>
    <w:rsid w:val="211177D5"/>
    <w:rsid w:val="21155F54"/>
    <w:rsid w:val="211734B2"/>
    <w:rsid w:val="21183F70"/>
    <w:rsid w:val="2119386F"/>
    <w:rsid w:val="2119466F"/>
    <w:rsid w:val="211B239A"/>
    <w:rsid w:val="211E179E"/>
    <w:rsid w:val="211F31FB"/>
    <w:rsid w:val="21221B26"/>
    <w:rsid w:val="212319BE"/>
    <w:rsid w:val="212B5332"/>
    <w:rsid w:val="212C4CB6"/>
    <w:rsid w:val="21357DF0"/>
    <w:rsid w:val="213611A3"/>
    <w:rsid w:val="213854CF"/>
    <w:rsid w:val="213E2DD0"/>
    <w:rsid w:val="213E5B18"/>
    <w:rsid w:val="214021D4"/>
    <w:rsid w:val="21407B2A"/>
    <w:rsid w:val="214163C1"/>
    <w:rsid w:val="214409F5"/>
    <w:rsid w:val="214678FB"/>
    <w:rsid w:val="214722FA"/>
    <w:rsid w:val="214B4BF7"/>
    <w:rsid w:val="214E06DD"/>
    <w:rsid w:val="215549BF"/>
    <w:rsid w:val="215869C4"/>
    <w:rsid w:val="215C65A8"/>
    <w:rsid w:val="215E3A64"/>
    <w:rsid w:val="216740BA"/>
    <w:rsid w:val="2169052D"/>
    <w:rsid w:val="216B50A1"/>
    <w:rsid w:val="216C36B7"/>
    <w:rsid w:val="216D4A6C"/>
    <w:rsid w:val="216E6654"/>
    <w:rsid w:val="216F0E08"/>
    <w:rsid w:val="217213CE"/>
    <w:rsid w:val="21753FBA"/>
    <w:rsid w:val="217871D4"/>
    <w:rsid w:val="217933EA"/>
    <w:rsid w:val="217A7747"/>
    <w:rsid w:val="21843EA5"/>
    <w:rsid w:val="21891F01"/>
    <w:rsid w:val="218B06A8"/>
    <w:rsid w:val="218E0D81"/>
    <w:rsid w:val="21920F8E"/>
    <w:rsid w:val="2196395F"/>
    <w:rsid w:val="21997763"/>
    <w:rsid w:val="219C5053"/>
    <w:rsid w:val="219E663A"/>
    <w:rsid w:val="21A06A63"/>
    <w:rsid w:val="21A813E3"/>
    <w:rsid w:val="21AE0B36"/>
    <w:rsid w:val="21B01A6E"/>
    <w:rsid w:val="21B514E0"/>
    <w:rsid w:val="21BF35F1"/>
    <w:rsid w:val="21C1445D"/>
    <w:rsid w:val="21C34E1A"/>
    <w:rsid w:val="21CA332A"/>
    <w:rsid w:val="21CC70A0"/>
    <w:rsid w:val="21CD18A5"/>
    <w:rsid w:val="21D13A7C"/>
    <w:rsid w:val="21DC0C5B"/>
    <w:rsid w:val="21DC1859"/>
    <w:rsid w:val="21E03207"/>
    <w:rsid w:val="21E1428B"/>
    <w:rsid w:val="21E54EF8"/>
    <w:rsid w:val="21E552B7"/>
    <w:rsid w:val="21E624F1"/>
    <w:rsid w:val="21E94CC8"/>
    <w:rsid w:val="21E960DD"/>
    <w:rsid w:val="21EA3BDA"/>
    <w:rsid w:val="21EC513C"/>
    <w:rsid w:val="21ED66B7"/>
    <w:rsid w:val="21EE271C"/>
    <w:rsid w:val="21F06570"/>
    <w:rsid w:val="21F14C55"/>
    <w:rsid w:val="21F220A5"/>
    <w:rsid w:val="21F43B6B"/>
    <w:rsid w:val="21F462AB"/>
    <w:rsid w:val="21F51835"/>
    <w:rsid w:val="22041814"/>
    <w:rsid w:val="22042F38"/>
    <w:rsid w:val="22052B47"/>
    <w:rsid w:val="220744CB"/>
    <w:rsid w:val="220A0C3F"/>
    <w:rsid w:val="220A47F9"/>
    <w:rsid w:val="220A7E47"/>
    <w:rsid w:val="220C73A7"/>
    <w:rsid w:val="220C7FEE"/>
    <w:rsid w:val="220E3176"/>
    <w:rsid w:val="220E600B"/>
    <w:rsid w:val="220E6566"/>
    <w:rsid w:val="22120E5D"/>
    <w:rsid w:val="22137B95"/>
    <w:rsid w:val="22240D8D"/>
    <w:rsid w:val="2227450C"/>
    <w:rsid w:val="22297E55"/>
    <w:rsid w:val="222B7545"/>
    <w:rsid w:val="222E0BDF"/>
    <w:rsid w:val="222E21A2"/>
    <w:rsid w:val="22314F0E"/>
    <w:rsid w:val="22383648"/>
    <w:rsid w:val="223E700E"/>
    <w:rsid w:val="22434D31"/>
    <w:rsid w:val="22451673"/>
    <w:rsid w:val="224A2E15"/>
    <w:rsid w:val="2250458C"/>
    <w:rsid w:val="22512EB9"/>
    <w:rsid w:val="22530368"/>
    <w:rsid w:val="22560235"/>
    <w:rsid w:val="225B03B7"/>
    <w:rsid w:val="225B3C31"/>
    <w:rsid w:val="225E03E1"/>
    <w:rsid w:val="225E3ACB"/>
    <w:rsid w:val="225F7657"/>
    <w:rsid w:val="22612988"/>
    <w:rsid w:val="22623561"/>
    <w:rsid w:val="226452C1"/>
    <w:rsid w:val="226530BA"/>
    <w:rsid w:val="2265791F"/>
    <w:rsid w:val="227D0B7A"/>
    <w:rsid w:val="227E3633"/>
    <w:rsid w:val="227F24CB"/>
    <w:rsid w:val="228046E5"/>
    <w:rsid w:val="22822918"/>
    <w:rsid w:val="22830965"/>
    <w:rsid w:val="22854C8F"/>
    <w:rsid w:val="22873559"/>
    <w:rsid w:val="228B53BB"/>
    <w:rsid w:val="228D176F"/>
    <w:rsid w:val="228F19E9"/>
    <w:rsid w:val="22911C26"/>
    <w:rsid w:val="229143BF"/>
    <w:rsid w:val="22932CC4"/>
    <w:rsid w:val="22976AD1"/>
    <w:rsid w:val="22997043"/>
    <w:rsid w:val="229A5FF9"/>
    <w:rsid w:val="229B2C80"/>
    <w:rsid w:val="229B5A20"/>
    <w:rsid w:val="22A34717"/>
    <w:rsid w:val="22A51446"/>
    <w:rsid w:val="22B2037E"/>
    <w:rsid w:val="22B30AEA"/>
    <w:rsid w:val="22B63271"/>
    <w:rsid w:val="22B66579"/>
    <w:rsid w:val="22C41B3F"/>
    <w:rsid w:val="22C60BB7"/>
    <w:rsid w:val="22C63428"/>
    <w:rsid w:val="22C66079"/>
    <w:rsid w:val="22C879E4"/>
    <w:rsid w:val="22C9113C"/>
    <w:rsid w:val="22CD1184"/>
    <w:rsid w:val="22D22F59"/>
    <w:rsid w:val="22D269CA"/>
    <w:rsid w:val="22D411F2"/>
    <w:rsid w:val="22D90400"/>
    <w:rsid w:val="22DE5198"/>
    <w:rsid w:val="22E72F56"/>
    <w:rsid w:val="22EA3D98"/>
    <w:rsid w:val="22EC1FAB"/>
    <w:rsid w:val="22F23144"/>
    <w:rsid w:val="22F57B5F"/>
    <w:rsid w:val="22F66234"/>
    <w:rsid w:val="22F72156"/>
    <w:rsid w:val="22F81142"/>
    <w:rsid w:val="22FB3073"/>
    <w:rsid w:val="22FD5802"/>
    <w:rsid w:val="22FF66A2"/>
    <w:rsid w:val="23076856"/>
    <w:rsid w:val="23091969"/>
    <w:rsid w:val="23103F36"/>
    <w:rsid w:val="23177BDA"/>
    <w:rsid w:val="2318648F"/>
    <w:rsid w:val="231A3303"/>
    <w:rsid w:val="231B150F"/>
    <w:rsid w:val="231F0AF2"/>
    <w:rsid w:val="231F2B81"/>
    <w:rsid w:val="2320760E"/>
    <w:rsid w:val="23252D73"/>
    <w:rsid w:val="23260450"/>
    <w:rsid w:val="23281B1B"/>
    <w:rsid w:val="23285925"/>
    <w:rsid w:val="232A6C81"/>
    <w:rsid w:val="232B090A"/>
    <w:rsid w:val="23303707"/>
    <w:rsid w:val="23314FFD"/>
    <w:rsid w:val="23357C70"/>
    <w:rsid w:val="23364D69"/>
    <w:rsid w:val="233C7070"/>
    <w:rsid w:val="23436250"/>
    <w:rsid w:val="2346660B"/>
    <w:rsid w:val="234A5BD7"/>
    <w:rsid w:val="234C3CF5"/>
    <w:rsid w:val="2351257D"/>
    <w:rsid w:val="23514E92"/>
    <w:rsid w:val="23587383"/>
    <w:rsid w:val="235C0E24"/>
    <w:rsid w:val="235F02E8"/>
    <w:rsid w:val="235F5FDF"/>
    <w:rsid w:val="23600964"/>
    <w:rsid w:val="23622294"/>
    <w:rsid w:val="236245EA"/>
    <w:rsid w:val="23670B00"/>
    <w:rsid w:val="23690361"/>
    <w:rsid w:val="236B2559"/>
    <w:rsid w:val="236C2B34"/>
    <w:rsid w:val="236C72F2"/>
    <w:rsid w:val="23720E4B"/>
    <w:rsid w:val="237640B9"/>
    <w:rsid w:val="237A5A6C"/>
    <w:rsid w:val="23826224"/>
    <w:rsid w:val="23837FCE"/>
    <w:rsid w:val="23850C53"/>
    <w:rsid w:val="23874BE9"/>
    <w:rsid w:val="239044FC"/>
    <w:rsid w:val="23942A78"/>
    <w:rsid w:val="23961D8C"/>
    <w:rsid w:val="23974E73"/>
    <w:rsid w:val="239E2CE2"/>
    <w:rsid w:val="23A35CF0"/>
    <w:rsid w:val="23A42EAB"/>
    <w:rsid w:val="23A561FF"/>
    <w:rsid w:val="23A673E3"/>
    <w:rsid w:val="23AA1BAC"/>
    <w:rsid w:val="23AD096F"/>
    <w:rsid w:val="23AD622C"/>
    <w:rsid w:val="23AE143E"/>
    <w:rsid w:val="23AE31E1"/>
    <w:rsid w:val="23AF3710"/>
    <w:rsid w:val="23B0736A"/>
    <w:rsid w:val="23B33662"/>
    <w:rsid w:val="23B34CB0"/>
    <w:rsid w:val="23B42746"/>
    <w:rsid w:val="23B45A39"/>
    <w:rsid w:val="23C42A4C"/>
    <w:rsid w:val="23C42B83"/>
    <w:rsid w:val="23C50700"/>
    <w:rsid w:val="23C83B02"/>
    <w:rsid w:val="23CE5F7F"/>
    <w:rsid w:val="23D126FA"/>
    <w:rsid w:val="23D414DE"/>
    <w:rsid w:val="23D5260F"/>
    <w:rsid w:val="23D71A4F"/>
    <w:rsid w:val="23DD635D"/>
    <w:rsid w:val="23DF3933"/>
    <w:rsid w:val="23DF7AA3"/>
    <w:rsid w:val="23E0135A"/>
    <w:rsid w:val="23E24A5D"/>
    <w:rsid w:val="23E25F86"/>
    <w:rsid w:val="23E51910"/>
    <w:rsid w:val="23E54C1A"/>
    <w:rsid w:val="23E575CC"/>
    <w:rsid w:val="23E8633A"/>
    <w:rsid w:val="23EB651A"/>
    <w:rsid w:val="23ED6ACE"/>
    <w:rsid w:val="23EE3934"/>
    <w:rsid w:val="23F515A8"/>
    <w:rsid w:val="23F801B1"/>
    <w:rsid w:val="23FC4E9F"/>
    <w:rsid w:val="23FE04BB"/>
    <w:rsid w:val="240440D5"/>
    <w:rsid w:val="24073FF2"/>
    <w:rsid w:val="24094203"/>
    <w:rsid w:val="240A5379"/>
    <w:rsid w:val="240D1535"/>
    <w:rsid w:val="240F1FAF"/>
    <w:rsid w:val="24172634"/>
    <w:rsid w:val="24195FBA"/>
    <w:rsid w:val="241D3DA1"/>
    <w:rsid w:val="241E1CD7"/>
    <w:rsid w:val="241F6417"/>
    <w:rsid w:val="24290235"/>
    <w:rsid w:val="242B7E99"/>
    <w:rsid w:val="242D09DB"/>
    <w:rsid w:val="242E2E8A"/>
    <w:rsid w:val="242F506E"/>
    <w:rsid w:val="2432591B"/>
    <w:rsid w:val="243745B0"/>
    <w:rsid w:val="243A05E3"/>
    <w:rsid w:val="243A7E1C"/>
    <w:rsid w:val="243D4D0D"/>
    <w:rsid w:val="24416801"/>
    <w:rsid w:val="244A055D"/>
    <w:rsid w:val="244B5DD9"/>
    <w:rsid w:val="24510DBC"/>
    <w:rsid w:val="245264B8"/>
    <w:rsid w:val="24526737"/>
    <w:rsid w:val="245832BF"/>
    <w:rsid w:val="24596B59"/>
    <w:rsid w:val="2460237C"/>
    <w:rsid w:val="24617351"/>
    <w:rsid w:val="24621714"/>
    <w:rsid w:val="24624A11"/>
    <w:rsid w:val="246B003A"/>
    <w:rsid w:val="246C6EF5"/>
    <w:rsid w:val="24713BBB"/>
    <w:rsid w:val="2472305D"/>
    <w:rsid w:val="24774FF3"/>
    <w:rsid w:val="247D08C1"/>
    <w:rsid w:val="247F2180"/>
    <w:rsid w:val="24806CD4"/>
    <w:rsid w:val="248A0721"/>
    <w:rsid w:val="248F65DB"/>
    <w:rsid w:val="249052CF"/>
    <w:rsid w:val="249520D0"/>
    <w:rsid w:val="249550F3"/>
    <w:rsid w:val="24994DBD"/>
    <w:rsid w:val="249D2540"/>
    <w:rsid w:val="249E12E6"/>
    <w:rsid w:val="24A12483"/>
    <w:rsid w:val="24A259DA"/>
    <w:rsid w:val="24A64DEC"/>
    <w:rsid w:val="24A95D17"/>
    <w:rsid w:val="24AA1A1D"/>
    <w:rsid w:val="24AC1DDC"/>
    <w:rsid w:val="24AC2AB0"/>
    <w:rsid w:val="24AD35D2"/>
    <w:rsid w:val="24AE6133"/>
    <w:rsid w:val="24B067C4"/>
    <w:rsid w:val="24B6002A"/>
    <w:rsid w:val="24B71CA2"/>
    <w:rsid w:val="24BA16D3"/>
    <w:rsid w:val="24BD7787"/>
    <w:rsid w:val="24C31BD8"/>
    <w:rsid w:val="24C574E9"/>
    <w:rsid w:val="24D22DE3"/>
    <w:rsid w:val="24D518CD"/>
    <w:rsid w:val="24D574B7"/>
    <w:rsid w:val="24D80401"/>
    <w:rsid w:val="24D87B3C"/>
    <w:rsid w:val="24E04CBC"/>
    <w:rsid w:val="24E333BC"/>
    <w:rsid w:val="24E61328"/>
    <w:rsid w:val="24EB3182"/>
    <w:rsid w:val="24F22E47"/>
    <w:rsid w:val="24F2482D"/>
    <w:rsid w:val="24FA5008"/>
    <w:rsid w:val="24FB3D16"/>
    <w:rsid w:val="24FB68C4"/>
    <w:rsid w:val="24FC1E28"/>
    <w:rsid w:val="25040B5E"/>
    <w:rsid w:val="250718B6"/>
    <w:rsid w:val="250B522A"/>
    <w:rsid w:val="250C691C"/>
    <w:rsid w:val="250D0868"/>
    <w:rsid w:val="2512764C"/>
    <w:rsid w:val="2513590E"/>
    <w:rsid w:val="25167F18"/>
    <w:rsid w:val="25184118"/>
    <w:rsid w:val="25186D4D"/>
    <w:rsid w:val="251E1D33"/>
    <w:rsid w:val="251E1DDA"/>
    <w:rsid w:val="251F7C85"/>
    <w:rsid w:val="252304D3"/>
    <w:rsid w:val="25284D4B"/>
    <w:rsid w:val="252C247F"/>
    <w:rsid w:val="25300E57"/>
    <w:rsid w:val="253048F2"/>
    <w:rsid w:val="2533246A"/>
    <w:rsid w:val="253371B5"/>
    <w:rsid w:val="25356583"/>
    <w:rsid w:val="25357613"/>
    <w:rsid w:val="2538336B"/>
    <w:rsid w:val="253C055A"/>
    <w:rsid w:val="253D1CD9"/>
    <w:rsid w:val="253E5C3C"/>
    <w:rsid w:val="254031AE"/>
    <w:rsid w:val="254116C5"/>
    <w:rsid w:val="25452717"/>
    <w:rsid w:val="254C65D6"/>
    <w:rsid w:val="254D4526"/>
    <w:rsid w:val="254D53CB"/>
    <w:rsid w:val="255032DE"/>
    <w:rsid w:val="25553443"/>
    <w:rsid w:val="255934DB"/>
    <w:rsid w:val="255B3784"/>
    <w:rsid w:val="2561399A"/>
    <w:rsid w:val="25632645"/>
    <w:rsid w:val="25651D26"/>
    <w:rsid w:val="256773EC"/>
    <w:rsid w:val="25690728"/>
    <w:rsid w:val="25695D92"/>
    <w:rsid w:val="256E7A3C"/>
    <w:rsid w:val="25712BE4"/>
    <w:rsid w:val="257710E8"/>
    <w:rsid w:val="257815E3"/>
    <w:rsid w:val="2578462D"/>
    <w:rsid w:val="257D3629"/>
    <w:rsid w:val="257D4E4A"/>
    <w:rsid w:val="25805F39"/>
    <w:rsid w:val="25834412"/>
    <w:rsid w:val="2589017E"/>
    <w:rsid w:val="2596264A"/>
    <w:rsid w:val="25990C08"/>
    <w:rsid w:val="259E4349"/>
    <w:rsid w:val="25A131D6"/>
    <w:rsid w:val="25A53605"/>
    <w:rsid w:val="25A80175"/>
    <w:rsid w:val="25A87597"/>
    <w:rsid w:val="25B05B1F"/>
    <w:rsid w:val="25B26AF5"/>
    <w:rsid w:val="25B41431"/>
    <w:rsid w:val="25B77021"/>
    <w:rsid w:val="25BB1CD3"/>
    <w:rsid w:val="25BB255E"/>
    <w:rsid w:val="25BB7C27"/>
    <w:rsid w:val="25C35B21"/>
    <w:rsid w:val="25CC1C74"/>
    <w:rsid w:val="25CE74B8"/>
    <w:rsid w:val="25D110FC"/>
    <w:rsid w:val="25D97DCC"/>
    <w:rsid w:val="25DA09ED"/>
    <w:rsid w:val="25DB261B"/>
    <w:rsid w:val="25E24E87"/>
    <w:rsid w:val="25E3142F"/>
    <w:rsid w:val="25EB4503"/>
    <w:rsid w:val="25EB73FD"/>
    <w:rsid w:val="25EC06E9"/>
    <w:rsid w:val="25EF670B"/>
    <w:rsid w:val="25EF6D91"/>
    <w:rsid w:val="25F40B93"/>
    <w:rsid w:val="25F76154"/>
    <w:rsid w:val="25FB0AE0"/>
    <w:rsid w:val="25FF24D8"/>
    <w:rsid w:val="26012939"/>
    <w:rsid w:val="2607597F"/>
    <w:rsid w:val="26076B4E"/>
    <w:rsid w:val="26110F95"/>
    <w:rsid w:val="261560C7"/>
    <w:rsid w:val="26172730"/>
    <w:rsid w:val="261D0E5E"/>
    <w:rsid w:val="261D4602"/>
    <w:rsid w:val="262009C9"/>
    <w:rsid w:val="2629087A"/>
    <w:rsid w:val="262D0C6E"/>
    <w:rsid w:val="262D5E0B"/>
    <w:rsid w:val="262F12B3"/>
    <w:rsid w:val="26334F1E"/>
    <w:rsid w:val="263E0F29"/>
    <w:rsid w:val="263F5B04"/>
    <w:rsid w:val="26440116"/>
    <w:rsid w:val="26443683"/>
    <w:rsid w:val="26481C4C"/>
    <w:rsid w:val="264A639B"/>
    <w:rsid w:val="264D269A"/>
    <w:rsid w:val="264E4035"/>
    <w:rsid w:val="265253F6"/>
    <w:rsid w:val="26552337"/>
    <w:rsid w:val="26567661"/>
    <w:rsid w:val="26572357"/>
    <w:rsid w:val="2657684A"/>
    <w:rsid w:val="266276AD"/>
    <w:rsid w:val="266346CE"/>
    <w:rsid w:val="26651C3E"/>
    <w:rsid w:val="266B1FBE"/>
    <w:rsid w:val="266C2485"/>
    <w:rsid w:val="26701FA8"/>
    <w:rsid w:val="26702009"/>
    <w:rsid w:val="2672645D"/>
    <w:rsid w:val="26752271"/>
    <w:rsid w:val="267556D9"/>
    <w:rsid w:val="26761D07"/>
    <w:rsid w:val="26780E9E"/>
    <w:rsid w:val="268049D0"/>
    <w:rsid w:val="26817392"/>
    <w:rsid w:val="26872371"/>
    <w:rsid w:val="26872513"/>
    <w:rsid w:val="26896CD8"/>
    <w:rsid w:val="268C4E53"/>
    <w:rsid w:val="268D54F6"/>
    <w:rsid w:val="268E7348"/>
    <w:rsid w:val="26903F9A"/>
    <w:rsid w:val="26905E9E"/>
    <w:rsid w:val="26917FDF"/>
    <w:rsid w:val="26A3354F"/>
    <w:rsid w:val="26A87B26"/>
    <w:rsid w:val="26A97987"/>
    <w:rsid w:val="26AE4A0C"/>
    <w:rsid w:val="26B0198D"/>
    <w:rsid w:val="26B404F2"/>
    <w:rsid w:val="26B62648"/>
    <w:rsid w:val="26B77FFF"/>
    <w:rsid w:val="26BB3EBE"/>
    <w:rsid w:val="26BF0270"/>
    <w:rsid w:val="26C1220A"/>
    <w:rsid w:val="26C14ADA"/>
    <w:rsid w:val="26CD05F8"/>
    <w:rsid w:val="26CD0C25"/>
    <w:rsid w:val="26D70BD3"/>
    <w:rsid w:val="26D8110F"/>
    <w:rsid w:val="26D83006"/>
    <w:rsid w:val="26D9226F"/>
    <w:rsid w:val="26DB31DE"/>
    <w:rsid w:val="26DC4620"/>
    <w:rsid w:val="26DD5A29"/>
    <w:rsid w:val="26DE673D"/>
    <w:rsid w:val="26DF77F4"/>
    <w:rsid w:val="26E115CE"/>
    <w:rsid w:val="26E261F1"/>
    <w:rsid w:val="26E85FFE"/>
    <w:rsid w:val="26EC11C6"/>
    <w:rsid w:val="26EC5B53"/>
    <w:rsid w:val="26F33CEE"/>
    <w:rsid w:val="26F7407F"/>
    <w:rsid w:val="26F8788E"/>
    <w:rsid w:val="26F938A2"/>
    <w:rsid w:val="26F946C5"/>
    <w:rsid w:val="26FD01D6"/>
    <w:rsid w:val="26FE7575"/>
    <w:rsid w:val="26FE79BC"/>
    <w:rsid w:val="27017DF5"/>
    <w:rsid w:val="270408F3"/>
    <w:rsid w:val="27045322"/>
    <w:rsid w:val="271E080D"/>
    <w:rsid w:val="271E35A4"/>
    <w:rsid w:val="27214B8F"/>
    <w:rsid w:val="2722255E"/>
    <w:rsid w:val="272318B6"/>
    <w:rsid w:val="27236C20"/>
    <w:rsid w:val="27237814"/>
    <w:rsid w:val="2726311A"/>
    <w:rsid w:val="272743A5"/>
    <w:rsid w:val="272D1089"/>
    <w:rsid w:val="272D3BFF"/>
    <w:rsid w:val="272E5329"/>
    <w:rsid w:val="27310CB4"/>
    <w:rsid w:val="27357EE3"/>
    <w:rsid w:val="27365BC6"/>
    <w:rsid w:val="27365ECC"/>
    <w:rsid w:val="273D5882"/>
    <w:rsid w:val="274414BF"/>
    <w:rsid w:val="274741DC"/>
    <w:rsid w:val="27474DE7"/>
    <w:rsid w:val="27496534"/>
    <w:rsid w:val="274D0754"/>
    <w:rsid w:val="2751369E"/>
    <w:rsid w:val="275147C8"/>
    <w:rsid w:val="275B19E8"/>
    <w:rsid w:val="275C2A92"/>
    <w:rsid w:val="276306EC"/>
    <w:rsid w:val="27633B17"/>
    <w:rsid w:val="27664A63"/>
    <w:rsid w:val="27680AA3"/>
    <w:rsid w:val="27694902"/>
    <w:rsid w:val="276A099D"/>
    <w:rsid w:val="2770293F"/>
    <w:rsid w:val="27736CA9"/>
    <w:rsid w:val="2775206D"/>
    <w:rsid w:val="277A15C7"/>
    <w:rsid w:val="277D7338"/>
    <w:rsid w:val="27805BAB"/>
    <w:rsid w:val="27810A3C"/>
    <w:rsid w:val="278145C0"/>
    <w:rsid w:val="278235B8"/>
    <w:rsid w:val="27857BD1"/>
    <w:rsid w:val="27882D1E"/>
    <w:rsid w:val="278E33D0"/>
    <w:rsid w:val="27902889"/>
    <w:rsid w:val="279048D3"/>
    <w:rsid w:val="27911A42"/>
    <w:rsid w:val="27937E08"/>
    <w:rsid w:val="2799004E"/>
    <w:rsid w:val="27990103"/>
    <w:rsid w:val="279E128B"/>
    <w:rsid w:val="279E4695"/>
    <w:rsid w:val="27A4370E"/>
    <w:rsid w:val="27A64560"/>
    <w:rsid w:val="27AA0965"/>
    <w:rsid w:val="27AA5CFD"/>
    <w:rsid w:val="27AD7F9E"/>
    <w:rsid w:val="27AE18C1"/>
    <w:rsid w:val="27AE5419"/>
    <w:rsid w:val="27AF3F3F"/>
    <w:rsid w:val="27B02B4D"/>
    <w:rsid w:val="27B121F8"/>
    <w:rsid w:val="27B16711"/>
    <w:rsid w:val="27B94BD4"/>
    <w:rsid w:val="27BB102B"/>
    <w:rsid w:val="27BB3B7F"/>
    <w:rsid w:val="27BF4C83"/>
    <w:rsid w:val="27C95A6B"/>
    <w:rsid w:val="27CC26F5"/>
    <w:rsid w:val="27CE0509"/>
    <w:rsid w:val="27CE7D17"/>
    <w:rsid w:val="27D30691"/>
    <w:rsid w:val="27D607A7"/>
    <w:rsid w:val="27DB027B"/>
    <w:rsid w:val="27DB5352"/>
    <w:rsid w:val="27DC6302"/>
    <w:rsid w:val="27E039A5"/>
    <w:rsid w:val="27E9082E"/>
    <w:rsid w:val="27EB7BF2"/>
    <w:rsid w:val="27EC4D1F"/>
    <w:rsid w:val="27EE642E"/>
    <w:rsid w:val="28015D48"/>
    <w:rsid w:val="28073F03"/>
    <w:rsid w:val="28075F96"/>
    <w:rsid w:val="280B798C"/>
    <w:rsid w:val="280E46FC"/>
    <w:rsid w:val="2816416C"/>
    <w:rsid w:val="281715AB"/>
    <w:rsid w:val="28194C61"/>
    <w:rsid w:val="281F2F26"/>
    <w:rsid w:val="282023CA"/>
    <w:rsid w:val="2820240D"/>
    <w:rsid w:val="2825103D"/>
    <w:rsid w:val="282B56EF"/>
    <w:rsid w:val="282E1271"/>
    <w:rsid w:val="282E4225"/>
    <w:rsid w:val="28345985"/>
    <w:rsid w:val="28345FBF"/>
    <w:rsid w:val="283919D6"/>
    <w:rsid w:val="28391F5F"/>
    <w:rsid w:val="28397AA9"/>
    <w:rsid w:val="28406367"/>
    <w:rsid w:val="28434CF8"/>
    <w:rsid w:val="284415D7"/>
    <w:rsid w:val="284458DA"/>
    <w:rsid w:val="2848788E"/>
    <w:rsid w:val="284F1CEE"/>
    <w:rsid w:val="28544877"/>
    <w:rsid w:val="285A1F0A"/>
    <w:rsid w:val="285D7C41"/>
    <w:rsid w:val="28675A0E"/>
    <w:rsid w:val="28695FE7"/>
    <w:rsid w:val="286B2EFC"/>
    <w:rsid w:val="286F05C3"/>
    <w:rsid w:val="286F1A59"/>
    <w:rsid w:val="287C3D72"/>
    <w:rsid w:val="288C319B"/>
    <w:rsid w:val="288D05C6"/>
    <w:rsid w:val="28926A77"/>
    <w:rsid w:val="28973486"/>
    <w:rsid w:val="28976B5A"/>
    <w:rsid w:val="28A01DCC"/>
    <w:rsid w:val="28A02D31"/>
    <w:rsid w:val="28A12253"/>
    <w:rsid w:val="28A32BA4"/>
    <w:rsid w:val="28A57BA4"/>
    <w:rsid w:val="28AA4474"/>
    <w:rsid w:val="28AC241D"/>
    <w:rsid w:val="28B5344E"/>
    <w:rsid w:val="28B861F3"/>
    <w:rsid w:val="28B956BA"/>
    <w:rsid w:val="28BB089E"/>
    <w:rsid w:val="28C36561"/>
    <w:rsid w:val="28C43FA5"/>
    <w:rsid w:val="28C44B86"/>
    <w:rsid w:val="28C655D2"/>
    <w:rsid w:val="28D30E0B"/>
    <w:rsid w:val="28D470DA"/>
    <w:rsid w:val="28D54240"/>
    <w:rsid w:val="28D8063C"/>
    <w:rsid w:val="28D93C7F"/>
    <w:rsid w:val="28DB6E84"/>
    <w:rsid w:val="28DD0361"/>
    <w:rsid w:val="28DE2ECC"/>
    <w:rsid w:val="28DE6D4E"/>
    <w:rsid w:val="28E47547"/>
    <w:rsid w:val="28E67B3F"/>
    <w:rsid w:val="28F42FFD"/>
    <w:rsid w:val="28F66DDB"/>
    <w:rsid w:val="28F94E63"/>
    <w:rsid w:val="28FC2A32"/>
    <w:rsid w:val="29022007"/>
    <w:rsid w:val="2903179F"/>
    <w:rsid w:val="29070F3D"/>
    <w:rsid w:val="290823E1"/>
    <w:rsid w:val="2908344A"/>
    <w:rsid w:val="29091B98"/>
    <w:rsid w:val="290B4652"/>
    <w:rsid w:val="290E571B"/>
    <w:rsid w:val="290F26B3"/>
    <w:rsid w:val="29176A0F"/>
    <w:rsid w:val="29187842"/>
    <w:rsid w:val="29202F31"/>
    <w:rsid w:val="29291C87"/>
    <w:rsid w:val="292C2EC1"/>
    <w:rsid w:val="292D616A"/>
    <w:rsid w:val="292E1D41"/>
    <w:rsid w:val="29300E85"/>
    <w:rsid w:val="293059E3"/>
    <w:rsid w:val="293441C8"/>
    <w:rsid w:val="2935245A"/>
    <w:rsid w:val="29384CF4"/>
    <w:rsid w:val="293A3E5A"/>
    <w:rsid w:val="29405232"/>
    <w:rsid w:val="294103C7"/>
    <w:rsid w:val="29442AC9"/>
    <w:rsid w:val="294957A7"/>
    <w:rsid w:val="294D3568"/>
    <w:rsid w:val="295249A7"/>
    <w:rsid w:val="29551C23"/>
    <w:rsid w:val="29564205"/>
    <w:rsid w:val="29565528"/>
    <w:rsid w:val="295976E8"/>
    <w:rsid w:val="295A76FB"/>
    <w:rsid w:val="29644BA3"/>
    <w:rsid w:val="296A26C1"/>
    <w:rsid w:val="296C1BA4"/>
    <w:rsid w:val="296F0392"/>
    <w:rsid w:val="296F3C0D"/>
    <w:rsid w:val="29723F3C"/>
    <w:rsid w:val="2973594F"/>
    <w:rsid w:val="29757BC1"/>
    <w:rsid w:val="297C6685"/>
    <w:rsid w:val="297D092C"/>
    <w:rsid w:val="29816CAA"/>
    <w:rsid w:val="2985287B"/>
    <w:rsid w:val="2988474A"/>
    <w:rsid w:val="29895E99"/>
    <w:rsid w:val="298A7A64"/>
    <w:rsid w:val="298B04B5"/>
    <w:rsid w:val="298D2E94"/>
    <w:rsid w:val="298D5835"/>
    <w:rsid w:val="2991508E"/>
    <w:rsid w:val="29932205"/>
    <w:rsid w:val="29955B2A"/>
    <w:rsid w:val="29957059"/>
    <w:rsid w:val="299E65FB"/>
    <w:rsid w:val="29A01877"/>
    <w:rsid w:val="29A94952"/>
    <w:rsid w:val="29A963C5"/>
    <w:rsid w:val="29AC1E83"/>
    <w:rsid w:val="29AD2B6E"/>
    <w:rsid w:val="29B21DD7"/>
    <w:rsid w:val="29B248E5"/>
    <w:rsid w:val="29B50D68"/>
    <w:rsid w:val="29B61539"/>
    <w:rsid w:val="29B74299"/>
    <w:rsid w:val="29C20569"/>
    <w:rsid w:val="29C44360"/>
    <w:rsid w:val="29C51D81"/>
    <w:rsid w:val="29C90381"/>
    <w:rsid w:val="29CA53D7"/>
    <w:rsid w:val="29CE344A"/>
    <w:rsid w:val="29CF508D"/>
    <w:rsid w:val="29D27725"/>
    <w:rsid w:val="29D70842"/>
    <w:rsid w:val="29D856D4"/>
    <w:rsid w:val="29D85959"/>
    <w:rsid w:val="29D90016"/>
    <w:rsid w:val="29D90193"/>
    <w:rsid w:val="29DB56E5"/>
    <w:rsid w:val="29DE7603"/>
    <w:rsid w:val="29E346E3"/>
    <w:rsid w:val="29E5566C"/>
    <w:rsid w:val="29E874AF"/>
    <w:rsid w:val="29F57D52"/>
    <w:rsid w:val="29F71CE8"/>
    <w:rsid w:val="29F761F2"/>
    <w:rsid w:val="29FB6FC1"/>
    <w:rsid w:val="2A0160EC"/>
    <w:rsid w:val="2A0C2B97"/>
    <w:rsid w:val="2A1623A2"/>
    <w:rsid w:val="2A177B1E"/>
    <w:rsid w:val="2A1C5D81"/>
    <w:rsid w:val="2A1E429B"/>
    <w:rsid w:val="2A2136AF"/>
    <w:rsid w:val="2A232D74"/>
    <w:rsid w:val="2A2363AE"/>
    <w:rsid w:val="2A26496A"/>
    <w:rsid w:val="2A280A4B"/>
    <w:rsid w:val="2A314135"/>
    <w:rsid w:val="2A372863"/>
    <w:rsid w:val="2A3841BA"/>
    <w:rsid w:val="2A393A6B"/>
    <w:rsid w:val="2A402AFF"/>
    <w:rsid w:val="2A4B1DF6"/>
    <w:rsid w:val="2A4C2CAE"/>
    <w:rsid w:val="2A4C32AC"/>
    <w:rsid w:val="2A5279A4"/>
    <w:rsid w:val="2A556587"/>
    <w:rsid w:val="2A562478"/>
    <w:rsid w:val="2A5660C4"/>
    <w:rsid w:val="2A5725B9"/>
    <w:rsid w:val="2A5A491C"/>
    <w:rsid w:val="2A5C1DF4"/>
    <w:rsid w:val="2A61137C"/>
    <w:rsid w:val="2A6267DB"/>
    <w:rsid w:val="2A683732"/>
    <w:rsid w:val="2A6F08E5"/>
    <w:rsid w:val="2A705A16"/>
    <w:rsid w:val="2A724C23"/>
    <w:rsid w:val="2A732538"/>
    <w:rsid w:val="2A73433C"/>
    <w:rsid w:val="2A7512AD"/>
    <w:rsid w:val="2A7B78C6"/>
    <w:rsid w:val="2A82226F"/>
    <w:rsid w:val="2A8C6894"/>
    <w:rsid w:val="2A991B72"/>
    <w:rsid w:val="2A9A3AA8"/>
    <w:rsid w:val="2A9B0345"/>
    <w:rsid w:val="2A9C565E"/>
    <w:rsid w:val="2AA151BB"/>
    <w:rsid w:val="2AA674F7"/>
    <w:rsid w:val="2AA8468C"/>
    <w:rsid w:val="2AAA6033"/>
    <w:rsid w:val="2AB578ED"/>
    <w:rsid w:val="2AB65F6A"/>
    <w:rsid w:val="2AB8680A"/>
    <w:rsid w:val="2ABA7A8D"/>
    <w:rsid w:val="2ABD6495"/>
    <w:rsid w:val="2ABF5CBF"/>
    <w:rsid w:val="2AC4010F"/>
    <w:rsid w:val="2AC4518F"/>
    <w:rsid w:val="2AC5201F"/>
    <w:rsid w:val="2AC77FD5"/>
    <w:rsid w:val="2AC90685"/>
    <w:rsid w:val="2ACD1728"/>
    <w:rsid w:val="2ACE01DB"/>
    <w:rsid w:val="2ACE6866"/>
    <w:rsid w:val="2AD167DF"/>
    <w:rsid w:val="2AD34861"/>
    <w:rsid w:val="2AD455A4"/>
    <w:rsid w:val="2AD475F2"/>
    <w:rsid w:val="2AD6368D"/>
    <w:rsid w:val="2ADB5CA4"/>
    <w:rsid w:val="2ADC0A2A"/>
    <w:rsid w:val="2ADF20EA"/>
    <w:rsid w:val="2AE105A7"/>
    <w:rsid w:val="2AE15114"/>
    <w:rsid w:val="2AE84E58"/>
    <w:rsid w:val="2AEB2AA2"/>
    <w:rsid w:val="2AF3357A"/>
    <w:rsid w:val="2AFF195D"/>
    <w:rsid w:val="2B007B01"/>
    <w:rsid w:val="2B01274E"/>
    <w:rsid w:val="2B015C3F"/>
    <w:rsid w:val="2B04309B"/>
    <w:rsid w:val="2B06623C"/>
    <w:rsid w:val="2B105FC6"/>
    <w:rsid w:val="2B114974"/>
    <w:rsid w:val="2B1221AF"/>
    <w:rsid w:val="2B185882"/>
    <w:rsid w:val="2B1926CF"/>
    <w:rsid w:val="2B19620A"/>
    <w:rsid w:val="2B1C57CD"/>
    <w:rsid w:val="2B1E6E48"/>
    <w:rsid w:val="2B23795D"/>
    <w:rsid w:val="2B242F53"/>
    <w:rsid w:val="2B253097"/>
    <w:rsid w:val="2B284A5B"/>
    <w:rsid w:val="2B29290F"/>
    <w:rsid w:val="2B2F0C31"/>
    <w:rsid w:val="2B351EC9"/>
    <w:rsid w:val="2B380906"/>
    <w:rsid w:val="2B390A64"/>
    <w:rsid w:val="2B393197"/>
    <w:rsid w:val="2B3B690C"/>
    <w:rsid w:val="2B3E1B05"/>
    <w:rsid w:val="2B3E432B"/>
    <w:rsid w:val="2B4535D7"/>
    <w:rsid w:val="2B46481E"/>
    <w:rsid w:val="2B4E73E6"/>
    <w:rsid w:val="2B587B2D"/>
    <w:rsid w:val="2B594F6F"/>
    <w:rsid w:val="2B5C5B7F"/>
    <w:rsid w:val="2B5E1E49"/>
    <w:rsid w:val="2B5E41C1"/>
    <w:rsid w:val="2B5E7267"/>
    <w:rsid w:val="2B5F4FEC"/>
    <w:rsid w:val="2B697B17"/>
    <w:rsid w:val="2B6A12F3"/>
    <w:rsid w:val="2B6B2BD5"/>
    <w:rsid w:val="2B6C7714"/>
    <w:rsid w:val="2B7326B0"/>
    <w:rsid w:val="2B740F06"/>
    <w:rsid w:val="2B784310"/>
    <w:rsid w:val="2B7A74F0"/>
    <w:rsid w:val="2B7F7B7E"/>
    <w:rsid w:val="2B8457F9"/>
    <w:rsid w:val="2B904BB2"/>
    <w:rsid w:val="2B915116"/>
    <w:rsid w:val="2B936E6A"/>
    <w:rsid w:val="2B942490"/>
    <w:rsid w:val="2B94666D"/>
    <w:rsid w:val="2B947893"/>
    <w:rsid w:val="2B963F25"/>
    <w:rsid w:val="2B965ECE"/>
    <w:rsid w:val="2B9B126F"/>
    <w:rsid w:val="2B9F1E3A"/>
    <w:rsid w:val="2BA25D40"/>
    <w:rsid w:val="2BA5514F"/>
    <w:rsid w:val="2BAB136A"/>
    <w:rsid w:val="2BAD4212"/>
    <w:rsid w:val="2BBF302F"/>
    <w:rsid w:val="2BC2409C"/>
    <w:rsid w:val="2BC525BE"/>
    <w:rsid w:val="2BC706DB"/>
    <w:rsid w:val="2BCB12C3"/>
    <w:rsid w:val="2BCC62C1"/>
    <w:rsid w:val="2BD03159"/>
    <w:rsid w:val="2BD1076F"/>
    <w:rsid w:val="2BD226E7"/>
    <w:rsid w:val="2BDA1B8B"/>
    <w:rsid w:val="2BE21E11"/>
    <w:rsid w:val="2BE74749"/>
    <w:rsid w:val="2BE92677"/>
    <w:rsid w:val="2BEB0013"/>
    <w:rsid w:val="2BEE1B4D"/>
    <w:rsid w:val="2BF32CC3"/>
    <w:rsid w:val="2BFA028C"/>
    <w:rsid w:val="2BFC6E24"/>
    <w:rsid w:val="2BFD50D3"/>
    <w:rsid w:val="2BFF183F"/>
    <w:rsid w:val="2BFF589D"/>
    <w:rsid w:val="2C037C82"/>
    <w:rsid w:val="2C0A25A8"/>
    <w:rsid w:val="2C0A64B1"/>
    <w:rsid w:val="2C0B4966"/>
    <w:rsid w:val="2C137E00"/>
    <w:rsid w:val="2C170455"/>
    <w:rsid w:val="2C1C6EF6"/>
    <w:rsid w:val="2C1E5BBD"/>
    <w:rsid w:val="2C1F49E8"/>
    <w:rsid w:val="2C203F7F"/>
    <w:rsid w:val="2C20401F"/>
    <w:rsid w:val="2C224820"/>
    <w:rsid w:val="2C24330B"/>
    <w:rsid w:val="2C292708"/>
    <w:rsid w:val="2C297FB9"/>
    <w:rsid w:val="2C2D1CA7"/>
    <w:rsid w:val="2C2F0A25"/>
    <w:rsid w:val="2C3155C7"/>
    <w:rsid w:val="2C321CBC"/>
    <w:rsid w:val="2C3247BC"/>
    <w:rsid w:val="2C337849"/>
    <w:rsid w:val="2C33793D"/>
    <w:rsid w:val="2C363083"/>
    <w:rsid w:val="2C387827"/>
    <w:rsid w:val="2C3F1392"/>
    <w:rsid w:val="2C3F69AA"/>
    <w:rsid w:val="2C4120E8"/>
    <w:rsid w:val="2C413E1A"/>
    <w:rsid w:val="2C41649D"/>
    <w:rsid w:val="2C4511F8"/>
    <w:rsid w:val="2C45745D"/>
    <w:rsid w:val="2C4816D1"/>
    <w:rsid w:val="2C4833FF"/>
    <w:rsid w:val="2C4A7850"/>
    <w:rsid w:val="2C4A78DE"/>
    <w:rsid w:val="2C4B3DDF"/>
    <w:rsid w:val="2C4D19ED"/>
    <w:rsid w:val="2C4E6BA6"/>
    <w:rsid w:val="2C4F28EA"/>
    <w:rsid w:val="2C516C7D"/>
    <w:rsid w:val="2C541AB6"/>
    <w:rsid w:val="2C591C8B"/>
    <w:rsid w:val="2C5B3F15"/>
    <w:rsid w:val="2C5B674A"/>
    <w:rsid w:val="2C5B7203"/>
    <w:rsid w:val="2C5E10DF"/>
    <w:rsid w:val="2C5E1132"/>
    <w:rsid w:val="2C5F245A"/>
    <w:rsid w:val="2C604E28"/>
    <w:rsid w:val="2C6F5FB4"/>
    <w:rsid w:val="2C742C1C"/>
    <w:rsid w:val="2C74444E"/>
    <w:rsid w:val="2C74622C"/>
    <w:rsid w:val="2C79291A"/>
    <w:rsid w:val="2C7D00AD"/>
    <w:rsid w:val="2C7E3F13"/>
    <w:rsid w:val="2C7E516B"/>
    <w:rsid w:val="2C800635"/>
    <w:rsid w:val="2C822E2D"/>
    <w:rsid w:val="2C8B3C8D"/>
    <w:rsid w:val="2C8F778D"/>
    <w:rsid w:val="2C9119FF"/>
    <w:rsid w:val="2C923993"/>
    <w:rsid w:val="2C96670D"/>
    <w:rsid w:val="2CA40065"/>
    <w:rsid w:val="2CA85C54"/>
    <w:rsid w:val="2CAD19E1"/>
    <w:rsid w:val="2CAF1AD7"/>
    <w:rsid w:val="2CAF62B3"/>
    <w:rsid w:val="2CB3159B"/>
    <w:rsid w:val="2CB4022F"/>
    <w:rsid w:val="2CBD2B20"/>
    <w:rsid w:val="2CC00A0D"/>
    <w:rsid w:val="2CC0378A"/>
    <w:rsid w:val="2CC10F4D"/>
    <w:rsid w:val="2CC16DDA"/>
    <w:rsid w:val="2CCA37D3"/>
    <w:rsid w:val="2CCD16B1"/>
    <w:rsid w:val="2CCE502D"/>
    <w:rsid w:val="2CD24465"/>
    <w:rsid w:val="2CDA3468"/>
    <w:rsid w:val="2CDD285E"/>
    <w:rsid w:val="2CE22A28"/>
    <w:rsid w:val="2CE23565"/>
    <w:rsid w:val="2CE30F8E"/>
    <w:rsid w:val="2CE34D68"/>
    <w:rsid w:val="2CE71FA0"/>
    <w:rsid w:val="2CE9475A"/>
    <w:rsid w:val="2CEB79D0"/>
    <w:rsid w:val="2CEC5B80"/>
    <w:rsid w:val="2CED5308"/>
    <w:rsid w:val="2CEE0FC4"/>
    <w:rsid w:val="2CEE2F8C"/>
    <w:rsid w:val="2CF36E4C"/>
    <w:rsid w:val="2CF43A40"/>
    <w:rsid w:val="2CF45184"/>
    <w:rsid w:val="2CF54B4C"/>
    <w:rsid w:val="2CFB188F"/>
    <w:rsid w:val="2CFB790B"/>
    <w:rsid w:val="2D075B30"/>
    <w:rsid w:val="2D0810A7"/>
    <w:rsid w:val="2D196C49"/>
    <w:rsid w:val="2D1A4805"/>
    <w:rsid w:val="2D230EF5"/>
    <w:rsid w:val="2D232FF2"/>
    <w:rsid w:val="2D2466ED"/>
    <w:rsid w:val="2D263C21"/>
    <w:rsid w:val="2D2673CB"/>
    <w:rsid w:val="2D2750EA"/>
    <w:rsid w:val="2D2D375C"/>
    <w:rsid w:val="2D316CFA"/>
    <w:rsid w:val="2D363D7E"/>
    <w:rsid w:val="2D392AD4"/>
    <w:rsid w:val="2D3B044F"/>
    <w:rsid w:val="2D3C5877"/>
    <w:rsid w:val="2D410C16"/>
    <w:rsid w:val="2D43675F"/>
    <w:rsid w:val="2D454B91"/>
    <w:rsid w:val="2D4C31FD"/>
    <w:rsid w:val="2D4D1A29"/>
    <w:rsid w:val="2D4F6056"/>
    <w:rsid w:val="2D5134AE"/>
    <w:rsid w:val="2D5904EF"/>
    <w:rsid w:val="2D594700"/>
    <w:rsid w:val="2D5D275E"/>
    <w:rsid w:val="2D5E18D5"/>
    <w:rsid w:val="2D5F2862"/>
    <w:rsid w:val="2D5F351A"/>
    <w:rsid w:val="2D5F5D1F"/>
    <w:rsid w:val="2D6121BC"/>
    <w:rsid w:val="2D6A751A"/>
    <w:rsid w:val="2D6B30D3"/>
    <w:rsid w:val="2D6C2DFA"/>
    <w:rsid w:val="2D6C6B7E"/>
    <w:rsid w:val="2D6D771C"/>
    <w:rsid w:val="2D6F7504"/>
    <w:rsid w:val="2D737076"/>
    <w:rsid w:val="2D737E79"/>
    <w:rsid w:val="2D77260B"/>
    <w:rsid w:val="2D777BF4"/>
    <w:rsid w:val="2D7B026A"/>
    <w:rsid w:val="2D850FA1"/>
    <w:rsid w:val="2D9228DE"/>
    <w:rsid w:val="2D9B15AE"/>
    <w:rsid w:val="2D9D359F"/>
    <w:rsid w:val="2DA16641"/>
    <w:rsid w:val="2DA52C84"/>
    <w:rsid w:val="2DA830FB"/>
    <w:rsid w:val="2DB0727D"/>
    <w:rsid w:val="2DB121CC"/>
    <w:rsid w:val="2DBA1B1F"/>
    <w:rsid w:val="2DC14390"/>
    <w:rsid w:val="2DC24483"/>
    <w:rsid w:val="2DC835B2"/>
    <w:rsid w:val="2DCD67FF"/>
    <w:rsid w:val="2DD0512F"/>
    <w:rsid w:val="2DD46455"/>
    <w:rsid w:val="2DDB7678"/>
    <w:rsid w:val="2DDF5A58"/>
    <w:rsid w:val="2DE102AD"/>
    <w:rsid w:val="2DE654BF"/>
    <w:rsid w:val="2DEF317B"/>
    <w:rsid w:val="2DF03748"/>
    <w:rsid w:val="2DF30ADD"/>
    <w:rsid w:val="2DF479B9"/>
    <w:rsid w:val="2DF80040"/>
    <w:rsid w:val="2DFD30CC"/>
    <w:rsid w:val="2DFE3269"/>
    <w:rsid w:val="2E000E79"/>
    <w:rsid w:val="2E003FC3"/>
    <w:rsid w:val="2E0301E5"/>
    <w:rsid w:val="2E030ABE"/>
    <w:rsid w:val="2E1057E6"/>
    <w:rsid w:val="2E1154D2"/>
    <w:rsid w:val="2E182902"/>
    <w:rsid w:val="2E1907BB"/>
    <w:rsid w:val="2E1E5B5B"/>
    <w:rsid w:val="2E2429CC"/>
    <w:rsid w:val="2E251916"/>
    <w:rsid w:val="2E28312B"/>
    <w:rsid w:val="2E2B2EAE"/>
    <w:rsid w:val="2E2D3806"/>
    <w:rsid w:val="2E333031"/>
    <w:rsid w:val="2E354CE5"/>
    <w:rsid w:val="2E373459"/>
    <w:rsid w:val="2E3E35FF"/>
    <w:rsid w:val="2E407361"/>
    <w:rsid w:val="2E410352"/>
    <w:rsid w:val="2E41707A"/>
    <w:rsid w:val="2E464D89"/>
    <w:rsid w:val="2E497244"/>
    <w:rsid w:val="2E506D77"/>
    <w:rsid w:val="2E5363E6"/>
    <w:rsid w:val="2E563AAC"/>
    <w:rsid w:val="2E5C6EE7"/>
    <w:rsid w:val="2E6007A4"/>
    <w:rsid w:val="2E612685"/>
    <w:rsid w:val="2E6774DB"/>
    <w:rsid w:val="2E685AA7"/>
    <w:rsid w:val="2E696B53"/>
    <w:rsid w:val="2E6B67D8"/>
    <w:rsid w:val="2E6F09A2"/>
    <w:rsid w:val="2E725AB2"/>
    <w:rsid w:val="2E751BB4"/>
    <w:rsid w:val="2E7907C0"/>
    <w:rsid w:val="2E7D45F2"/>
    <w:rsid w:val="2E7E779D"/>
    <w:rsid w:val="2E844665"/>
    <w:rsid w:val="2E8612EC"/>
    <w:rsid w:val="2E8617F2"/>
    <w:rsid w:val="2E875B4A"/>
    <w:rsid w:val="2E8C223A"/>
    <w:rsid w:val="2E8C2E63"/>
    <w:rsid w:val="2E902DD7"/>
    <w:rsid w:val="2E9A6DBB"/>
    <w:rsid w:val="2EA35888"/>
    <w:rsid w:val="2EAC30BD"/>
    <w:rsid w:val="2EB21D80"/>
    <w:rsid w:val="2EB42C4A"/>
    <w:rsid w:val="2EB621A0"/>
    <w:rsid w:val="2EBA57EF"/>
    <w:rsid w:val="2EBB03AB"/>
    <w:rsid w:val="2EBB141B"/>
    <w:rsid w:val="2EC10FFF"/>
    <w:rsid w:val="2EC4692D"/>
    <w:rsid w:val="2EC51838"/>
    <w:rsid w:val="2EC8677A"/>
    <w:rsid w:val="2ECD130F"/>
    <w:rsid w:val="2ECE24CB"/>
    <w:rsid w:val="2ED01696"/>
    <w:rsid w:val="2ED20770"/>
    <w:rsid w:val="2ED3584C"/>
    <w:rsid w:val="2ED4097D"/>
    <w:rsid w:val="2ED947F8"/>
    <w:rsid w:val="2EDC4C58"/>
    <w:rsid w:val="2EDC637F"/>
    <w:rsid w:val="2EDF6526"/>
    <w:rsid w:val="2EE33A4E"/>
    <w:rsid w:val="2EE7652A"/>
    <w:rsid w:val="2EF275C8"/>
    <w:rsid w:val="2EF710E9"/>
    <w:rsid w:val="2EF9349C"/>
    <w:rsid w:val="2EFA73E9"/>
    <w:rsid w:val="2EFC53F9"/>
    <w:rsid w:val="2EFE2BB8"/>
    <w:rsid w:val="2F013698"/>
    <w:rsid w:val="2F01597F"/>
    <w:rsid w:val="2F065DBD"/>
    <w:rsid w:val="2F0A50F2"/>
    <w:rsid w:val="2F0C3FDC"/>
    <w:rsid w:val="2F10477D"/>
    <w:rsid w:val="2F112AD4"/>
    <w:rsid w:val="2F1138D5"/>
    <w:rsid w:val="2F130A4F"/>
    <w:rsid w:val="2F145D57"/>
    <w:rsid w:val="2F154F84"/>
    <w:rsid w:val="2F192807"/>
    <w:rsid w:val="2F220925"/>
    <w:rsid w:val="2F235C97"/>
    <w:rsid w:val="2F29038E"/>
    <w:rsid w:val="2F2B5538"/>
    <w:rsid w:val="2F314122"/>
    <w:rsid w:val="2F314DC8"/>
    <w:rsid w:val="2F315763"/>
    <w:rsid w:val="2F32442C"/>
    <w:rsid w:val="2F331993"/>
    <w:rsid w:val="2F401314"/>
    <w:rsid w:val="2F405C66"/>
    <w:rsid w:val="2F427076"/>
    <w:rsid w:val="2F435C20"/>
    <w:rsid w:val="2F466EBA"/>
    <w:rsid w:val="2F487088"/>
    <w:rsid w:val="2F4912EB"/>
    <w:rsid w:val="2F4A0E1F"/>
    <w:rsid w:val="2F540C61"/>
    <w:rsid w:val="2F566C90"/>
    <w:rsid w:val="2F5848E0"/>
    <w:rsid w:val="2F5A7AAD"/>
    <w:rsid w:val="2F5D6E54"/>
    <w:rsid w:val="2F5E2A11"/>
    <w:rsid w:val="2F5F1E8F"/>
    <w:rsid w:val="2F623142"/>
    <w:rsid w:val="2F6460CC"/>
    <w:rsid w:val="2F651057"/>
    <w:rsid w:val="2F667095"/>
    <w:rsid w:val="2F693DA3"/>
    <w:rsid w:val="2F6A2D9A"/>
    <w:rsid w:val="2F6D2D98"/>
    <w:rsid w:val="2F6E05E8"/>
    <w:rsid w:val="2F6E1286"/>
    <w:rsid w:val="2F790A65"/>
    <w:rsid w:val="2F7C5AEC"/>
    <w:rsid w:val="2F83370C"/>
    <w:rsid w:val="2F8354D4"/>
    <w:rsid w:val="2F8813F2"/>
    <w:rsid w:val="2F8A2110"/>
    <w:rsid w:val="2F8C2754"/>
    <w:rsid w:val="2F8C5696"/>
    <w:rsid w:val="2F952D92"/>
    <w:rsid w:val="2F96568C"/>
    <w:rsid w:val="2F9F69EA"/>
    <w:rsid w:val="2FA4271D"/>
    <w:rsid w:val="2FA97001"/>
    <w:rsid w:val="2FAF2EDD"/>
    <w:rsid w:val="2FB06954"/>
    <w:rsid w:val="2FB2473B"/>
    <w:rsid w:val="2FB2551C"/>
    <w:rsid w:val="2FB35E31"/>
    <w:rsid w:val="2FB67E5A"/>
    <w:rsid w:val="2FBA7C70"/>
    <w:rsid w:val="2FBE37E2"/>
    <w:rsid w:val="2FC07C33"/>
    <w:rsid w:val="2FC1186E"/>
    <w:rsid w:val="2FC56268"/>
    <w:rsid w:val="2FCB14B7"/>
    <w:rsid w:val="2FCE3D06"/>
    <w:rsid w:val="2FCF1231"/>
    <w:rsid w:val="2FD224A2"/>
    <w:rsid w:val="2FD2760D"/>
    <w:rsid w:val="2FD43667"/>
    <w:rsid w:val="2FDC6309"/>
    <w:rsid w:val="2FDE260F"/>
    <w:rsid w:val="2FE133A1"/>
    <w:rsid w:val="2FE14965"/>
    <w:rsid w:val="2FE60936"/>
    <w:rsid w:val="2FEA33D4"/>
    <w:rsid w:val="2FED646B"/>
    <w:rsid w:val="2FEE1AB6"/>
    <w:rsid w:val="2FF27AEE"/>
    <w:rsid w:val="2FF30F78"/>
    <w:rsid w:val="2FF64169"/>
    <w:rsid w:val="2FFD0F03"/>
    <w:rsid w:val="2FFE16C7"/>
    <w:rsid w:val="300169CE"/>
    <w:rsid w:val="30056B8F"/>
    <w:rsid w:val="30070906"/>
    <w:rsid w:val="30097567"/>
    <w:rsid w:val="300F214E"/>
    <w:rsid w:val="30120F9F"/>
    <w:rsid w:val="30145EC8"/>
    <w:rsid w:val="301A74D0"/>
    <w:rsid w:val="301B48C5"/>
    <w:rsid w:val="301E503D"/>
    <w:rsid w:val="302C0A11"/>
    <w:rsid w:val="302D359C"/>
    <w:rsid w:val="303042DA"/>
    <w:rsid w:val="30323E44"/>
    <w:rsid w:val="303428F3"/>
    <w:rsid w:val="3036431D"/>
    <w:rsid w:val="30374469"/>
    <w:rsid w:val="303C7DC4"/>
    <w:rsid w:val="3048196F"/>
    <w:rsid w:val="305032FD"/>
    <w:rsid w:val="3055244C"/>
    <w:rsid w:val="30590D80"/>
    <w:rsid w:val="30592353"/>
    <w:rsid w:val="30595BF6"/>
    <w:rsid w:val="306165F4"/>
    <w:rsid w:val="306335D2"/>
    <w:rsid w:val="306864F3"/>
    <w:rsid w:val="306D1127"/>
    <w:rsid w:val="306F08DE"/>
    <w:rsid w:val="30754D40"/>
    <w:rsid w:val="30763C44"/>
    <w:rsid w:val="30780BFA"/>
    <w:rsid w:val="30790DFE"/>
    <w:rsid w:val="307D029A"/>
    <w:rsid w:val="307D1EF6"/>
    <w:rsid w:val="307F21F0"/>
    <w:rsid w:val="308029C7"/>
    <w:rsid w:val="30832D78"/>
    <w:rsid w:val="308532A5"/>
    <w:rsid w:val="30877351"/>
    <w:rsid w:val="308F5DBD"/>
    <w:rsid w:val="309415CC"/>
    <w:rsid w:val="30972FE5"/>
    <w:rsid w:val="309956CB"/>
    <w:rsid w:val="309A5BC6"/>
    <w:rsid w:val="30A079D1"/>
    <w:rsid w:val="30A15100"/>
    <w:rsid w:val="30A16E06"/>
    <w:rsid w:val="30A865D2"/>
    <w:rsid w:val="30AA10C7"/>
    <w:rsid w:val="30AA5346"/>
    <w:rsid w:val="30AB68D6"/>
    <w:rsid w:val="30AE696B"/>
    <w:rsid w:val="30B049C7"/>
    <w:rsid w:val="30B05A94"/>
    <w:rsid w:val="30B32E6B"/>
    <w:rsid w:val="30B6645B"/>
    <w:rsid w:val="30BE1937"/>
    <w:rsid w:val="30BE6CA1"/>
    <w:rsid w:val="30BF56C6"/>
    <w:rsid w:val="30C13371"/>
    <w:rsid w:val="30C34378"/>
    <w:rsid w:val="30C55CBE"/>
    <w:rsid w:val="30C75F8F"/>
    <w:rsid w:val="30D62E2F"/>
    <w:rsid w:val="30DF6D74"/>
    <w:rsid w:val="30E1038A"/>
    <w:rsid w:val="30E16D87"/>
    <w:rsid w:val="30E4763D"/>
    <w:rsid w:val="30E779D3"/>
    <w:rsid w:val="30E95929"/>
    <w:rsid w:val="30EA3ED7"/>
    <w:rsid w:val="30EA7D7E"/>
    <w:rsid w:val="30ED1B91"/>
    <w:rsid w:val="30EE07B2"/>
    <w:rsid w:val="30EE58FF"/>
    <w:rsid w:val="30F115F9"/>
    <w:rsid w:val="30F201BD"/>
    <w:rsid w:val="30F532BF"/>
    <w:rsid w:val="30F962C4"/>
    <w:rsid w:val="30FA7005"/>
    <w:rsid w:val="30FC28DA"/>
    <w:rsid w:val="30FF3383"/>
    <w:rsid w:val="30FF4AD4"/>
    <w:rsid w:val="31091548"/>
    <w:rsid w:val="310E378D"/>
    <w:rsid w:val="310E752E"/>
    <w:rsid w:val="31137EEE"/>
    <w:rsid w:val="31155C61"/>
    <w:rsid w:val="3115608C"/>
    <w:rsid w:val="311A275F"/>
    <w:rsid w:val="311B54AF"/>
    <w:rsid w:val="311D1B6E"/>
    <w:rsid w:val="311D40C3"/>
    <w:rsid w:val="311F67A9"/>
    <w:rsid w:val="312260D7"/>
    <w:rsid w:val="31271BA3"/>
    <w:rsid w:val="31281F43"/>
    <w:rsid w:val="312B487A"/>
    <w:rsid w:val="313239E4"/>
    <w:rsid w:val="313D23E0"/>
    <w:rsid w:val="313D50F1"/>
    <w:rsid w:val="313F0FAF"/>
    <w:rsid w:val="3143027B"/>
    <w:rsid w:val="31431C26"/>
    <w:rsid w:val="31476061"/>
    <w:rsid w:val="314A59A4"/>
    <w:rsid w:val="314B266D"/>
    <w:rsid w:val="314C6EEC"/>
    <w:rsid w:val="314E53D3"/>
    <w:rsid w:val="31586A4A"/>
    <w:rsid w:val="315A355C"/>
    <w:rsid w:val="315B73E2"/>
    <w:rsid w:val="315C12C9"/>
    <w:rsid w:val="315D051C"/>
    <w:rsid w:val="3162076B"/>
    <w:rsid w:val="31623284"/>
    <w:rsid w:val="31636D9D"/>
    <w:rsid w:val="31641B42"/>
    <w:rsid w:val="316856D6"/>
    <w:rsid w:val="31697544"/>
    <w:rsid w:val="316A3612"/>
    <w:rsid w:val="316E28D0"/>
    <w:rsid w:val="3171550C"/>
    <w:rsid w:val="317800CC"/>
    <w:rsid w:val="317B1628"/>
    <w:rsid w:val="3184571B"/>
    <w:rsid w:val="31856BA7"/>
    <w:rsid w:val="31881BD0"/>
    <w:rsid w:val="31882A4B"/>
    <w:rsid w:val="318938FF"/>
    <w:rsid w:val="31902E18"/>
    <w:rsid w:val="31917BF9"/>
    <w:rsid w:val="319217E4"/>
    <w:rsid w:val="31941AD6"/>
    <w:rsid w:val="319965B7"/>
    <w:rsid w:val="31A0163C"/>
    <w:rsid w:val="31A5222D"/>
    <w:rsid w:val="31A95703"/>
    <w:rsid w:val="31AC147B"/>
    <w:rsid w:val="31AE09FC"/>
    <w:rsid w:val="31AE47F0"/>
    <w:rsid w:val="31B9128E"/>
    <w:rsid w:val="31BC02E0"/>
    <w:rsid w:val="31BC06DA"/>
    <w:rsid w:val="31BD32A0"/>
    <w:rsid w:val="31BE5629"/>
    <w:rsid w:val="31C46C84"/>
    <w:rsid w:val="31C47837"/>
    <w:rsid w:val="31C96199"/>
    <w:rsid w:val="31D11113"/>
    <w:rsid w:val="31D20E7F"/>
    <w:rsid w:val="31D53923"/>
    <w:rsid w:val="31D93917"/>
    <w:rsid w:val="31DA2406"/>
    <w:rsid w:val="31E15903"/>
    <w:rsid w:val="31E77ECB"/>
    <w:rsid w:val="31F41DBB"/>
    <w:rsid w:val="31F91923"/>
    <w:rsid w:val="31FA05D4"/>
    <w:rsid w:val="31FA256E"/>
    <w:rsid w:val="31FD1364"/>
    <w:rsid w:val="31FF1685"/>
    <w:rsid w:val="32063EA7"/>
    <w:rsid w:val="320A16DF"/>
    <w:rsid w:val="320A2877"/>
    <w:rsid w:val="320A751F"/>
    <w:rsid w:val="320B2386"/>
    <w:rsid w:val="320E6B6B"/>
    <w:rsid w:val="321337AC"/>
    <w:rsid w:val="32156B4B"/>
    <w:rsid w:val="32173D53"/>
    <w:rsid w:val="3221577B"/>
    <w:rsid w:val="32255037"/>
    <w:rsid w:val="322711E8"/>
    <w:rsid w:val="322A473F"/>
    <w:rsid w:val="322E2AED"/>
    <w:rsid w:val="323B010F"/>
    <w:rsid w:val="323D51D8"/>
    <w:rsid w:val="32417CD1"/>
    <w:rsid w:val="32462AE4"/>
    <w:rsid w:val="324B5359"/>
    <w:rsid w:val="324D08CB"/>
    <w:rsid w:val="324E19AC"/>
    <w:rsid w:val="324E48A3"/>
    <w:rsid w:val="324E6AFD"/>
    <w:rsid w:val="32510432"/>
    <w:rsid w:val="325219ED"/>
    <w:rsid w:val="32532E11"/>
    <w:rsid w:val="32540D05"/>
    <w:rsid w:val="32555051"/>
    <w:rsid w:val="3256697B"/>
    <w:rsid w:val="32575ECE"/>
    <w:rsid w:val="3258044F"/>
    <w:rsid w:val="325831A0"/>
    <w:rsid w:val="32584757"/>
    <w:rsid w:val="325C0ABD"/>
    <w:rsid w:val="325C0D4F"/>
    <w:rsid w:val="325D52EB"/>
    <w:rsid w:val="3260433C"/>
    <w:rsid w:val="32613267"/>
    <w:rsid w:val="3264166D"/>
    <w:rsid w:val="32647736"/>
    <w:rsid w:val="32650C27"/>
    <w:rsid w:val="326D5C96"/>
    <w:rsid w:val="326E2CB8"/>
    <w:rsid w:val="326F415B"/>
    <w:rsid w:val="32755A30"/>
    <w:rsid w:val="327671A3"/>
    <w:rsid w:val="327B6D2B"/>
    <w:rsid w:val="327F5612"/>
    <w:rsid w:val="3282506A"/>
    <w:rsid w:val="32827175"/>
    <w:rsid w:val="328332EC"/>
    <w:rsid w:val="328C4175"/>
    <w:rsid w:val="32915792"/>
    <w:rsid w:val="32941E9F"/>
    <w:rsid w:val="32950960"/>
    <w:rsid w:val="32966203"/>
    <w:rsid w:val="32970B45"/>
    <w:rsid w:val="329B5724"/>
    <w:rsid w:val="329C2F5B"/>
    <w:rsid w:val="329E7370"/>
    <w:rsid w:val="32A00B5F"/>
    <w:rsid w:val="32A401D6"/>
    <w:rsid w:val="32AB72B5"/>
    <w:rsid w:val="32AC2BE9"/>
    <w:rsid w:val="32AE400C"/>
    <w:rsid w:val="32B6275C"/>
    <w:rsid w:val="32B64272"/>
    <w:rsid w:val="32BD30E5"/>
    <w:rsid w:val="32BE0774"/>
    <w:rsid w:val="32BE2937"/>
    <w:rsid w:val="32BF3A35"/>
    <w:rsid w:val="32C55884"/>
    <w:rsid w:val="32C8172F"/>
    <w:rsid w:val="32D04534"/>
    <w:rsid w:val="32D20CB5"/>
    <w:rsid w:val="32D33246"/>
    <w:rsid w:val="32D65AFB"/>
    <w:rsid w:val="32D76E2B"/>
    <w:rsid w:val="32DA5BD1"/>
    <w:rsid w:val="32DB5E1D"/>
    <w:rsid w:val="32DC6088"/>
    <w:rsid w:val="32E03F24"/>
    <w:rsid w:val="32E27290"/>
    <w:rsid w:val="32E54E68"/>
    <w:rsid w:val="32E9195F"/>
    <w:rsid w:val="32EA4523"/>
    <w:rsid w:val="32EB39ED"/>
    <w:rsid w:val="32ED78C5"/>
    <w:rsid w:val="32EE5213"/>
    <w:rsid w:val="32F10F3A"/>
    <w:rsid w:val="32F461D5"/>
    <w:rsid w:val="32F64ED4"/>
    <w:rsid w:val="32FA79D2"/>
    <w:rsid w:val="32FB1DE8"/>
    <w:rsid w:val="32FB2FE0"/>
    <w:rsid w:val="32FD57C4"/>
    <w:rsid w:val="32FE4EE3"/>
    <w:rsid w:val="32FF26F4"/>
    <w:rsid w:val="32FF4E8C"/>
    <w:rsid w:val="330B3831"/>
    <w:rsid w:val="330C2213"/>
    <w:rsid w:val="330E3D59"/>
    <w:rsid w:val="33125EB6"/>
    <w:rsid w:val="33153119"/>
    <w:rsid w:val="331773C0"/>
    <w:rsid w:val="331A745B"/>
    <w:rsid w:val="331D3220"/>
    <w:rsid w:val="331D6BAB"/>
    <w:rsid w:val="331F0014"/>
    <w:rsid w:val="332472A8"/>
    <w:rsid w:val="33263431"/>
    <w:rsid w:val="332727EF"/>
    <w:rsid w:val="332807E4"/>
    <w:rsid w:val="332A4BAF"/>
    <w:rsid w:val="332B3337"/>
    <w:rsid w:val="332E44C4"/>
    <w:rsid w:val="33330922"/>
    <w:rsid w:val="33357EAA"/>
    <w:rsid w:val="333B599E"/>
    <w:rsid w:val="33456D60"/>
    <w:rsid w:val="33462F28"/>
    <w:rsid w:val="334642B0"/>
    <w:rsid w:val="3347418F"/>
    <w:rsid w:val="33481ED0"/>
    <w:rsid w:val="3348652B"/>
    <w:rsid w:val="3349073F"/>
    <w:rsid w:val="334C47ED"/>
    <w:rsid w:val="335151F4"/>
    <w:rsid w:val="33547789"/>
    <w:rsid w:val="33553266"/>
    <w:rsid w:val="3357609E"/>
    <w:rsid w:val="33576ADF"/>
    <w:rsid w:val="335807BD"/>
    <w:rsid w:val="335A02FC"/>
    <w:rsid w:val="335E175E"/>
    <w:rsid w:val="33636E3A"/>
    <w:rsid w:val="336F0FAB"/>
    <w:rsid w:val="33724B79"/>
    <w:rsid w:val="33753887"/>
    <w:rsid w:val="337667B2"/>
    <w:rsid w:val="337A3252"/>
    <w:rsid w:val="33842CCA"/>
    <w:rsid w:val="33844752"/>
    <w:rsid w:val="338638D4"/>
    <w:rsid w:val="338D40CC"/>
    <w:rsid w:val="33921611"/>
    <w:rsid w:val="339719C8"/>
    <w:rsid w:val="33A220C6"/>
    <w:rsid w:val="33A22EF6"/>
    <w:rsid w:val="33A41374"/>
    <w:rsid w:val="33A46E93"/>
    <w:rsid w:val="33A874DE"/>
    <w:rsid w:val="33AB4871"/>
    <w:rsid w:val="33AC673A"/>
    <w:rsid w:val="33B25C82"/>
    <w:rsid w:val="33B45C57"/>
    <w:rsid w:val="33B84149"/>
    <w:rsid w:val="33B9496D"/>
    <w:rsid w:val="33BE6690"/>
    <w:rsid w:val="33BF7FA1"/>
    <w:rsid w:val="33C715CF"/>
    <w:rsid w:val="33CA60CF"/>
    <w:rsid w:val="33CA65F0"/>
    <w:rsid w:val="33CF4FDA"/>
    <w:rsid w:val="33D421CC"/>
    <w:rsid w:val="33D5212E"/>
    <w:rsid w:val="33D667DD"/>
    <w:rsid w:val="33DC0DC7"/>
    <w:rsid w:val="33E035F8"/>
    <w:rsid w:val="33E05196"/>
    <w:rsid w:val="33E110C4"/>
    <w:rsid w:val="33E528B2"/>
    <w:rsid w:val="33E837EC"/>
    <w:rsid w:val="33EA44B6"/>
    <w:rsid w:val="33EA5055"/>
    <w:rsid w:val="33F33A96"/>
    <w:rsid w:val="33F65A2C"/>
    <w:rsid w:val="33F660CF"/>
    <w:rsid w:val="33F74144"/>
    <w:rsid w:val="33F8060E"/>
    <w:rsid w:val="33F96B0C"/>
    <w:rsid w:val="33FB093F"/>
    <w:rsid w:val="33FE06C3"/>
    <w:rsid w:val="33FE18A3"/>
    <w:rsid w:val="34035F65"/>
    <w:rsid w:val="340411BB"/>
    <w:rsid w:val="3406359B"/>
    <w:rsid w:val="340854AB"/>
    <w:rsid w:val="340B658D"/>
    <w:rsid w:val="340D7FF8"/>
    <w:rsid w:val="3411514B"/>
    <w:rsid w:val="34190549"/>
    <w:rsid w:val="341D0FB6"/>
    <w:rsid w:val="341F6ADD"/>
    <w:rsid w:val="34256101"/>
    <w:rsid w:val="34273125"/>
    <w:rsid w:val="342868EE"/>
    <w:rsid w:val="34292999"/>
    <w:rsid w:val="342B7B6D"/>
    <w:rsid w:val="342D066B"/>
    <w:rsid w:val="342D5C27"/>
    <w:rsid w:val="3433293F"/>
    <w:rsid w:val="34343FCC"/>
    <w:rsid w:val="343A12EE"/>
    <w:rsid w:val="343B0E16"/>
    <w:rsid w:val="343B3B99"/>
    <w:rsid w:val="343E6B5C"/>
    <w:rsid w:val="34422569"/>
    <w:rsid w:val="34440D2E"/>
    <w:rsid w:val="34462599"/>
    <w:rsid w:val="3449609F"/>
    <w:rsid w:val="344C0957"/>
    <w:rsid w:val="344E1766"/>
    <w:rsid w:val="345B3099"/>
    <w:rsid w:val="345D40D9"/>
    <w:rsid w:val="34603035"/>
    <w:rsid w:val="346032E2"/>
    <w:rsid w:val="346328E9"/>
    <w:rsid w:val="346411DC"/>
    <w:rsid w:val="346539E9"/>
    <w:rsid w:val="34661B24"/>
    <w:rsid w:val="34696E79"/>
    <w:rsid w:val="346D508E"/>
    <w:rsid w:val="346E3CF6"/>
    <w:rsid w:val="346F4E10"/>
    <w:rsid w:val="3470274F"/>
    <w:rsid w:val="34704ED3"/>
    <w:rsid w:val="34712F4F"/>
    <w:rsid w:val="3472608E"/>
    <w:rsid w:val="3473524E"/>
    <w:rsid w:val="347579C0"/>
    <w:rsid w:val="34765F48"/>
    <w:rsid w:val="347828FE"/>
    <w:rsid w:val="347A3DDF"/>
    <w:rsid w:val="347B6470"/>
    <w:rsid w:val="347E33E5"/>
    <w:rsid w:val="348105B6"/>
    <w:rsid w:val="34846306"/>
    <w:rsid w:val="348D2311"/>
    <w:rsid w:val="348F62F6"/>
    <w:rsid w:val="349478DC"/>
    <w:rsid w:val="349633EA"/>
    <w:rsid w:val="34A45DDF"/>
    <w:rsid w:val="34A51F48"/>
    <w:rsid w:val="34A726F2"/>
    <w:rsid w:val="34A92E97"/>
    <w:rsid w:val="34B24DF4"/>
    <w:rsid w:val="34B42A79"/>
    <w:rsid w:val="34B42C07"/>
    <w:rsid w:val="34B60552"/>
    <w:rsid w:val="34BC6AFB"/>
    <w:rsid w:val="34BF4D3D"/>
    <w:rsid w:val="34C2157D"/>
    <w:rsid w:val="34C46C6A"/>
    <w:rsid w:val="34C5627C"/>
    <w:rsid w:val="34C647B6"/>
    <w:rsid w:val="34C96658"/>
    <w:rsid w:val="34CB1B18"/>
    <w:rsid w:val="34CB54F6"/>
    <w:rsid w:val="34D229B1"/>
    <w:rsid w:val="34D37B3D"/>
    <w:rsid w:val="34D5707B"/>
    <w:rsid w:val="34DB3EAE"/>
    <w:rsid w:val="34DF65B6"/>
    <w:rsid w:val="34E1785F"/>
    <w:rsid w:val="34E74E05"/>
    <w:rsid w:val="34E823B2"/>
    <w:rsid w:val="34EA6601"/>
    <w:rsid w:val="34EE6BCF"/>
    <w:rsid w:val="34F12057"/>
    <w:rsid w:val="34F90DF0"/>
    <w:rsid w:val="34FA4821"/>
    <w:rsid w:val="35012AED"/>
    <w:rsid w:val="3502742D"/>
    <w:rsid w:val="3505540D"/>
    <w:rsid w:val="3506487B"/>
    <w:rsid w:val="35077685"/>
    <w:rsid w:val="35094729"/>
    <w:rsid w:val="350A6FED"/>
    <w:rsid w:val="3510063A"/>
    <w:rsid w:val="35112E14"/>
    <w:rsid w:val="35126CF2"/>
    <w:rsid w:val="35215108"/>
    <w:rsid w:val="35226101"/>
    <w:rsid w:val="35232928"/>
    <w:rsid w:val="35246208"/>
    <w:rsid w:val="35264068"/>
    <w:rsid w:val="35271991"/>
    <w:rsid w:val="35283F83"/>
    <w:rsid w:val="35292C59"/>
    <w:rsid w:val="352E5A98"/>
    <w:rsid w:val="352E63AD"/>
    <w:rsid w:val="35351EE9"/>
    <w:rsid w:val="353C6CBB"/>
    <w:rsid w:val="353E264A"/>
    <w:rsid w:val="35400490"/>
    <w:rsid w:val="35594765"/>
    <w:rsid w:val="355A3236"/>
    <w:rsid w:val="356468D7"/>
    <w:rsid w:val="35677008"/>
    <w:rsid w:val="356C4C8B"/>
    <w:rsid w:val="357122EF"/>
    <w:rsid w:val="35723615"/>
    <w:rsid w:val="35763294"/>
    <w:rsid w:val="35807499"/>
    <w:rsid w:val="35862D91"/>
    <w:rsid w:val="35871D59"/>
    <w:rsid w:val="35872AE7"/>
    <w:rsid w:val="358870E5"/>
    <w:rsid w:val="358B125C"/>
    <w:rsid w:val="358B4201"/>
    <w:rsid w:val="358B70FA"/>
    <w:rsid w:val="358E34F2"/>
    <w:rsid w:val="358F5D0B"/>
    <w:rsid w:val="35901574"/>
    <w:rsid w:val="359262B4"/>
    <w:rsid w:val="359442FB"/>
    <w:rsid w:val="35962AEC"/>
    <w:rsid w:val="35993B35"/>
    <w:rsid w:val="35A21536"/>
    <w:rsid w:val="35A87A9F"/>
    <w:rsid w:val="35AC0CEB"/>
    <w:rsid w:val="35AC0FB6"/>
    <w:rsid w:val="35AD158C"/>
    <w:rsid w:val="35AD63F4"/>
    <w:rsid w:val="35B27BA5"/>
    <w:rsid w:val="35B302CF"/>
    <w:rsid w:val="35B45BFC"/>
    <w:rsid w:val="35B721F9"/>
    <w:rsid w:val="35B82D51"/>
    <w:rsid w:val="35B922C3"/>
    <w:rsid w:val="35BE01D1"/>
    <w:rsid w:val="35C43B6B"/>
    <w:rsid w:val="35C5446B"/>
    <w:rsid w:val="35C714F0"/>
    <w:rsid w:val="35C73C23"/>
    <w:rsid w:val="35C975D1"/>
    <w:rsid w:val="35CB11CC"/>
    <w:rsid w:val="35CB2E33"/>
    <w:rsid w:val="35CF574F"/>
    <w:rsid w:val="35D4110B"/>
    <w:rsid w:val="35D60E76"/>
    <w:rsid w:val="35D75DD3"/>
    <w:rsid w:val="35DB7137"/>
    <w:rsid w:val="35DC540F"/>
    <w:rsid w:val="35DD42CE"/>
    <w:rsid w:val="35DE6026"/>
    <w:rsid w:val="35DF6BC8"/>
    <w:rsid w:val="35E615E7"/>
    <w:rsid w:val="35E94E2B"/>
    <w:rsid w:val="35EA4585"/>
    <w:rsid w:val="35EA78DF"/>
    <w:rsid w:val="35ED020F"/>
    <w:rsid w:val="35ED4C65"/>
    <w:rsid w:val="35F154A1"/>
    <w:rsid w:val="35F549C4"/>
    <w:rsid w:val="35F95D60"/>
    <w:rsid w:val="35FA4545"/>
    <w:rsid w:val="35FE7644"/>
    <w:rsid w:val="36021875"/>
    <w:rsid w:val="36037263"/>
    <w:rsid w:val="36042967"/>
    <w:rsid w:val="360569E4"/>
    <w:rsid w:val="360613EF"/>
    <w:rsid w:val="360811DC"/>
    <w:rsid w:val="36081371"/>
    <w:rsid w:val="360A2FB4"/>
    <w:rsid w:val="360B1254"/>
    <w:rsid w:val="360B5FA1"/>
    <w:rsid w:val="360E37C1"/>
    <w:rsid w:val="361254CE"/>
    <w:rsid w:val="361334A2"/>
    <w:rsid w:val="36155D65"/>
    <w:rsid w:val="36160FEB"/>
    <w:rsid w:val="361B3B78"/>
    <w:rsid w:val="361C3B49"/>
    <w:rsid w:val="361C4FFE"/>
    <w:rsid w:val="36215A82"/>
    <w:rsid w:val="3621711A"/>
    <w:rsid w:val="36245FB1"/>
    <w:rsid w:val="36260BF7"/>
    <w:rsid w:val="3626642F"/>
    <w:rsid w:val="362A4537"/>
    <w:rsid w:val="362C313F"/>
    <w:rsid w:val="362D1B06"/>
    <w:rsid w:val="363639FC"/>
    <w:rsid w:val="36371360"/>
    <w:rsid w:val="36384855"/>
    <w:rsid w:val="363C4E58"/>
    <w:rsid w:val="36402115"/>
    <w:rsid w:val="36407F68"/>
    <w:rsid w:val="36412E2B"/>
    <w:rsid w:val="3641551E"/>
    <w:rsid w:val="36425127"/>
    <w:rsid w:val="36436B8D"/>
    <w:rsid w:val="3644261D"/>
    <w:rsid w:val="364614F7"/>
    <w:rsid w:val="36497588"/>
    <w:rsid w:val="364F6E74"/>
    <w:rsid w:val="36531ABD"/>
    <w:rsid w:val="36536540"/>
    <w:rsid w:val="36536F2F"/>
    <w:rsid w:val="365413B8"/>
    <w:rsid w:val="36553C85"/>
    <w:rsid w:val="36572CA0"/>
    <w:rsid w:val="365D416B"/>
    <w:rsid w:val="36605DC7"/>
    <w:rsid w:val="36622B75"/>
    <w:rsid w:val="36632B3F"/>
    <w:rsid w:val="36647073"/>
    <w:rsid w:val="36690C52"/>
    <w:rsid w:val="366A6746"/>
    <w:rsid w:val="366C32D8"/>
    <w:rsid w:val="3670784C"/>
    <w:rsid w:val="367169A3"/>
    <w:rsid w:val="36760D84"/>
    <w:rsid w:val="36792633"/>
    <w:rsid w:val="367C14A5"/>
    <w:rsid w:val="36802586"/>
    <w:rsid w:val="3682478E"/>
    <w:rsid w:val="36853F62"/>
    <w:rsid w:val="36862278"/>
    <w:rsid w:val="368771B1"/>
    <w:rsid w:val="368944AB"/>
    <w:rsid w:val="36931F0A"/>
    <w:rsid w:val="369578BE"/>
    <w:rsid w:val="36966163"/>
    <w:rsid w:val="36974B69"/>
    <w:rsid w:val="369B1733"/>
    <w:rsid w:val="36A01B7D"/>
    <w:rsid w:val="36A045EC"/>
    <w:rsid w:val="36A16254"/>
    <w:rsid w:val="36A92B0C"/>
    <w:rsid w:val="36AA0CC6"/>
    <w:rsid w:val="36AA4CA0"/>
    <w:rsid w:val="36AB008A"/>
    <w:rsid w:val="36AB1B66"/>
    <w:rsid w:val="36AE4119"/>
    <w:rsid w:val="36AF0FA2"/>
    <w:rsid w:val="36B14355"/>
    <w:rsid w:val="36BB02E9"/>
    <w:rsid w:val="36BC6F14"/>
    <w:rsid w:val="36BD0325"/>
    <w:rsid w:val="36C727B8"/>
    <w:rsid w:val="36C91F5A"/>
    <w:rsid w:val="36CB3C6F"/>
    <w:rsid w:val="36D54D9C"/>
    <w:rsid w:val="36DA149D"/>
    <w:rsid w:val="36DA63D4"/>
    <w:rsid w:val="36DB2578"/>
    <w:rsid w:val="36DB379F"/>
    <w:rsid w:val="36DF04BA"/>
    <w:rsid w:val="36DF38D4"/>
    <w:rsid w:val="36E03580"/>
    <w:rsid w:val="36E15AFF"/>
    <w:rsid w:val="36E54B9A"/>
    <w:rsid w:val="36E869AA"/>
    <w:rsid w:val="36E947D7"/>
    <w:rsid w:val="36EB4D7D"/>
    <w:rsid w:val="36EC35C7"/>
    <w:rsid w:val="36EC56EA"/>
    <w:rsid w:val="36EE335B"/>
    <w:rsid w:val="36EE3E24"/>
    <w:rsid w:val="36FA5C9C"/>
    <w:rsid w:val="36FC4FE0"/>
    <w:rsid w:val="36FC5E07"/>
    <w:rsid w:val="36FE7DA2"/>
    <w:rsid w:val="37043A0D"/>
    <w:rsid w:val="370901C3"/>
    <w:rsid w:val="370926D2"/>
    <w:rsid w:val="370C4B3C"/>
    <w:rsid w:val="370C4E59"/>
    <w:rsid w:val="371021FE"/>
    <w:rsid w:val="37114D6B"/>
    <w:rsid w:val="3713792D"/>
    <w:rsid w:val="371A7004"/>
    <w:rsid w:val="371D7237"/>
    <w:rsid w:val="37257140"/>
    <w:rsid w:val="372A12A4"/>
    <w:rsid w:val="372C0D0E"/>
    <w:rsid w:val="373751FC"/>
    <w:rsid w:val="37375A22"/>
    <w:rsid w:val="3738392D"/>
    <w:rsid w:val="37391164"/>
    <w:rsid w:val="373A16C9"/>
    <w:rsid w:val="373C5DD0"/>
    <w:rsid w:val="374012B1"/>
    <w:rsid w:val="374457FC"/>
    <w:rsid w:val="3746021D"/>
    <w:rsid w:val="37485779"/>
    <w:rsid w:val="37487DA4"/>
    <w:rsid w:val="374B63BC"/>
    <w:rsid w:val="374C42D5"/>
    <w:rsid w:val="374C4EE9"/>
    <w:rsid w:val="37546516"/>
    <w:rsid w:val="375556C1"/>
    <w:rsid w:val="37577EE0"/>
    <w:rsid w:val="375838B3"/>
    <w:rsid w:val="37685EC6"/>
    <w:rsid w:val="37717FCF"/>
    <w:rsid w:val="377536AA"/>
    <w:rsid w:val="377A7053"/>
    <w:rsid w:val="377E757B"/>
    <w:rsid w:val="378159FC"/>
    <w:rsid w:val="37863228"/>
    <w:rsid w:val="37876215"/>
    <w:rsid w:val="378F11BD"/>
    <w:rsid w:val="37955BEF"/>
    <w:rsid w:val="37977FAE"/>
    <w:rsid w:val="379B1A21"/>
    <w:rsid w:val="379B3F29"/>
    <w:rsid w:val="37A02642"/>
    <w:rsid w:val="37A03510"/>
    <w:rsid w:val="37A30278"/>
    <w:rsid w:val="37A50841"/>
    <w:rsid w:val="37AB3A2C"/>
    <w:rsid w:val="37AB6D25"/>
    <w:rsid w:val="37AC4F76"/>
    <w:rsid w:val="37AE3D4C"/>
    <w:rsid w:val="37AF24AE"/>
    <w:rsid w:val="37B01A2B"/>
    <w:rsid w:val="37B11D33"/>
    <w:rsid w:val="37B1457C"/>
    <w:rsid w:val="37B30A50"/>
    <w:rsid w:val="37B3215A"/>
    <w:rsid w:val="37B6495E"/>
    <w:rsid w:val="37B9304C"/>
    <w:rsid w:val="37BB4355"/>
    <w:rsid w:val="37BD12A0"/>
    <w:rsid w:val="37BD2AF7"/>
    <w:rsid w:val="37C62270"/>
    <w:rsid w:val="37CA62A4"/>
    <w:rsid w:val="37CB26B3"/>
    <w:rsid w:val="37CD6F8C"/>
    <w:rsid w:val="37CE2E61"/>
    <w:rsid w:val="37CE5104"/>
    <w:rsid w:val="37D244CC"/>
    <w:rsid w:val="37D564A2"/>
    <w:rsid w:val="37D7121C"/>
    <w:rsid w:val="37D75787"/>
    <w:rsid w:val="37DC1092"/>
    <w:rsid w:val="37E137C6"/>
    <w:rsid w:val="37E4561F"/>
    <w:rsid w:val="37E61C06"/>
    <w:rsid w:val="37F36181"/>
    <w:rsid w:val="37FD47F7"/>
    <w:rsid w:val="37FE1888"/>
    <w:rsid w:val="37FE4440"/>
    <w:rsid w:val="38010A9D"/>
    <w:rsid w:val="380137EC"/>
    <w:rsid w:val="380223F6"/>
    <w:rsid w:val="380343B8"/>
    <w:rsid w:val="3807394F"/>
    <w:rsid w:val="38082A34"/>
    <w:rsid w:val="38095B2F"/>
    <w:rsid w:val="380969DF"/>
    <w:rsid w:val="380A1C03"/>
    <w:rsid w:val="380B11A9"/>
    <w:rsid w:val="380B4A42"/>
    <w:rsid w:val="380B672C"/>
    <w:rsid w:val="380E2985"/>
    <w:rsid w:val="380E3759"/>
    <w:rsid w:val="380F7C70"/>
    <w:rsid w:val="381135E6"/>
    <w:rsid w:val="3811661F"/>
    <w:rsid w:val="381257C1"/>
    <w:rsid w:val="38141C2F"/>
    <w:rsid w:val="38160B10"/>
    <w:rsid w:val="381B31C7"/>
    <w:rsid w:val="381E5625"/>
    <w:rsid w:val="3821357B"/>
    <w:rsid w:val="38237BAF"/>
    <w:rsid w:val="38290C67"/>
    <w:rsid w:val="3831011E"/>
    <w:rsid w:val="38326C3F"/>
    <w:rsid w:val="383A5FC9"/>
    <w:rsid w:val="383C2F09"/>
    <w:rsid w:val="383F1914"/>
    <w:rsid w:val="38403B11"/>
    <w:rsid w:val="38410BD0"/>
    <w:rsid w:val="384523C6"/>
    <w:rsid w:val="38463EEC"/>
    <w:rsid w:val="38483DF3"/>
    <w:rsid w:val="38576990"/>
    <w:rsid w:val="385A675E"/>
    <w:rsid w:val="38606F1C"/>
    <w:rsid w:val="38683B72"/>
    <w:rsid w:val="386C1DDD"/>
    <w:rsid w:val="386C6698"/>
    <w:rsid w:val="387001F0"/>
    <w:rsid w:val="38727882"/>
    <w:rsid w:val="38735DD7"/>
    <w:rsid w:val="38745C95"/>
    <w:rsid w:val="38746832"/>
    <w:rsid w:val="38771D39"/>
    <w:rsid w:val="387A0140"/>
    <w:rsid w:val="387A3DAB"/>
    <w:rsid w:val="387D1ECE"/>
    <w:rsid w:val="387F1DA0"/>
    <w:rsid w:val="38857FDF"/>
    <w:rsid w:val="388730F3"/>
    <w:rsid w:val="38883641"/>
    <w:rsid w:val="388A4E7A"/>
    <w:rsid w:val="388C3EF5"/>
    <w:rsid w:val="38924421"/>
    <w:rsid w:val="389425E2"/>
    <w:rsid w:val="389536DB"/>
    <w:rsid w:val="389661B0"/>
    <w:rsid w:val="3898561B"/>
    <w:rsid w:val="389A7948"/>
    <w:rsid w:val="389B29D7"/>
    <w:rsid w:val="389E6DA6"/>
    <w:rsid w:val="38A42FBC"/>
    <w:rsid w:val="38A5161B"/>
    <w:rsid w:val="38B267C7"/>
    <w:rsid w:val="38B27A87"/>
    <w:rsid w:val="38B42AF6"/>
    <w:rsid w:val="38B42FE3"/>
    <w:rsid w:val="38B54426"/>
    <w:rsid w:val="38B86331"/>
    <w:rsid w:val="38BA34D3"/>
    <w:rsid w:val="38C14B3B"/>
    <w:rsid w:val="38C42C99"/>
    <w:rsid w:val="38CD24AC"/>
    <w:rsid w:val="38D66D52"/>
    <w:rsid w:val="38DA2D68"/>
    <w:rsid w:val="38E22B1B"/>
    <w:rsid w:val="38E87B0C"/>
    <w:rsid w:val="38E87F5B"/>
    <w:rsid w:val="38EC2A0F"/>
    <w:rsid w:val="38ED7D55"/>
    <w:rsid w:val="38EE6038"/>
    <w:rsid w:val="38EE75F3"/>
    <w:rsid w:val="38EF0154"/>
    <w:rsid w:val="38F060AD"/>
    <w:rsid w:val="38F26E4F"/>
    <w:rsid w:val="38F27CAB"/>
    <w:rsid w:val="38F632F0"/>
    <w:rsid w:val="38F63961"/>
    <w:rsid w:val="38FA67D8"/>
    <w:rsid w:val="38FA70B1"/>
    <w:rsid w:val="38FD1FD1"/>
    <w:rsid w:val="39024954"/>
    <w:rsid w:val="39031CAD"/>
    <w:rsid w:val="390330D3"/>
    <w:rsid w:val="390902B7"/>
    <w:rsid w:val="390B1A7D"/>
    <w:rsid w:val="390C1265"/>
    <w:rsid w:val="390C5764"/>
    <w:rsid w:val="390F027A"/>
    <w:rsid w:val="391111F8"/>
    <w:rsid w:val="39115F07"/>
    <w:rsid w:val="39127E20"/>
    <w:rsid w:val="3913379D"/>
    <w:rsid w:val="39184531"/>
    <w:rsid w:val="391D0009"/>
    <w:rsid w:val="3921179B"/>
    <w:rsid w:val="39223139"/>
    <w:rsid w:val="392231E5"/>
    <w:rsid w:val="39225D2E"/>
    <w:rsid w:val="3926039A"/>
    <w:rsid w:val="392607E1"/>
    <w:rsid w:val="39261AEA"/>
    <w:rsid w:val="392A0DBD"/>
    <w:rsid w:val="39441C53"/>
    <w:rsid w:val="394671B3"/>
    <w:rsid w:val="39527F84"/>
    <w:rsid w:val="39561B7D"/>
    <w:rsid w:val="395A7F9D"/>
    <w:rsid w:val="395B2286"/>
    <w:rsid w:val="395D15A5"/>
    <w:rsid w:val="39610AD9"/>
    <w:rsid w:val="39617CD0"/>
    <w:rsid w:val="3962715B"/>
    <w:rsid w:val="396454CA"/>
    <w:rsid w:val="39663494"/>
    <w:rsid w:val="396843C9"/>
    <w:rsid w:val="396F25F9"/>
    <w:rsid w:val="39756EDB"/>
    <w:rsid w:val="39774789"/>
    <w:rsid w:val="397907D8"/>
    <w:rsid w:val="397B2D94"/>
    <w:rsid w:val="39885727"/>
    <w:rsid w:val="398A1997"/>
    <w:rsid w:val="398D331B"/>
    <w:rsid w:val="398E7C90"/>
    <w:rsid w:val="398F6652"/>
    <w:rsid w:val="398F6A9C"/>
    <w:rsid w:val="39911E80"/>
    <w:rsid w:val="39977BA6"/>
    <w:rsid w:val="39A114AB"/>
    <w:rsid w:val="39AA6B45"/>
    <w:rsid w:val="39AA78C7"/>
    <w:rsid w:val="39AD7D6D"/>
    <w:rsid w:val="39AE6E92"/>
    <w:rsid w:val="39C1400C"/>
    <w:rsid w:val="39C6753C"/>
    <w:rsid w:val="39CC260B"/>
    <w:rsid w:val="39CE5DE2"/>
    <w:rsid w:val="39CF231E"/>
    <w:rsid w:val="39DA2047"/>
    <w:rsid w:val="39DC561D"/>
    <w:rsid w:val="39E03561"/>
    <w:rsid w:val="39E32E7B"/>
    <w:rsid w:val="39E422FB"/>
    <w:rsid w:val="39E50066"/>
    <w:rsid w:val="39E54EB0"/>
    <w:rsid w:val="39EB3CF9"/>
    <w:rsid w:val="39EC01EA"/>
    <w:rsid w:val="39ED49AF"/>
    <w:rsid w:val="39ED4B0C"/>
    <w:rsid w:val="39EF24F0"/>
    <w:rsid w:val="39F71FC3"/>
    <w:rsid w:val="39F86AD6"/>
    <w:rsid w:val="39FF63B4"/>
    <w:rsid w:val="3A0310CB"/>
    <w:rsid w:val="3A07406A"/>
    <w:rsid w:val="3A090A86"/>
    <w:rsid w:val="3A092824"/>
    <w:rsid w:val="3A092A1C"/>
    <w:rsid w:val="3A096E66"/>
    <w:rsid w:val="3A111594"/>
    <w:rsid w:val="3A1374C9"/>
    <w:rsid w:val="3A1444AA"/>
    <w:rsid w:val="3A17027F"/>
    <w:rsid w:val="3A17382A"/>
    <w:rsid w:val="3A182417"/>
    <w:rsid w:val="3A1D2ED6"/>
    <w:rsid w:val="3A1D5F6B"/>
    <w:rsid w:val="3A1E29EE"/>
    <w:rsid w:val="3A206908"/>
    <w:rsid w:val="3A233C93"/>
    <w:rsid w:val="3A235420"/>
    <w:rsid w:val="3A255221"/>
    <w:rsid w:val="3A2554A5"/>
    <w:rsid w:val="3A273C81"/>
    <w:rsid w:val="3A2E22BC"/>
    <w:rsid w:val="3A2E2E37"/>
    <w:rsid w:val="3A316A74"/>
    <w:rsid w:val="3A343542"/>
    <w:rsid w:val="3A354AF3"/>
    <w:rsid w:val="3A360AAC"/>
    <w:rsid w:val="3A370017"/>
    <w:rsid w:val="3A390E55"/>
    <w:rsid w:val="3A3A1FE9"/>
    <w:rsid w:val="3A3C2F9E"/>
    <w:rsid w:val="3A3E4901"/>
    <w:rsid w:val="3A460E37"/>
    <w:rsid w:val="3A476ACD"/>
    <w:rsid w:val="3A48593F"/>
    <w:rsid w:val="3A4C0E30"/>
    <w:rsid w:val="3A4D75D1"/>
    <w:rsid w:val="3A4E144B"/>
    <w:rsid w:val="3A4E2684"/>
    <w:rsid w:val="3A4E747F"/>
    <w:rsid w:val="3A514026"/>
    <w:rsid w:val="3A554E96"/>
    <w:rsid w:val="3A572F34"/>
    <w:rsid w:val="3A5A6B0B"/>
    <w:rsid w:val="3A6336F1"/>
    <w:rsid w:val="3A641D41"/>
    <w:rsid w:val="3A662095"/>
    <w:rsid w:val="3A692A2D"/>
    <w:rsid w:val="3A6A5D36"/>
    <w:rsid w:val="3A7035A8"/>
    <w:rsid w:val="3A742ED5"/>
    <w:rsid w:val="3A7D1834"/>
    <w:rsid w:val="3A7E4276"/>
    <w:rsid w:val="3A7F138B"/>
    <w:rsid w:val="3A813452"/>
    <w:rsid w:val="3A816569"/>
    <w:rsid w:val="3A895A90"/>
    <w:rsid w:val="3A9518D3"/>
    <w:rsid w:val="3A954EC7"/>
    <w:rsid w:val="3A980D8B"/>
    <w:rsid w:val="3A9C2549"/>
    <w:rsid w:val="3AA04175"/>
    <w:rsid w:val="3AAD358A"/>
    <w:rsid w:val="3AAF55CC"/>
    <w:rsid w:val="3AB00B30"/>
    <w:rsid w:val="3AB156E3"/>
    <w:rsid w:val="3AB629D8"/>
    <w:rsid w:val="3AB728CA"/>
    <w:rsid w:val="3AB92E10"/>
    <w:rsid w:val="3ABD1DAC"/>
    <w:rsid w:val="3AC10A62"/>
    <w:rsid w:val="3AC52544"/>
    <w:rsid w:val="3AC949BC"/>
    <w:rsid w:val="3ACC65D6"/>
    <w:rsid w:val="3AD10776"/>
    <w:rsid w:val="3AD13A64"/>
    <w:rsid w:val="3AD93C0C"/>
    <w:rsid w:val="3ADA6816"/>
    <w:rsid w:val="3ADB1A6A"/>
    <w:rsid w:val="3ADC187D"/>
    <w:rsid w:val="3ADD2DD4"/>
    <w:rsid w:val="3ADD31BA"/>
    <w:rsid w:val="3ADE1AAE"/>
    <w:rsid w:val="3AE2393C"/>
    <w:rsid w:val="3AE51B6C"/>
    <w:rsid w:val="3AE5533D"/>
    <w:rsid w:val="3AEE54C9"/>
    <w:rsid w:val="3AF00108"/>
    <w:rsid w:val="3AF312B6"/>
    <w:rsid w:val="3AF526B2"/>
    <w:rsid w:val="3AFA2306"/>
    <w:rsid w:val="3AFA3609"/>
    <w:rsid w:val="3AFB7999"/>
    <w:rsid w:val="3AFC0665"/>
    <w:rsid w:val="3B021FFD"/>
    <w:rsid w:val="3B022A4E"/>
    <w:rsid w:val="3B0409C6"/>
    <w:rsid w:val="3B065B55"/>
    <w:rsid w:val="3B0865B5"/>
    <w:rsid w:val="3B094C1A"/>
    <w:rsid w:val="3B0A0C40"/>
    <w:rsid w:val="3B0B404E"/>
    <w:rsid w:val="3B0D6C6B"/>
    <w:rsid w:val="3B125698"/>
    <w:rsid w:val="3B15604F"/>
    <w:rsid w:val="3B1877F6"/>
    <w:rsid w:val="3B1A3916"/>
    <w:rsid w:val="3B1D5C87"/>
    <w:rsid w:val="3B1D764C"/>
    <w:rsid w:val="3B1E0346"/>
    <w:rsid w:val="3B1E6AED"/>
    <w:rsid w:val="3B2363AB"/>
    <w:rsid w:val="3B270CC5"/>
    <w:rsid w:val="3B283CE1"/>
    <w:rsid w:val="3B294A11"/>
    <w:rsid w:val="3B2A7445"/>
    <w:rsid w:val="3B301019"/>
    <w:rsid w:val="3B3034AD"/>
    <w:rsid w:val="3B380D55"/>
    <w:rsid w:val="3B385B5B"/>
    <w:rsid w:val="3B39629E"/>
    <w:rsid w:val="3B3B41BE"/>
    <w:rsid w:val="3B4325AB"/>
    <w:rsid w:val="3B447181"/>
    <w:rsid w:val="3B464658"/>
    <w:rsid w:val="3B477089"/>
    <w:rsid w:val="3B4A3A62"/>
    <w:rsid w:val="3B4B7C7E"/>
    <w:rsid w:val="3B501ED8"/>
    <w:rsid w:val="3B503C9F"/>
    <w:rsid w:val="3B557722"/>
    <w:rsid w:val="3B5939C7"/>
    <w:rsid w:val="3B5B691D"/>
    <w:rsid w:val="3B603246"/>
    <w:rsid w:val="3B6122AF"/>
    <w:rsid w:val="3B6126BD"/>
    <w:rsid w:val="3B6741EA"/>
    <w:rsid w:val="3B693DE8"/>
    <w:rsid w:val="3B704F90"/>
    <w:rsid w:val="3B766CC5"/>
    <w:rsid w:val="3B8119E1"/>
    <w:rsid w:val="3B81455D"/>
    <w:rsid w:val="3B820FDB"/>
    <w:rsid w:val="3B831326"/>
    <w:rsid w:val="3B8623D5"/>
    <w:rsid w:val="3B876948"/>
    <w:rsid w:val="3B8977D3"/>
    <w:rsid w:val="3B8E4F20"/>
    <w:rsid w:val="3B914ED9"/>
    <w:rsid w:val="3B923F95"/>
    <w:rsid w:val="3B946AD7"/>
    <w:rsid w:val="3B994EFA"/>
    <w:rsid w:val="3B9A0011"/>
    <w:rsid w:val="3B9C5236"/>
    <w:rsid w:val="3B9E4DD8"/>
    <w:rsid w:val="3BA55DAA"/>
    <w:rsid w:val="3BAB14B7"/>
    <w:rsid w:val="3BAC0EF2"/>
    <w:rsid w:val="3BAF744C"/>
    <w:rsid w:val="3BB32E79"/>
    <w:rsid w:val="3BB35BF9"/>
    <w:rsid w:val="3BBA429E"/>
    <w:rsid w:val="3BBE434D"/>
    <w:rsid w:val="3BC154C3"/>
    <w:rsid w:val="3BC34607"/>
    <w:rsid w:val="3BC45C6E"/>
    <w:rsid w:val="3BC56EA2"/>
    <w:rsid w:val="3BC9108C"/>
    <w:rsid w:val="3BCA4CE8"/>
    <w:rsid w:val="3BCB45A5"/>
    <w:rsid w:val="3BCC4587"/>
    <w:rsid w:val="3BCC5F41"/>
    <w:rsid w:val="3BD03476"/>
    <w:rsid w:val="3BD35973"/>
    <w:rsid w:val="3BD60CA4"/>
    <w:rsid w:val="3BD928AC"/>
    <w:rsid w:val="3BDA0656"/>
    <w:rsid w:val="3BDB0402"/>
    <w:rsid w:val="3BDB2F9D"/>
    <w:rsid w:val="3BDB30CF"/>
    <w:rsid w:val="3BDB3D64"/>
    <w:rsid w:val="3BDF3959"/>
    <w:rsid w:val="3BE04975"/>
    <w:rsid w:val="3BE50BCF"/>
    <w:rsid w:val="3BEA3DD6"/>
    <w:rsid w:val="3BED08D3"/>
    <w:rsid w:val="3BF13F7F"/>
    <w:rsid w:val="3BF3546A"/>
    <w:rsid w:val="3BF72685"/>
    <w:rsid w:val="3BF74EDB"/>
    <w:rsid w:val="3BFB4625"/>
    <w:rsid w:val="3C032BCD"/>
    <w:rsid w:val="3C085DF8"/>
    <w:rsid w:val="3C09399A"/>
    <w:rsid w:val="3C097D2F"/>
    <w:rsid w:val="3C0A7F3C"/>
    <w:rsid w:val="3C0F6159"/>
    <w:rsid w:val="3C1B7E4A"/>
    <w:rsid w:val="3C1D4556"/>
    <w:rsid w:val="3C1E1081"/>
    <w:rsid w:val="3C21125B"/>
    <w:rsid w:val="3C223A53"/>
    <w:rsid w:val="3C261546"/>
    <w:rsid w:val="3C2B616B"/>
    <w:rsid w:val="3C2D1C10"/>
    <w:rsid w:val="3C2D4127"/>
    <w:rsid w:val="3C2E2A0A"/>
    <w:rsid w:val="3C3118BE"/>
    <w:rsid w:val="3C315822"/>
    <w:rsid w:val="3C326176"/>
    <w:rsid w:val="3C376C75"/>
    <w:rsid w:val="3C3A0A8E"/>
    <w:rsid w:val="3C3E7589"/>
    <w:rsid w:val="3C3E7F48"/>
    <w:rsid w:val="3C486FE0"/>
    <w:rsid w:val="3C4E3350"/>
    <w:rsid w:val="3C502910"/>
    <w:rsid w:val="3C530292"/>
    <w:rsid w:val="3C570E0E"/>
    <w:rsid w:val="3C575C57"/>
    <w:rsid w:val="3C5A748E"/>
    <w:rsid w:val="3C5B6AC6"/>
    <w:rsid w:val="3C5E38D6"/>
    <w:rsid w:val="3C5F0786"/>
    <w:rsid w:val="3C606C64"/>
    <w:rsid w:val="3C643A5F"/>
    <w:rsid w:val="3C654918"/>
    <w:rsid w:val="3C6A1801"/>
    <w:rsid w:val="3C6D5FD3"/>
    <w:rsid w:val="3C6E3914"/>
    <w:rsid w:val="3C7B2994"/>
    <w:rsid w:val="3C7E06E3"/>
    <w:rsid w:val="3C817E29"/>
    <w:rsid w:val="3C8770B8"/>
    <w:rsid w:val="3C8859DB"/>
    <w:rsid w:val="3C934571"/>
    <w:rsid w:val="3C935C21"/>
    <w:rsid w:val="3C9A07F1"/>
    <w:rsid w:val="3C9D442D"/>
    <w:rsid w:val="3CA0389C"/>
    <w:rsid w:val="3CA37208"/>
    <w:rsid w:val="3CA425C6"/>
    <w:rsid w:val="3CA616BF"/>
    <w:rsid w:val="3CA72C0B"/>
    <w:rsid w:val="3CA841D3"/>
    <w:rsid w:val="3CB042E6"/>
    <w:rsid w:val="3CB24D68"/>
    <w:rsid w:val="3CB838CA"/>
    <w:rsid w:val="3CBB3260"/>
    <w:rsid w:val="3CBD3E8B"/>
    <w:rsid w:val="3CC300D0"/>
    <w:rsid w:val="3CC9303A"/>
    <w:rsid w:val="3CD01C1A"/>
    <w:rsid w:val="3CD02803"/>
    <w:rsid w:val="3CD37370"/>
    <w:rsid w:val="3CD81A09"/>
    <w:rsid w:val="3CE43059"/>
    <w:rsid w:val="3CE4629C"/>
    <w:rsid w:val="3CE8573A"/>
    <w:rsid w:val="3CF31404"/>
    <w:rsid w:val="3CF31F66"/>
    <w:rsid w:val="3CFD60E1"/>
    <w:rsid w:val="3CFD6B77"/>
    <w:rsid w:val="3CFE5D0F"/>
    <w:rsid w:val="3D0041C6"/>
    <w:rsid w:val="3D041C87"/>
    <w:rsid w:val="3D1813F4"/>
    <w:rsid w:val="3D1A21D2"/>
    <w:rsid w:val="3D2402AA"/>
    <w:rsid w:val="3D255B78"/>
    <w:rsid w:val="3D260FBC"/>
    <w:rsid w:val="3D2C4CA7"/>
    <w:rsid w:val="3D2E4EF8"/>
    <w:rsid w:val="3D2F6BD6"/>
    <w:rsid w:val="3D302B09"/>
    <w:rsid w:val="3D315117"/>
    <w:rsid w:val="3D341AB2"/>
    <w:rsid w:val="3D354139"/>
    <w:rsid w:val="3D3E45F4"/>
    <w:rsid w:val="3D3F595A"/>
    <w:rsid w:val="3D4565CA"/>
    <w:rsid w:val="3D4726D4"/>
    <w:rsid w:val="3D4A570D"/>
    <w:rsid w:val="3D4B048E"/>
    <w:rsid w:val="3D4E4A50"/>
    <w:rsid w:val="3D53755F"/>
    <w:rsid w:val="3D5523F0"/>
    <w:rsid w:val="3D5770EF"/>
    <w:rsid w:val="3D5969BA"/>
    <w:rsid w:val="3D5B5FB7"/>
    <w:rsid w:val="3D614A34"/>
    <w:rsid w:val="3D621DC4"/>
    <w:rsid w:val="3D630A7A"/>
    <w:rsid w:val="3D636205"/>
    <w:rsid w:val="3D650153"/>
    <w:rsid w:val="3D6B1E8A"/>
    <w:rsid w:val="3D726B56"/>
    <w:rsid w:val="3D744098"/>
    <w:rsid w:val="3D795C36"/>
    <w:rsid w:val="3D7F5545"/>
    <w:rsid w:val="3D853924"/>
    <w:rsid w:val="3D8F656C"/>
    <w:rsid w:val="3D921892"/>
    <w:rsid w:val="3D955F97"/>
    <w:rsid w:val="3D970F78"/>
    <w:rsid w:val="3D972C2B"/>
    <w:rsid w:val="3D994529"/>
    <w:rsid w:val="3D995F61"/>
    <w:rsid w:val="3DA1310D"/>
    <w:rsid w:val="3DA16847"/>
    <w:rsid w:val="3DA16C63"/>
    <w:rsid w:val="3DA30A3F"/>
    <w:rsid w:val="3DA72C65"/>
    <w:rsid w:val="3DAB07EA"/>
    <w:rsid w:val="3DAC630E"/>
    <w:rsid w:val="3DAC72B5"/>
    <w:rsid w:val="3DAF3F83"/>
    <w:rsid w:val="3DB43913"/>
    <w:rsid w:val="3DB44031"/>
    <w:rsid w:val="3DB66270"/>
    <w:rsid w:val="3DBD154F"/>
    <w:rsid w:val="3DBD2C06"/>
    <w:rsid w:val="3DC02F9D"/>
    <w:rsid w:val="3DC30AED"/>
    <w:rsid w:val="3DC569A1"/>
    <w:rsid w:val="3DC65F94"/>
    <w:rsid w:val="3DC82268"/>
    <w:rsid w:val="3DC95BBA"/>
    <w:rsid w:val="3DCF24E5"/>
    <w:rsid w:val="3DD03680"/>
    <w:rsid w:val="3DD34C3B"/>
    <w:rsid w:val="3DD43B69"/>
    <w:rsid w:val="3DD954CC"/>
    <w:rsid w:val="3DDE0755"/>
    <w:rsid w:val="3DE00273"/>
    <w:rsid w:val="3DE333D0"/>
    <w:rsid w:val="3DE40B56"/>
    <w:rsid w:val="3DE457AB"/>
    <w:rsid w:val="3DE53268"/>
    <w:rsid w:val="3DE55BB2"/>
    <w:rsid w:val="3DF76DE4"/>
    <w:rsid w:val="3DF8129B"/>
    <w:rsid w:val="3DF84BBF"/>
    <w:rsid w:val="3DFE1CFC"/>
    <w:rsid w:val="3E004378"/>
    <w:rsid w:val="3E0071A0"/>
    <w:rsid w:val="3E056850"/>
    <w:rsid w:val="3E0A2864"/>
    <w:rsid w:val="3E0B7CCE"/>
    <w:rsid w:val="3E0C0850"/>
    <w:rsid w:val="3E0C19B5"/>
    <w:rsid w:val="3E145146"/>
    <w:rsid w:val="3E1550EB"/>
    <w:rsid w:val="3E171064"/>
    <w:rsid w:val="3E1723DD"/>
    <w:rsid w:val="3E1901FF"/>
    <w:rsid w:val="3E1A3BCF"/>
    <w:rsid w:val="3E1E5076"/>
    <w:rsid w:val="3E1F7CE1"/>
    <w:rsid w:val="3E233A79"/>
    <w:rsid w:val="3E2922F6"/>
    <w:rsid w:val="3E2C4437"/>
    <w:rsid w:val="3E2D46AE"/>
    <w:rsid w:val="3E2E7BD9"/>
    <w:rsid w:val="3E312C2E"/>
    <w:rsid w:val="3E3155B0"/>
    <w:rsid w:val="3E3210AF"/>
    <w:rsid w:val="3E321918"/>
    <w:rsid w:val="3E3273D3"/>
    <w:rsid w:val="3E33614B"/>
    <w:rsid w:val="3E33797A"/>
    <w:rsid w:val="3E364841"/>
    <w:rsid w:val="3E3B3363"/>
    <w:rsid w:val="3E3B7304"/>
    <w:rsid w:val="3E40531E"/>
    <w:rsid w:val="3E426E9B"/>
    <w:rsid w:val="3E486080"/>
    <w:rsid w:val="3E542499"/>
    <w:rsid w:val="3E56781B"/>
    <w:rsid w:val="3E594038"/>
    <w:rsid w:val="3E5E6BD8"/>
    <w:rsid w:val="3E61499A"/>
    <w:rsid w:val="3E6176FC"/>
    <w:rsid w:val="3E623CF6"/>
    <w:rsid w:val="3E6B5EAF"/>
    <w:rsid w:val="3E6E7031"/>
    <w:rsid w:val="3E805BAE"/>
    <w:rsid w:val="3E836317"/>
    <w:rsid w:val="3E840446"/>
    <w:rsid w:val="3E86020C"/>
    <w:rsid w:val="3E866C4D"/>
    <w:rsid w:val="3E8C2ADD"/>
    <w:rsid w:val="3E8C7F31"/>
    <w:rsid w:val="3E8F3DDF"/>
    <w:rsid w:val="3E965F12"/>
    <w:rsid w:val="3E9A0F1F"/>
    <w:rsid w:val="3E9B18D3"/>
    <w:rsid w:val="3E9B7826"/>
    <w:rsid w:val="3EA25BB1"/>
    <w:rsid w:val="3EA65D3E"/>
    <w:rsid w:val="3EA81F5E"/>
    <w:rsid w:val="3EB40AD7"/>
    <w:rsid w:val="3EB641CB"/>
    <w:rsid w:val="3EB86563"/>
    <w:rsid w:val="3EBC2DEE"/>
    <w:rsid w:val="3EBF5761"/>
    <w:rsid w:val="3EC6401F"/>
    <w:rsid w:val="3EC64121"/>
    <w:rsid w:val="3EC91674"/>
    <w:rsid w:val="3EC96138"/>
    <w:rsid w:val="3ECD1ACA"/>
    <w:rsid w:val="3ED0686B"/>
    <w:rsid w:val="3ED3334D"/>
    <w:rsid w:val="3ED438FC"/>
    <w:rsid w:val="3ED90E41"/>
    <w:rsid w:val="3EDD64A2"/>
    <w:rsid w:val="3EDE35B9"/>
    <w:rsid w:val="3EDF33E5"/>
    <w:rsid w:val="3EE33D7E"/>
    <w:rsid w:val="3EE35959"/>
    <w:rsid w:val="3EE374D5"/>
    <w:rsid w:val="3EEF44F0"/>
    <w:rsid w:val="3EF607EE"/>
    <w:rsid w:val="3EF66510"/>
    <w:rsid w:val="3F002435"/>
    <w:rsid w:val="3F05381C"/>
    <w:rsid w:val="3F0A14BF"/>
    <w:rsid w:val="3F0A1CAD"/>
    <w:rsid w:val="3F0A3890"/>
    <w:rsid w:val="3F0B33B7"/>
    <w:rsid w:val="3F0B5DE5"/>
    <w:rsid w:val="3F0C1608"/>
    <w:rsid w:val="3F0C7B6D"/>
    <w:rsid w:val="3F147333"/>
    <w:rsid w:val="3F1810E3"/>
    <w:rsid w:val="3F1C339C"/>
    <w:rsid w:val="3F1F33CF"/>
    <w:rsid w:val="3F224A7A"/>
    <w:rsid w:val="3F241B50"/>
    <w:rsid w:val="3F2437DC"/>
    <w:rsid w:val="3F243AA7"/>
    <w:rsid w:val="3F2A1C76"/>
    <w:rsid w:val="3F2B48E4"/>
    <w:rsid w:val="3F2C4685"/>
    <w:rsid w:val="3F321331"/>
    <w:rsid w:val="3F366931"/>
    <w:rsid w:val="3F3846FA"/>
    <w:rsid w:val="3F3B796A"/>
    <w:rsid w:val="3F3C687F"/>
    <w:rsid w:val="3F3E623D"/>
    <w:rsid w:val="3F3F3517"/>
    <w:rsid w:val="3F3F5051"/>
    <w:rsid w:val="3F420597"/>
    <w:rsid w:val="3F4747E3"/>
    <w:rsid w:val="3F487FAA"/>
    <w:rsid w:val="3F4A6FF5"/>
    <w:rsid w:val="3F4B5F25"/>
    <w:rsid w:val="3F4C415E"/>
    <w:rsid w:val="3F4D550F"/>
    <w:rsid w:val="3F51284C"/>
    <w:rsid w:val="3F533C03"/>
    <w:rsid w:val="3F58006C"/>
    <w:rsid w:val="3F583AFD"/>
    <w:rsid w:val="3F5E1F7B"/>
    <w:rsid w:val="3F5F7DF1"/>
    <w:rsid w:val="3F64235A"/>
    <w:rsid w:val="3F643FE7"/>
    <w:rsid w:val="3F691C05"/>
    <w:rsid w:val="3F692080"/>
    <w:rsid w:val="3F701942"/>
    <w:rsid w:val="3F764F98"/>
    <w:rsid w:val="3F796A0F"/>
    <w:rsid w:val="3F833BD7"/>
    <w:rsid w:val="3F876CA3"/>
    <w:rsid w:val="3F882325"/>
    <w:rsid w:val="3F887FBC"/>
    <w:rsid w:val="3F8A331B"/>
    <w:rsid w:val="3F8C7613"/>
    <w:rsid w:val="3F8D41C6"/>
    <w:rsid w:val="3F9C1F32"/>
    <w:rsid w:val="3FA077BF"/>
    <w:rsid w:val="3FA33425"/>
    <w:rsid w:val="3FA80FAC"/>
    <w:rsid w:val="3FAA14BE"/>
    <w:rsid w:val="3FAE63E9"/>
    <w:rsid w:val="3FB522C6"/>
    <w:rsid w:val="3FB66749"/>
    <w:rsid w:val="3FB74056"/>
    <w:rsid w:val="3FBA3A10"/>
    <w:rsid w:val="3FBC06F1"/>
    <w:rsid w:val="3FBC0B74"/>
    <w:rsid w:val="3FBD547E"/>
    <w:rsid w:val="3FBE577F"/>
    <w:rsid w:val="3FC65B63"/>
    <w:rsid w:val="3FC73012"/>
    <w:rsid w:val="3FC92405"/>
    <w:rsid w:val="3FCA71D6"/>
    <w:rsid w:val="3FCD361C"/>
    <w:rsid w:val="3FD818A5"/>
    <w:rsid w:val="3FDC11CF"/>
    <w:rsid w:val="3FDE2488"/>
    <w:rsid w:val="3FEC4363"/>
    <w:rsid w:val="3FEF0F36"/>
    <w:rsid w:val="3FEF6A7E"/>
    <w:rsid w:val="3FF60C75"/>
    <w:rsid w:val="3FF846A9"/>
    <w:rsid w:val="3FFB330B"/>
    <w:rsid w:val="4005061D"/>
    <w:rsid w:val="40073AAD"/>
    <w:rsid w:val="400B4BA1"/>
    <w:rsid w:val="400D3042"/>
    <w:rsid w:val="400E34DF"/>
    <w:rsid w:val="401030B0"/>
    <w:rsid w:val="40134F2E"/>
    <w:rsid w:val="40152267"/>
    <w:rsid w:val="401829F0"/>
    <w:rsid w:val="40195746"/>
    <w:rsid w:val="401A4292"/>
    <w:rsid w:val="402360B4"/>
    <w:rsid w:val="40253EA9"/>
    <w:rsid w:val="402A0F35"/>
    <w:rsid w:val="40323720"/>
    <w:rsid w:val="403478B1"/>
    <w:rsid w:val="403713E2"/>
    <w:rsid w:val="403926A5"/>
    <w:rsid w:val="40395AE3"/>
    <w:rsid w:val="403D6E4A"/>
    <w:rsid w:val="40432F01"/>
    <w:rsid w:val="40461070"/>
    <w:rsid w:val="40467A63"/>
    <w:rsid w:val="404C2248"/>
    <w:rsid w:val="40502363"/>
    <w:rsid w:val="405502D5"/>
    <w:rsid w:val="40576A6A"/>
    <w:rsid w:val="405B1830"/>
    <w:rsid w:val="405B19A8"/>
    <w:rsid w:val="405D6AEE"/>
    <w:rsid w:val="406053A5"/>
    <w:rsid w:val="40676885"/>
    <w:rsid w:val="406B2E6F"/>
    <w:rsid w:val="406C137D"/>
    <w:rsid w:val="406E2D49"/>
    <w:rsid w:val="406F2366"/>
    <w:rsid w:val="4074254D"/>
    <w:rsid w:val="4078237D"/>
    <w:rsid w:val="40787577"/>
    <w:rsid w:val="407A18C8"/>
    <w:rsid w:val="407B5D25"/>
    <w:rsid w:val="407C0654"/>
    <w:rsid w:val="407F79E3"/>
    <w:rsid w:val="40824EDF"/>
    <w:rsid w:val="40866D80"/>
    <w:rsid w:val="408730DA"/>
    <w:rsid w:val="408814E3"/>
    <w:rsid w:val="408A7D3D"/>
    <w:rsid w:val="408F3ABE"/>
    <w:rsid w:val="40901F99"/>
    <w:rsid w:val="40905E5A"/>
    <w:rsid w:val="40910848"/>
    <w:rsid w:val="40930B6A"/>
    <w:rsid w:val="40947D80"/>
    <w:rsid w:val="40964650"/>
    <w:rsid w:val="409B775D"/>
    <w:rsid w:val="40A02A62"/>
    <w:rsid w:val="40A039EE"/>
    <w:rsid w:val="40A8285D"/>
    <w:rsid w:val="40A95AE3"/>
    <w:rsid w:val="40AA5F9B"/>
    <w:rsid w:val="40AC2A9C"/>
    <w:rsid w:val="40B00019"/>
    <w:rsid w:val="40B436CD"/>
    <w:rsid w:val="40B638AB"/>
    <w:rsid w:val="40BA1948"/>
    <w:rsid w:val="40BD61CA"/>
    <w:rsid w:val="40C27EBA"/>
    <w:rsid w:val="40C45666"/>
    <w:rsid w:val="40C55346"/>
    <w:rsid w:val="40C64573"/>
    <w:rsid w:val="40C97415"/>
    <w:rsid w:val="40CC065D"/>
    <w:rsid w:val="40CE7591"/>
    <w:rsid w:val="40D018D5"/>
    <w:rsid w:val="40D24FCA"/>
    <w:rsid w:val="40D31FE1"/>
    <w:rsid w:val="40D540F0"/>
    <w:rsid w:val="40D83829"/>
    <w:rsid w:val="40DC62C5"/>
    <w:rsid w:val="40E244AF"/>
    <w:rsid w:val="40EB3225"/>
    <w:rsid w:val="40EB586E"/>
    <w:rsid w:val="40EB64F7"/>
    <w:rsid w:val="40F012C1"/>
    <w:rsid w:val="40F66BB4"/>
    <w:rsid w:val="40FD0BF0"/>
    <w:rsid w:val="4103232F"/>
    <w:rsid w:val="410523C2"/>
    <w:rsid w:val="41083746"/>
    <w:rsid w:val="4109781E"/>
    <w:rsid w:val="410D4B1C"/>
    <w:rsid w:val="410F6B82"/>
    <w:rsid w:val="411502F5"/>
    <w:rsid w:val="411A1BCA"/>
    <w:rsid w:val="4127168A"/>
    <w:rsid w:val="412A69BC"/>
    <w:rsid w:val="412F318C"/>
    <w:rsid w:val="413323CA"/>
    <w:rsid w:val="413850DC"/>
    <w:rsid w:val="41476876"/>
    <w:rsid w:val="414B6385"/>
    <w:rsid w:val="414F50AD"/>
    <w:rsid w:val="41597C62"/>
    <w:rsid w:val="415A7976"/>
    <w:rsid w:val="415C096D"/>
    <w:rsid w:val="416270DB"/>
    <w:rsid w:val="416353DD"/>
    <w:rsid w:val="41637BB8"/>
    <w:rsid w:val="416C43BB"/>
    <w:rsid w:val="4172799D"/>
    <w:rsid w:val="41782FA4"/>
    <w:rsid w:val="417B060D"/>
    <w:rsid w:val="417C36C3"/>
    <w:rsid w:val="417D0E34"/>
    <w:rsid w:val="41820037"/>
    <w:rsid w:val="418267B7"/>
    <w:rsid w:val="418566DB"/>
    <w:rsid w:val="418E3352"/>
    <w:rsid w:val="41B03208"/>
    <w:rsid w:val="41B137BD"/>
    <w:rsid w:val="41B33836"/>
    <w:rsid w:val="41B777FD"/>
    <w:rsid w:val="41B92069"/>
    <w:rsid w:val="41BB78DD"/>
    <w:rsid w:val="41BE5C34"/>
    <w:rsid w:val="41C240DA"/>
    <w:rsid w:val="41C254F1"/>
    <w:rsid w:val="41C87EC4"/>
    <w:rsid w:val="41CC4901"/>
    <w:rsid w:val="41CD4BE2"/>
    <w:rsid w:val="41D34E1E"/>
    <w:rsid w:val="41D44100"/>
    <w:rsid w:val="41D46AB7"/>
    <w:rsid w:val="41D75FAE"/>
    <w:rsid w:val="41DB4158"/>
    <w:rsid w:val="41DC67A0"/>
    <w:rsid w:val="41E46D69"/>
    <w:rsid w:val="41E7663B"/>
    <w:rsid w:val="41EF5198"/>
    <w:rsid w:val="41F15C73"/>
    <w:rsid w:val="41F250F6"/>
    <w:rsid w:val="41F96E98"/>
    <w:rsid w:val="41FC7FF1"/>
    <w:rsid w:val="420171F7"/>
    <w:rsid w:val="42052ED9"/>
    <w:rsid w:val="420803FF"/>
    <w:rsid w:val="420A6CBA"/>
    <w:rsid w:val="4211416A"/>
    <w:rsid w:val="42115104"/>
    <w:rsid w:val="42151301"/>
    <w:rsid w:val="421A4CDC"/>
    <w:rsid w:val="421C45E3"/>
    <w:rsid w:val="421E2238"/>
    <w:rsid w:val="42245A16"/>
    <w:rsid w:val="422C0552"/>
    <w:rsid w:val="422C7782"/>
    <w:rsid w:val="42301F20"/>
    <w:rsid w:val="42312858"/>
    <w:rsid w:val="42312E2C"/>
    <w:rsid w:val="42353DE0"/>
    <w:rsid w:val="42363359"/>
    <w:rsid w:val="42365B80"/>
    <w:rsid w:val="423734B2"/>
    <w:rsid w:val="42375C84"/>
    <w:rsid w:val="423C55EA"/>
    <w:rsid w:val="4245415C"/>
    <w:rsid w:val="42490830"/>
    <w:rsid w:val="424A494B"/>
    <w:rsid w:val="424B4361"/>
    <w:rsid w:val="424F5D9B"/>
    <w:rsid w:val="42536EF3"/>
    <w:rsid w:val="42576691"/>
    <w:rsid w:val="42587A6C"/>
    <w:rsid w:val="42590060"/>
    <w:rsid w:val="425F21CE"/>
    <w:rsid w:val="426130A3"/>
    <w:rsid w:val="426203DB"/>
    <w:rsid w:val="426578CA"/>
    <w:rsid w:val="426A34BB"/>
    <w:rsid w:val="426A72C6"/>
    <w:rsid w:val="426D2A0A"/>
    <w:rsid w:val="427060AB"/>
    <w:rsid w:val="42747662"/>
    <w:rsid w:val="42750AAD"/>
    <w:rsid w:val="4276247F"/>
    <w:rsid w:val="427F0FBC"/>
    <w:rsid w:val="427F5218"/>
    <w:rsid w:val="42800534"/>
    <w:rsid w:val="42884867"/>
    <w:rsid w:val="428A6EF1"/>
    <w:rsid w:val="428B4C73"/>
    <w:rsid w:val="428C5B90"/>
    <w:rsid w:val="428D76AD"/>
    <w:rsid w:val="429042D8"/>
    <w:rsid w:val="42912C43"/>
    <w:rsid w:val="42956E77"/>
    <w:rsid w:val="42976F7F"/>
    <w:rsid w:val="429D646E"/>
    <w:rsid w:val="42A05BE8"/>
    <w:rsid w:val="42A777A7"/>
    <w:rsid w:val="42AB433F"/>
    <w:rsid w:val="42AE56EE"/>
    <w:rsid w:val="42B13C0D"/>
    <w:rsid w:val="42B403FA"/>
    <w:rsid w:val="42B414B6"/>
    <w:rsid w:val="42B648B6"/>
    <w:rsid w:val="42B91B42"/>
    <w:rsid w:val="42BE4CDB"/>
    <w:rsid w:val="42BF759B"/>
    <w:rsid w:val="42C15D35"/>
    <w:rsid w:val="42C85C8E"/>
    <w:rsid w:val="42C87183"/>
    <w:rsid w:val="42CC29D3"/>
    <w:rsid w:val="42CD4845"/>
    <w:rsid w:val="42D4438C"/>
    <w:rsid w:val="42DC7E56"/>
    <w:rsid w:val="42DD538C"/>
    <w:rsid w:val="42E053D8"/>
    <w:rsid w:val="42E72A14"/>
    <w:rsid w:val="42EB1DE9"/>
    <w:rsid w:val="42EB4C2D"/>
    <w:rsid w:val="42ED0A96"/>
    <w:rsid w:val="42F2621E"/>
    <w:rsid w:val="42F52D04"/>
    <w:rsid w:val="42F84141"/>
    <w:rsid w:val="42F84E5B"/>
    <w:rsid w:val="42FA7397"/>
    <w:rsid w:val="42FC7BF3"/>
    <w:rsid w:val="42FE0458"/>
    <w:rsid w:val="42FF74D6"/>
    <w:rsid w:val="43004C31"/>
    <w:rsid w:val="43007555"/>
    <w:rsid w:val="4306567C"/>
    <w:rsid w:val="430946B4"/>
    <w:rsid w:val="430A34C1"/>
    <w:rsid w:val="430A7071"/>
    <w:rsid w:val="430D1EFB"/>
    <w:rsid w:val="430E27D0"/>
    <w:rsid w:val="431248B4"/>
    <w:rsid w:val="43132DB4"/>
    <w:rsid w:val="431724D0"/>
    <w:rsid w:val="43177EB3"/>
    <w:rsid w:val="431A52F4"/>
    <w:rsid w:val="431C37DD"/>
    <w:rsid w:val="431D3CCD"/>
    <w:rsid w:val="4327782B"/>
    <w:rsid w:val="43280483"/>
    <w:rsid w:val="432A60E1"/>
    <w:rsid w:val="433A102C"/>
    <w:rsid w:val="433C5E45"/>
    <w:rsid w:val="433D786D"/>
    <w:rsid w:val="433F4568"/>
    <w:rsid w:val="434243C5"/>
    <w:rsid w:val="434560FB"/>
    <w:rsid w:val="43480110"/>
    <w:rsid w:val="434E214B"/>
    <w:rsid w:val="434E5A62"/>
    <w:rsid w:val="434F3BED"/>
    <w:rsid w:val="435053E0"/>
    <w:rsid w:val="43560DC4"/>
    <w:rsid w:val="435E2E17"/>
    <w:rsid w:val="43604770"/>
    <w:rsid w:val="43647FB5"/>
    <w:rsid w:val="4365710D"/>
    <w:rsid w:val="43696347"/>
    <w:rsid w:val="436D4729"/>
    <w:rsid w:val="436E0382"/>
    <w:rsid w:val="43702C08"/>
    <w:rsid w:val="43712BC2"/>
    <w:rsid w:val="437269F2"/>
    <w:rsid w:val="43790F6F"/>
    <w:rsid w:val="437D5D16"/>
    <w:rsid w:val="437E1ABA"/>
    <w:rsid w:val="43814191"/>
    <w:rsid w:val="43830BC6"/>
    <w:rsid w:val="438B2079"/>
    <w:rsid w:val="438C6A46"/>
    <w:rsid w:val="438D58D3"/>
    <w:rsid w:val="438E317C"/>
    <w:rsid w:val="438F06F8"/>
    <w:rsid w:val="438F3BB1"/>
    <w:rsid w:val="438F5B1B"/>
    <w:rsid w:val="43902951"/>
    <w:rsid w:val="439954E9"/>
    <w:rsid w:val="439B235E"/>
    <w:rsid w:val="43A1216B"/>
    <w:rsid w:val="43A24F83"/>
    <w:rsid w:val="43A44EF7"/>
    <w:rsid w:val="43A452B3"/>
    <w:rsid w:val="43A92491"/>
    <w:rsid w:val="43AD7C6F"/>
    <w:rsid w:val="43AE3E56"/>
    <w:rsid w:val="43AE421D"/>
    <w:rsid w:val="43AF1305"/>
    <w:rsid w:val="43B67DFA"/>
    <w:rsid w:val="43B92D10"/>
    <w:rsid w:val="43BA7155"/>
    <w:rsid w:val="43BD40F0"/>
    <w:rsid w:val="43BE5618"/>
    <w:rsid w:val="43C4456C"/>
    <w:rsid w:val="43C8637C"/>
    <w:rsid w:val="43C87A25"/>
    <w:rsid w:val="43CA38D5"/>
    <w:rsid w:val="43CB2A4C"/>
    <w:rsid w:val="43CD1A26"/>
    <w:rsid w:val="43CE2306"/>
    <w:rsid w:val="43CE283D"/>
    <w:rsid w:val="43CF6736"/>
    <w:rsid w:val="43D51841"/>
    <w:rsid w:val="43D52B53"/>
    <w:rsid w:val="43D630C1"/>
    <w:rsid w:val="43D64582"/>
    <w:rsid w:val="43DC098A"/>
    <w:rsid w:val="43E061EE"/>
    <w:rsid w:val="43E10620"/>
    <w:rsid w:val="43E22FFE"/>
    <w:rsid w:val="43E44018"/>
    <w:rsid w:val="43E57330"/>
    <w:rsid w:val="43EC5565"/>
    <w:rsid w:val="43EC57E4"/>
    <w:rsid w:val="43F21C8C"/>
    <w:rsid w:val="43F44FCA"/>
    <w:rsid w:val="43F54527"/>
    <w:rsid w:val="43F56898"/>
    <w:rsid w:val="43F77015"/>
    <w:rsid w:val="43F85235"/>
    <w:rsid w:val="43FA1615"/>
    <w:rsid w:val="43FD42A9"/>
    <w:rsid w:val="43FD650B"/>
    <w:rsid w:val="44003D86"/>
    <w:rsid w:val="440E5D52"/>
    <w:rsid w:val="440F0DE3"/>
    <w:rsid w:val="4410753E"/>
    <w:rsid w:val="44112596"/>
    <w:rsid w:val="441309F6"/>
    <w:rsid w:val="4413775B"/>
    <w:rsid w:val="44177060"/>
    <w:rsid w:val="441A73C5"/>
    <w:rsid w:val="441C4BB0"/>
    <w:rsid w:val="441D6274"/>
    <w:rsid w:val="441F24B3"/>
    <w:rsid w:val="442135A3"/>
    <w:rsid w:val="442351E6"/>
    <w:rsid w:val="44247344"/>
    <w:rsid w:val="4425418D"/>
    <w:rsid w:val="442543CB"/>
    <w:rsid w:val="44267E78"/>
    <w:rsid w:val="44282496"/>
    <w:rsid w:val="44290070"/>
    <w:rsid w:val="442B1BB4"/>
    <w:rsid w:val="442F0078"/>
    <w:rsid w:val="44301518"/>
    <w:rsid w:val="443031A1"/>
    <w:rsid w:val="44327093"/>
    <w:rsid w:val="44334769"/>
    <w:rsid w:val="443E1F1A"/>
    <w:rsid w:val="44412C6C"/>
    <w:rsid w:val="44415CE3"/>
    <w:rsid w:val="444465C9"/>
    <w:rsid w:val="44454E59"/>
    <w:rsid w:val="444827E9"/>
    <w:rsid w:val="444835C0"/>
    <w:rsid w:val="444C3946"/>
    <w:rsid w:val="444C73D2"/>
    <w:rsid w:val="44503490"/>
    <w:rsid w:val="44505DCA"/>
    <w:rsid w:val="44506C15"/>
    <w:rsid w:val="44517137"/>
    <w:rsid w:val="44521274"/>
    <w:rsid w:val="445C75FE"/>
    <w:rsid w:val="445F2E54"/>
    <w:rsid w:val="445F3585"/>
    <w:rsid w:val="44607DA0"/>
    <w:rsid w:val="44625957"/>
    <w:rsid w:val="4466602B"/>
    <w:rsid w:val="446C10E8"/>
    <w:rsid w:val="446F0A5D"/>
    <w:rsid w:val="446F2575"/>
    <w:rsid w:val="44786C35"/>
    <w:rsid w:val="4483207A"/>
    <w:rsid w:val="44834DFE"/>
    <w:rsid w:val="44881668"/>
    <w:rsid w:val="4489477C"/>
    <w:rsid w:val="448955FE"/>
    <w:rsid w:val="44914D32"/>
    <w:rsid w:val="449A6F6D"/>
    <w:rsid w:val="449B65B8"/>
    <w:rsid w:val="449D134C"/>
    <w:rsid w:val="44A11D35"/>
    <w:rsid w:val="44A2247D"/>
    <w:rsid w:val="44A444D5"/>
    <w:rsid w:val="44AB6E58"/>
    <w:rsid w:val="44AE7FF2"/>
    <w:rsid w:val="44B61BE1"/>
    <w:rsid w:val="44B6570E"/>
    <w:rsid w:val="44B84CD1"/>
    <w:rsid w:val="44BA5715"/>
    <w:rsid w:val="44BD0951"/>
    <w:rsid w:val="44BD2C8D"/>
    <w:rsid w:val="44BD4F0A"/>
    <w:rsid w:val="44BE4E81"/>
    <w:rsid w:val="44BE5FD9"/>
    <w:rsid w:val="44C071F3"/>
    <w:rsid w:val="44C458A1"/>
    <w:rsid w:val="44C51291"/>
    <w:rsid w:val="44C95CA8"/>
    <w:rsid w:val="44CA7FE1"/>
    <w:rsid w:val="44CC5651"/>
    <w:rsid w:val="44CD26AB"/>
    <w:rsid w:val="44D122FA"/>
    <w:rsid w:val="44D76409"/>
    <w:rsid w:val="44D923CD"/>
    <w:rsid w:val="44DF06E4"/>
    <w:rsid w:val="44E17AD8"/>
    <w:rsid w:val="44E21407"/>
    <w:rsid w:val="44E30CDA"/>
    <w:rsid w:val="44E37F24"/>
    <w:rsid w:val="44E609B9"/>
    <w:rsid w:val="44E87E27"/>
    <w:rsid w:val="44EC2911"/>
    <w:rsid w:val="44FA1A2F"/>
    <w:rsid w:val="44FA2440"/>
    <w:rsid w:val="44FB668F"/>
    <w:rsid w:val="44FE4CAF"/>
    <w:rsid w:val="450169B5"/>
    <w:rsid w:val="45081FDF"/>
    <w:rsid w:val="450B55E1"/>
    <w:rsid w:val="450E3AD9"/>
    <w:rsid w:val="45134DF4"/>
    <w:rsid w:val="45156BB6"/>
    <w:rsid w:val="45164B28"/>
    <w:rsid w:val="45175EE7"/>
    <w:rsid w:val="451B2F57"/>
    <w:rsid w:val="451C490E"/>
    <w:rsid w:val="451F4034"/>
    <w:rsid w:val="452C3BBB"/>
    <w:rsid w:val="452E4A20"/>
    <w:rsid w:val="453514DF"/>
    <w:rsid w:val="45352F22"/>
    <w:rsid w:val="45360FCC"/>
    <w:rsid w:val="453D3CA4"/>
    <w:rsid w:val="453E7289"/>
    <w:rsid w:val="45417BDD"/>
    <w:rsid w:val="454A4230"/>
    <w:rsid w:val="454A4511"/>
    <w:rsid w:val="454C4DDA"/>
    <w:rsid w:val="454C622F"/>
    <w:rsid w:val="454E3174"/>
    <w:rsid w:val="45515BFB"/>
    <w:rsid w:val="455460B7"/>
    <w:rsid w:val="45591A9A"/>
    <w:rsid w:val="455D18A0"/>
    <w:rsid w:val="455D726B"/>
    <w:rsid w:val="455E1790"/>
    <w:rsid w:val="456979BA"/>
    <w:rsid w:val="45741B4F"/>
    <w:rsid w:val="45750D78"/>
    <w:rsid w:val="457716FC"/>
    <w:rsid w:val="457919C8"/>
    <w:rsid w:val="457B077D"/>
    <w:rsid w:val="457B2517"/>
    <w:rsid w:val="457C3DF4"/>
    <w:rsid w:val="457D34A3"/>
    <w:rsid w:val="457D785E"/>
    <w:rsid w:val="457E4910"/>
    <w:rsid w:val="45804525"/>
    <w:rsid w:val="458311A8"/>
    <w:rsid w:val="45866B80"/>
    <w:rsid w:val="458A4D8D"/>
    <w:rsid w:val="458C5C47"/>
    <w:rsid w:val="458E245F"/>
    <w:rsid w:val="45915AA7"/>
    <w:rsid w:val="45947BD9"/>
    <w:rsid w:val="4596244B"/>
    <w:rsid w:val="459928EC"/>
    <w:rsid w:val="459C12A1"/>
    <w:rsid w:val="459F7320"/>
    <w:rsid w:val="45AB4E1C"/>
    <w:rsid w:val="45B01DB2"/>
    <w:rsid w:val="45B11346"/>
    <w:rsid w:val="45B248DD"/>
    <w:rsid w:val="45B4013C"/>
    <w:rsid w:val="45B735ED"/>
    <w:rsid w:val="45B87E35"/>
    <w:rsid w:val="45BD64FB"/>
    <w:rsid w:val="45BE6524"/>
    <w:rsid w:val="45BF22EB"/>
    <w:rsid w:val="45C1308D"/>
    <w:rsid w:val="45C22297"/>
    <w:rsid w:val="45C95813"/>
    <w:rsid w:val="45CA65A2"/>
    <w:rsid w:val="45D2278D"/>
    <w:rsid w:val="45D47F73"/>
    <w:rsid w:val="45D5162E"/>
    <w:rsid w:val="45DE5694"/>
    <w:rsid w:val="45E31BE9"/>
    <w:rsid w:val="45E34FCC"/>
    <w:rsid w:val="45E73460"/>
    <w:rsid w:val="45EC2694"/>
    <w:rsid w:val="45EC506B"/>
    <w:rsid w:val="45EF33D3"/>
    <w:rsid w:val="45F13DBD"/>
    <w:rsid w:val="45F32D86"/>
    <w:rsid w:val="45F3790F"/>
    <w:rsid w:val="45F6470A"/>
    <w:rsid w:val="45F7239E"/>
    <w:rsid w:val="45F731CF"/>
    <w:rsid w:val="45F90779"/>
    <w:rsid w:val="45F91399"/>
    <w:rsid w:val="46002918"/>
    <w:rsid w:val="460238F0"/>
    <w:rsid w:val="460353B0"/>
    <w:rsid w:val="460555BE"/>
    <w:rsid w:val="4608159E"/>
    <w:rsid w:val="46092834"/>
    <w:rsid w:val="460A7517"/>
    <w:rsid w:val="461044A5"/>
    <w:rsid w:val="46136D64"/>
    <w:rsid w:val="4617043F"/>
    <w:rsid w:val="461C06D6"/>
    <w:rsid w:val="461F413B"/>
    <w:rsid w:val="46201F65"/>
    <w:rsid w:val="46205A28"/>
    <w:rsid w:val="46222F9D"/>
    <w:rsid w:val="462554DE"/>
    <w:rsid w:val="46270757"/>
    <w:rsid w:val="46301823"/>
    <w:rsid w:val="46316C41"/>
    <w:rsid w:val="46316CD4"/>
    <w:rsid w:val="463736C8"/>
    <w:rsid w:val="46390B8B"/>
    <w:rsid w:val="463E4024"/>
    <w:rsid w:val="4641635F"/>
    <w:rsid w:val="464232CD"/>
    <w:rsid w:val="46431CC7"/>
    <w:rsid w:val="464334DD"/>
    <w:rsid w:val="464462E2"/>
    <w:rsid w:val="46465ED2"/>
    <w:rsid w:val="46475087"/>
    <w:rsid w:val="464B4576"/>
    <w:rsid w:val="464C7E17"/>
    <w:rsid w:val="464D0D89"/>
    <w:rsid w:val="464E5DE2"/>
    <w:rsid w:val="46591B98"/>
    <w:rsid w:val="465D720C"/>
    <w:rsid w:val="46604545"/>
    <w:rsid w:val="46616D89"/>
    <w:rsid w:val="46640505"/>
    <w:rsid w:val="466D5C12"/>
    <w:rsid w:val="467071B2"/>
    <w:rsid w:val="46752EA1"/>
    <w:rsid w:val="4679668D"/>
    <w:rsid w:val="467A4EFE"/>
    <w:rsid w:val="4680057C"/>
    <w:rsid w:val="468436AF"/>
    <w:rsid w:val="46846557"/>
    <w:rsid w:val="468C6E4B"/>
    <w:rsid w:val="468D33A0"/>
    <w:rsid w:val="468F4F40"/>
    <w:rsid w:val="46900612"/>
    <w:rsid w:val="46917667"/>
    <w:rsid w:val="469622C4"/>
    <w:rsid w:val="46981B36"/>
    <w:rsid w:val="46984F00"/>
    <w:rsid w:val="469B4B84"/>
    <w:rsid w:val="469E1987"/>
    <w:rsid w:val="46A24006"/>
    <w:rsid w:val="46A646D6"/>
    <w:rsid w:val="46A67843"/>
    <w:rsid w:val="46A972CC"/>
    <w:rsid w:val="46AB4503"/>
    <w:rsid w:val="46B20649"/>
    <w:rsid w:val="46B61965"/>
    <w:rsid w:val="46B81585"/>
    <w:rsid w:val="46B8525D"/>
    <w:rsid w:val="46BA548C"/>
    <w:rsid w:val="46BB16DE"/>
    <w:rsid w:val="46BF4AD1"/>
    <w:rsid w:val="46C13438"/>
    <w:rsid w:val="46C31855"/>
    <w:rsid w:val="46D509D7"/>
    <w:rsid w:val="46DC162F"/>
    <w:rsid w:val="46DC22E0"/>
    <w:rsid w:val="46DC24FE"/>
    <w:rsid w:val="46DD16E6"/>
    <w:rsid w:val="46DE75D4"/>
    <w:rsid w:val="46E115C1"/>
    <w:rsid w:val="46E71C8F"/>
    <w:rsid w:val="46EE3494"/>
    <w:rsid w:val="46EE6DA4"/>
    <w:rsid w:val="47004761"/>
    <w:rsid w:val="47010852"/>
    <w:rsid w:val="47044DB0"/>
    <w:rsid w:val="47110C3D"/>
    <w:rsid w:val="47192486"/>
    <w:rsid w:val="471C69C6"/>
    <w:rsid w:val="471C6DEF"/>
    <w:rsid w:val="47230A94"/>
    <w:rsid w:val="472800C6"/>
    <w:rsid w:val="472A55BD"/>
    <w:rsid w:val="472B1B66"/>
    <w:rsid w:val="472F6767"/>
    <w:rsid w:val="47314696"/>
    <w:rsid w:val="47384183"/>
    <w:rsid w:val="47443902"/>
    <w:rsid w:val="47444697"/>
    <w:rsid w:val="474553BD"/>
    <w:rsid w:val="474C2642"/>
    <w:rsid w:val="474E65F4"/>
    <w:rsid w:val="47506292"/>
    <w:rsid w:val="47547EA7"/>
    <w:rsid w:val="47601D32"/>
    <w:rsid w:val="47647183"/>
    <w:rsid w:val="4766568A"/>
    <w:rsid w:val="476D6FA8"/>
    <w:rsid w:val="47736A97"/>
    <w:rsid w:val="47801C39"/>
    <w:rsid w:val="4780691E"/>
    <w:rsid w:val="478302F1"/>
    <w:rsid w:val="47841D0B"/>
    <w:rsid w:val="478D167C"/>
    <w:rsid w:val="478D6584"/>
    <w:rsid w:val="479341B5"/>
    <w:rsid w:val="47951267"/>
    <w:rsid w:val="47983BA8"/>
    <w:rsid w:val="479900FD"/>
    <w:rsid w:val="479C3543"/>
    <w:rsid w:val="479C41FF"/>
    <w:rsid w:val="47AE4570"/>
    <w:rsid w:val="47B25738"/>
    <w:rsid w:val="47B322A4"/>
    <w:rsid w:val="47B44241"/>
    <w:rsid w:val="47B51F4D"/>
    <w:rsid w:val="47B65811"/>
    <w:rsid w:val="47BD5CA2"/>
    <w:rsid w:val="47BE35D2"/>
    <w:rsid w:val="47BE6611"/>
    <w:rsid w:val="47C1448B"/>
    <w:rsid w:val="47C206A4"/>
    <w:rsid w:val="47C34157"/>
    <w:rsid w:val="47C5330F"/>
    <w:rsid w:val="47CA5BD7"/>
    <w:rsid w:val="47D0561A"/>
    <w:rsid w:val="47D44B3E"/>
    <w:rsid w:val="47D557EA"/>
    <w:rsid w:val="47D60B39"/>
    <w:rsid w:val="47DC3AF9"/>
    <w:rsid w:val="47DC52F6"/>
    <w:rsid w:val="47DF22AC"/>
    <w:rsid w:val="47DF52A6"/>
    <w:rsid w:val="47E34AB9"/>
    <w:rsid w:val="47E71450"/>
    <w:rsid w:val="47E74885"/>
    <w:rsid w:val="47EC50CB"/>
    <w:rsid w:val="47EE1D3D"/>
    <w:rsid w:val="47F51D1C"/>
    <w:rsid w:val="47F600CE"/>
    <w:rsid w:val="47F67DE3"/>
    <w:rsid w:val="47FA2FC0"/>
    <w:rsid w:val="47FC3DD1"/>
    <w:rsid w:val="480003EC"/>
    <w:rsid w:val="48002EE6"/>
    <w:rsid w:val="48010C84"/>
    <w:rsid w:val="480946C4"/>
    <w:rsid w:val="48094CB0"/>
    <w:rsid w:val="48121428"/>
    <w:rsid w:val="481258C9"/>
    <w:rsid w:val="481A62B6"/>
    <w:rsid w:val="481C7422"/>
    <w:rsid w:val="481E005D"/>
    <w:rsid w:val="48213A75"/>
    <w:rsid w:val="482806F1"/>
    <w:rsid w:val="482A3D5B"/>
    <w:rsid w:val="482E2389"/>
    <w:rsid w:val="48334071"/>
    <w:rsid w:val="483343B7"/>
    <w:rsid w:val="48372FC3"/>
    <w:rsid w:val="4838274E"/>
    <w:rsid w:val="4839624E"/>
    <w:rsid w:val="483E13FC"/>
    <w:rsid w:val="483E530F"/>
    <w:rsid w:val="483F0493"/>
    <w:rsid w:val="48471643"/>
    <w:rsid w:val="48496A71"/>
    <w:rsid w:val="484E7846"/>
    <w:rsid w:val="4854102E"/>
    <w:rsid w:val="48541323"/>
    <w:rsid w:val="48546E34"/>
    <w:rsid w:val="485B4003"/>
    <w:rsid w:val="485D4052"/>
    <w:rsid w:val="48614ED5"/>
    <w:rsid w:val="486234BD"/>
    <w:rsid w:val="486825C0"/>
    <w:rsid w:val="48682DD2"/>
    <w:rsid w:val="48691661"/>
    <w:rsid w:val="48696139"/>
    <w:rsid w:val="486A18DC"/>
    <w:rsid w:val="48703C17"/>
    <w:rsid w:val="487361C8"/>
    <w:rsid w:val="4878135F"/>
    <w:rsid w:val="48791EFD"/>
    <w:rsid w:val="488235A6"/>
    <w:rsid w:val="48851595"/>
    <w:rsid w:val="4885376B"/>
    <w:rsid w:val="488F068D"/>
    <w:rsid w:val="489332E8"/>
    <w:rsid w:val="489338F5"/>
    <w:rsid w:val="48985F31"/>
    <w:rsid w:val="489D7BEC"/>
    <w:rsid w:val="489F37B9"/>
    <w:rsid w:val="489F51B7"/>
    <w:rsid w:val="48A2515E"/>
    <w:rsid w:val="48AA702B"/>
    <w:rsid w:val="48AC724B"/>
    <w:rsid w:val="48B22986"/>
    <w:rsid w:val="48B422E4"/>
    <w:rsid w:val="48C144E1"/>
    <w:rsid w:val="48C47917"/>
    <w:rsid w:val="48C577B4"/>
    <w:rsid w:val="48C66636"/>
    <w:rsid w:val="48C73CCF"/>
    <w:rsid w:val="48CB5BBE"/>
    <w:rsid w:val="48CC7E77"/>
    <w:rsid w:val="48D00497"/>
    <w:rsid w:val="48D41B19"/>
    <w:rsid w:val="48D46F80"/>
    <w:rsid w:val="48D56081"/>
    <w:rsid w:val="48D57DB5"/>
    <w:rsid w:val="48D86A0D"/>
    <w:rsid w:val="48D9761F"/>
    <w:rsid w:val="48DE4610"/>
    <w:rsid w:val="48E274BA"/>
    <w:rsid w:val="48EF02C6"/>
    <w:rsid w:val="48F15B30"/>
    <w:rsid w:val="48F472EC"/>
    <w:rsid w:val="48F51E43"/>
    <w:rsid w:val="48F778D1"/>
    <w:rsid w:val="48F90A77"/>
    <w:rsid w:val="48FF263A"/>
    <w:rsid w:val="490058A1"/>
    <w:rsid w:val="49042589"/>
    <w:rsid w:val="490742B6"/>
    <w:rsid w:val="49084B72"/>
    <w:rsid w:val="49086C98"/>
    <w:rsid w:val="490B5C42"/>
    <w:rsid w:val="490D57D7"/>
    <w:rsid w:val="4911148C"/>
    <w:rsid w:val="491418E2"/>
    <w:rsid w:val="49174CAA"/>
    <w:rsid w:val="491755B6"/>
    <w:rsid w:val="49176A5E"/>
    <w:rsid w:val="49184639"/>
    <w:rsid w:val="491E013A"/>
    <w:rsid w:val="49201B40"/>
    <w:rsid w:val="4923109C"/>
    <w:rsid w:val="4923390A"/>
    <w:rsid w:val="49296193"/>
    <w:rsid w:val="493424A2"/>
    <w:rsid w:val="493B6AD7"/>
    <w:rsid w:val="493E1D1F"/>
    <w:rsid w:val="493E26FD"/>
    <w:rsid w:val="49407525"/>
    <w:rsid w:val="49414200"/>
    <w:rsid w:val="494379B2"/>
    <w:rsid w:val="49442A48"/>
    <w:rsid w:val="49456F77"/>
    <w:rsid w:val="4947481B"/>
    <w:rsid w:val="495A368C"/>
    <w:rsid w:val="495D3952"/>
    <w:rsid w:val="495E00D5"/>
    <w:rsid w:val="495E2CB2"/>
    <w:rsid w:val="49611C0C"/>
    <w:rsid w:val="496164B4"/>
    <w:rsid w:val="49626DFE"/>
    <w:rsid w:val="49683F6A"/>
    <w:rsid w:val="49687B15"/>
    <w:rsid w:val="4969458F"/>
    <w:rsid w:val="496A20DE"/>
    <w:rsid w:val="496D041C"/>
    <w:rsid w:val="496F373A"/>
    <w:rsid w:val="497640DB"/>
    <w:rsid w:val="497D56CB"/>
    <w:rsid w:val="498353FC"/>
    <w:rsid w:val="4987204C"/>
    <w:rsid w:val="498845DC"/>
    <w:rsid w:val="49886159"/>
    <w:rsid w:val="498B5EA7"/>
    <w:rsid w:val="49923F8F"/>
    <w:rsid w:val="4996344A"/>
    <w:rsid w:val="499C62A7"/>
    <w:rsid w:val="49A012D4"/>
    <w:rsid w:val="49A02489"/>
    <w:rsid w:val="49A07516"/>
    <w:rsid w:val="49AB6783"/>
    <w:rsid w:val="49B01732"/>
    <w:rsid w:val="49B23890"/>
    <w:rsid w:val="49B44365"/>
    <w:rsid w:val="49B51EBE"/>
    <w:rsid w:val="49B66B55"/>
    <w:rsid w:val="49B72435"/>
    <w:rsid w:val="49C00CF8"/>
    <w:rsid w:val="49C01BD0"/>
    <w:rsid w:val="49CA7E75"/>
    <w:rsid w:val="49CC4CB5"/>
    <w:rsid w:val="49CE2515"/>
    <w:rsid w:val="49D2082F"/>
    <w:rsid w:val="49D215A6"/>
    <w:rsid w:val="49D45FDC"/>
    <w:rsid w:val="49DA502B"/>
    <w:rsid w:val="49DF24E3"/>
    <w:rsid w:val="49E0456C"/>
    <w:rsid w:val="49E457E1"/>
    <w:rsid w:val="49E47B3B"/>
    <w:rsid w:val="49E96DA1"/>
    <w:rsid w:val="49EB72CF"/>
    <w:rsid w:val="49EC6A42"/>
    <w:rsid w:val="49EE36E6"/>
    <w:rsid w:val="49EE7404"/>
    <w:rsid w:val="49F823D0"/>
    <w:rsid w:val="49F8620E"/>
    <w:rsid w:val="49FA1969"/>
    <w:rsid w:val="49FC59DC"/>
    <w:rsid w:val="4A012E4C"/>
    <w:rsid w:val="4A04629F"/>
    <w:rsid w:val="4A102E0E"/>
    <w:rsid w:val="4A1565F1"/>
    <w:rsid w:val="4A1635BB"/>
    <w:rsid w:val="4A1C0A08"/>
    <w:rsid w:val="4A1D2C50"/>
    <w:rsid w:val="4A1F6A31"/>
    <w:rsid w:val="4A1F727E"/>
    <w:rsid w:val="4A207366"/>
    <w:rsid w:val="4A25175C"/>
    <w:rsid w:val="4A284867"/>
    <w:rsid w:val="4A292D7C"/>
    <w:rsid w:val="4A2964AB"/>
    <w:rsid w:val="4A300292"/>
    <w:rsid w:val="4A352B62"/>
    <w:rsid w:val="4A3F1E3C"/>
    <w:rsid w:val="4A431298"/>
    <w:rsid w:val="4A481BDC"/>
    <w:rsid w:val="4A491CA1"/>
    <w:rsid w:val="4A4948CE"/>
    <w:rsid w:val="4A4F150A"/>
    <w:rsid w:val="4A541614"/>
    <w:rsid w:val="4A5D296F"/>
    <w:rsid w:val="4A5D2EE1"/>
    <w:rsid w:val="4A620274"/>
    <w:rsid w:val="4A657AB6"/>
    <w:rsid w:val="4A7813CB"/>
    <w:rsid w:val="4A7C5982"/>
    <w:rsid w:val="4A7C76D4"/>
    <w:rsid w:val="4A7D5CF9"/>
    <w:rsid w:val="4A7E091B"/>
    <w:rsid w:val="4A8C0175"/>
    <w:rsid w:val="4A8D07B4"/>
    <w:rsid w:val="4A8E41F6"/>
    <w:rsid w:val="4A8F789F"/>
    <w:rsid w:val="4A921AAD"/>
    <w:rsid w:val="4A937ED2"/>
    <w:rsid w:val="4A983B26"/>
    <w:rsid w:val="4A9F7D6F"/>
    <w:rsid w:val="4AA30E04"/>
    <w:rsid w:val="4AA7395B"/>
    <w:rsid w:val="4AA91012"/>
    <w:rsid w:val="4AAE668F"/>
    <w:rsid w:val="4AB07BD2"/>
    <w:rsid w:val="4AB133E2"/>
    <w:rsid w:val="4AB308ED"/>
    <w:rsid w:val="4AB36916"/>
    <w:rsid w:val="4AB423F2"/>
    <w:rsid w:val="4AB55FB9"/>
    <w:rsid w:val="4AB63E48"/>
    <w:rsid w:val="4AB74864"/>
    <w:rsid w:val="4ABE51C5"/>
    <w:rsid w:val="4ABF359A"/>
    <w:rsid w:val="4ACB67DD"/>
    <w:rsid w:val="4ACC7BC3"/>
    <w:rsid w:val="4ACF67D0"/>
    <w:rsid w:val="4AD56984"/>
    <w:rsid w:val="4ADA504C"/>
    <w:rsid w:val="4ADC5AFC"/>
    <w:rsid w:val="4ADE3354"/>
    <w:rsid w:val="4AE31674"/>
    <w:rsid w:val="4AE44EA4"/>
    <w:rsid w:val="4AE817B5"/>
    <w:rsid w:val="4AEE25F2"/>
    <w:rsid w:val="4AEE6507"/>
    <w:rsid w:val="4AF2544C"/>
    <w:rsid w:val="4AF76134"/>
    <w:rsid w:val="4AFB04D0"/>
    <w:rsid w:val="4AFE4B17"/>
    <w:rsid w:val="4AFF578B"/>
    <w:rsid w:val="4B00053A"/>
    <w:rsid w:val="4B06542E"/>
    <w:rsid w:val="4B070F7C"/>
    <w:rsid w:val="4B0D3111"/>
    <w:rsid w:val="4B0F6259"/>
    <w:rsid w:val="4B141ADB"/>
    <w:rsid w:val="4B166115"/>
    <w:rsid w:val="4B193FD2"/>
    <w:rsid w:val="4B1D1D6B"/>
    <w:rsid w:val="4B1F3CED"/>
    <w:rsid w:val="4B22532D"/>
    <w:rsid w:val="4B2274D3"/>
    <w:rsid w:val="4B273FAC"/>
    <w:rsid w:val="4B2A558A"/>
    <w:rsid w:val="4B327747"/>
    <w:rsid w:val="4B340877"/>
    <w:rsid w:val="4B3640E0"/>
    <w:rsid w:val="4B3641AF"/>
    <w:rsid w:val="4B3C5A92"/>
    <w:rsid w:val="4B4204F8"/>
    <w:rsid w:val="4B42349B"/>
    <w:rsid w:val="4B440948"/>
    <w:rsid w:val="4B445949"/>
    <w:rsid w:val="4B4561D9"/>
    <w:rsid w:val="4B4961A6"/>
    <w:rsid w:val="4B4B087D"/>
    <w:rsid w:val="4B4D053D"/>
    <w:rsid w:val="4B4F1011"/>
    <w:rsid w:val="4B50279D"/>
    <w:rsid w:val="4B510C9C"/>
    <w:rsid w:val="4B570B0C"/>
    <w:rsid w:val="4B5876DE"/>
    <w:rsid w:val="4B597962"/>
    <w:rsid w:val="4B5B4551"/>
    <w:rsid w:val="4B5C05AC"/>
    <w:rsid w:val="4B633C10"/>
    <w:rsid w:val="4B637F5E"/>
    <w:rsid w:val="4B665C9F"/>
    <w:rsid w:val="4B684397"/>
    <w:rsid w:val="4B6F4F4F"/>
    <w:rsid w:val="4B6F5A2A"/>
    <w:rsid w:val="4B706614"/>
    <w:rsid w:val="4B72090B"/>
    <w:rsid w:val="4B7436C6"/>
    <w:rsid w:val="4B745443"/>
    <w:rsid w:val="4B7A5B94"/>
    <w:rsid w:val="4B7B2D8C"/>
    <w:rsid w:val="4B81027F"/>
    <w:rsid w:val="4B893805"/>
    <w:rsid w:val="4B8C6570"/>
    <w:rsid w:val="4B8D1495"/>
    <w:rsid w:val="4B966F63"/>
    <w:rsid w:val="4B9D1CC6"/>
    <w:rsid w:val="4BA3191C"/>
    <w:rsid w:val="4BA32321"/>
    <w:rsid w:val="4BA91C66"/>
    <w:rsid w:val="4BB1341F"/>
    <w:rsid w:val="4BB83DB4"/>
    <w:rsid w:val="4BBA7C04"/>
    <w:rsid w:val="4BBC79D9"/>
    <w:rsid w:val="4BBC7B08"/>
    <w:rsid w:val="4BBD2BDD"/>
    <w:rsid w:val="4BBD3432"/>
    <w:rsid w:val="4BBF4CD5"/>
    <w:rsid w:val="4BBF4E6E"/>
    <w:rsid w:val="4BC24A1E"/>
    <w:rsid w:val="4BC525FA"/>
    <w:rsid w:val="4BC749CA"/>
    <w:rsid w:val="4BCE095E"/>
    <w:rsid w:val="4BCE7B70"/>
    <w:rsid w:val="4BD2799A"/>
    <w:rsid w:val="4BDA49AC"/>
    <w:rsid w:val="4BDB02AF"/>
    <w:rsid w:val="4BDD6129"/>
    <w:rsid w:val="4BDF75EE"/>
    <w:rsid w:val="4BE02079"/>
    <w:rsid w:val="4BE22DE6"/>
    <w:rsid w:val="4BE45068"/>
    <w:rsid w:val="4BE54795"/>
    <w:rsid w:val="4BE663E0"/>
    <w:rsid w:val="4BE7422D"/>
    <w:rsid w:val="4BF00785"/>
    <w:rsid w:val="4BF34995"/>
    <w:rsid w:val="4BF74E42"/>
    <w:rsid w:val="4BFC1B76"/>
    <w:rsid w:val="4BFE70A5"/>
    <w:rsid w:val="4C0348FE"/>
    <w:rsid w:val="4C086C55"/>
    <w:rsid w:val="4C0C4EBA"/>
    <w:rsid w:val="4C13226B"/>
    <w:rsid w:val="4C14429E"/>
    <w:rsid w:val="4C1D3330"/>
    <w:rsid w:val="4C2256FC"/>
    <w:rsid w:val="4C256215"/>
    <w:rsid w:val="4C2A5C43"/>
    <w:rsid w:val="4C2B6671"/>
    <w:rsid w:val="4C2D206A"/>
    <w:rsid w:val="4C2D310C"/>
    <w:rsid w:val="4C2F4129"/>
    <w:rsid w:val="4C352631"/>
    <w:rsid w:val="4C3A6638"/>
    <w:rsid w:val="4C3E1EC4"/>
    <w:rsid w:val="4C430C71"/>
    <w:rsid w:val="4C436626"/>
    <w:rsid w:val="4C445215"/>
    <w:rsid w:val="4C4551B6"/>
    <w:rsid w:val="4C475009"/>
    <w:rsid w:val="4C493BA7"/>
    <w:rsid w:val="4C4A5410"/>
    <w:rsid w:val="4C5651E0"/>
    <w:rsid w:val="4C566ADC"/>
    <w:rsid w:val="4C566CBC"/>
    <w:rsid w:val="4C5838CD"/>
    <w:rsid w:val="4C594E5F"/>
    <w:rsid w:val="4C595CE2"/>
    <w:rsid w:val="4C5A6323"/>
    <w:rsid w:val="4C5B0AB9"/>
    <w:rsid w:val="4C5B15ED"/>
    <w:rsid w:val="4C5B6CA6"/>
    <w:rsid w:val="4C5C40B5"/>
    <w:rsid w:val="4C5C5638"/>
    <w:rsid w:val="4C6209D0"/>
    <w:rsid w:val="4C624195"/>
    <w:rsid w:val="4C64703A"/>
    <w:rsid w:val="4C652B95"/>
    <w:rsid w:val="4C6626AB"/>
    <w:rsid w:val="4C665DF1"/>
    <w:rsid w:val="4C68174E"/>
    <w:rsid w:val="4C6A131B"/>
    <w:rsid w:val="4C6F43F5"/>
    <w:rsid w:val="4C7179E5"/>
    <w:rsid w:val="4C72486D"/>
    <w:rsid w:val="4C731E6A"/>
    <w:rsid w:val="4C735F47"/>
    <w:rsid w:val="4C741CF9"/>
    <w:rsid w:val="4C8309FF"/>
    <w:rsid w:val="4C87779E"/>
    <w:rsid w:val="4C8846E6"/>
    <w:rsid w:val="4C8B38CC"/>
    <w:rsid w:val="4C8B7157"/>
    <w:rsid w:val="4C8C444B"/>
    <w:rsid w:val="4C8C73E2"/>
    <w:rsid w:val="4C913C8D"/>
    <w:rsid w:val="4C9829C0"/>
    <w:rsid w:val="4C9B4A1A"/>
    <w:rsid w:val="4C9B6FCE"/>
    <w:rsid w:val="4C9B7BEA"/>
    <w:rsid w:val="4C9E11D6"/>
    <w:rsid w:val="4CA452D5"/>
    <w:rsid w:val="4CA56B51"/>
    <w:rsid w:val="4CAA4139"/>
    <w:rsid w:val="4CAD3136"/>
    <w:rsid w:val="4CAF5A08"/>
    <w:rsid w:val="4CAF6213"/>
    <w:rsid w:val="4CB20EC3"/>
    <w:rsid w:val="4CB33750"/>
    <w:rsid w:val="4CBB0714"/>
    <w:rsid w:val="4CBB66DF"/>
    <w:rsid w:val="4CC22560"/>
    <w:rsid w:val="4CC96D45"/>
    <w:rsid w:val="4CCA4032"/>
    <w:rsid w:val="4CCE7AF0"/>
    <w:rsid w:val="4CD06A8F"/>
    <w:rsid w:val="4CD555ED"/>
    <w:rsid w:val="4CD9592E"/>
    <w:rsid w:val="4CDA1BDE"/>
    <w:rsid w:val="4CDA74FD"/>
    <w:rsid w:val="4CDB374F"/>
    <w:rsid w:val="4CDB6253"/>
    <w:rsid w:val="4CDC5ECD"/>
    <w:rsid w:val="4CDD73F7"/>
    <w:rsid w:val="4CE13A51"/>
    <w:rsid w:val="4CE258E2"/>
    <w:rsid w:val="4CE33BC6"/>
    <w:rsid w:val="4CE550D4"/>
    <w:rsid w:val="4CE748D9"/>
    <w:rsid w:val="4CF14510"/>
    <w:rsid w:val="4CF15715"/>
    <w:rsid w:val="4CF40033"/>
    <w:rsid w:val="4CF52202"/>
    <w:rsid w:val="4CFC66F2"/>
    <w:rsid w:val="4CFF76CD"/>
    <w:rsid w:val="4D000D55"/>
    <w:rsid w:val="4D055C65"/>
    <w:rsid w:val="4D0B2AB9"/>
    <w:rsid w:val="4D0D3F56"/>
    <w:rsid w:val="4D0F1F6E"/>
    <w:rsid w:val="4D103FF4"/>
    <w:rsid w:val="4D114741"/>
    <w:rsid w:val="4D1418D6"/>
    <w:rsid w:val="4D154381"/>
    <w:rsid w:val="4D18107C"/>
    <w:rsid w:val="4D1A0011"/>
    <w:rsid w:val="4D1C2A0E"/>
    <w:rsid w:val="4D1C37CC"/>
    <w:rsid w:val="4D1C444E"/>
    <w:rsid w:val="4D202153"/>
    <w:rsid w:val="4D382BA3"/>
    <w:rsid w:val="4D406790"/>
    <w:rsid w:val="4D493BEB"/>
    <w:rsid w:val="4D4B7F02"/>
    <w:rsid w:val="4D4D3000"/>
    <w:rsid w:val="4D4E7CFC"/>
    <w:rsid w:val="4D5834B5"/>
    <w:rsid w:val="4D586019"/>
    <w:rsid w:val="4D5C33DA"/>
    <w:rsid w:val="4D5F2A3D"/>
    <w:rsid w:val="4D605014"/>
    <w:rsid w:val="4D6318D8"/>
    <w:rsid w:val="4D680836"/>
    <w:rsid w:val="4D6869B7"/>
    <w:rsid w:val="4D6C07E7"/>
    <w:rsid w:val="4D6E6F9E"/>
    <w:rsid w:val="4D6F1BCA"/>
    <w:rsid w:val="4D711837"/>
    <w:rsid w:val="4D762F5C"/>
    <w:rsid w:val="4D77086B"/>
    <w:rsid w:val="4D771A98"/>
    <w:rsid w:val="4D7A5A47"/>
    <w:rsid w:val="4D84188C"/>
    <w:rsid w:val="4D861CFB"/>
    <w:rsid w:val="4D8740E6"/>
    <w:rsid w:val="4D8D0BF3"/>
    <w:rsid w:val="4D8D4BBC"/>
    <w:rsid w:val="4D8F2427"/>
    <w:rsid w:val="4D907DEE"/>
    <w:rsid w:val="4D9C20B4"/>
    <w:rsid w:val="4D9D7FFA"/>
    <w:rsid w:val="4DA32858"/>
    <w:rsid w:val="4DA47F69"/>
    <w:rsid w:val="4DA64546"/>
    <w:rsid w:val="4DA9641E"/>
    <w:rsid w:val="4DAF0968"/>
    <w:rsid w:val="4DAF393A"/>
    <w:rsid w:val="4DB00543"/>
    <w:rsid w:val="4DB06AF0"/>
    <w:rsid w:val="4DB22869"/>
    <w:rsid w:val="4DB529BD"/>
    <w:rsid w:val="4DB91571"/>
    <w:rsid w:val="4DC81B20"/>
    <w:rsid w:val="4DCB4959"/>
    <w:rsid w:val="4DD2735C"/>
    <w:rsid w:val="4DD32094"/>
    <w:rsid w:val="4DD50EBB"/>
    <w:rsid w:val="4DD51357"/>
    <w:rsid w:val="4DD54ED5"/>
    <w:rsid w:val="4DD56832"/>
    <w:rsid w:val="4DDD1A60"/>
    <w:rsid w:val="4DDE3409"/>
    <w:rsid w:val="4DDF5CE0"/>
    <w:rsid w:val="4DE0796B"/>
    <w:rsid w:val="4DE876A2"/>
    <w:rsid w:val="4DE92034"/>
    <w:rsid w:val="4DEB5C7D"/>
    <w:rsid w:val="4DEE3EC4"/>
    <w:rsid w:val="4DFB2BE0"/>
    <w:rsid w:val="4DFF7329"/>
    <w:rsid w:val="4E004AE5"/>
    <w:rsid w:val="4E084010"/>
    <w:rsid w:val="4E08491C"/>
    <w:rsid w:val="4E0E4F53"/>
    <w:rsid w:val="4E18144F"/>
    <w:rsid w:val="4E1974EB"/>
    <w:rsid w:val="4E1E6927"/>
    <w:rsid w:val="4E1F4043"/>
    <w:rsid w:val="4E2E4520"/>
    <w:rsid w:val="4E2F03D4"/>
    <w:rsid w:val="4E30277F"/>
    <w:rsid w:val="4E31463D"/>
    <w:rsid w:val="4E3179C6"/>
    <w:rsid w:val="4E347DB9"/>
    <w:rsid w:val="4E3E4C55"/>
    <w:rsid w:val="4E40251D"/>
    <w:rsid w:val="4E46797B"/>
    <w:rsid w:val="4E48792C"/>
    <w:rsid w:val="4E4D31A2"/>
    <w:rsid w:val="4E4E1711"/>
    <w:rsid w:val="4E5314B3"/>
    <w:rsid w:val="4E531BE9"/>
    <w:rsid w:val="4E6116D6"/>
    <w:rsid w:val="4E6603B2"/>
    <w:rsid w:val="4E6A4C14"/>
    <w:rsid w:val="4E6B41B3"/>
    <w:rsid w:val="4E6C69CA"/>
    <w:rsid w:val="4E6C7DA1"/>
    <w:rsid w:val="4E6E5DFF"/>
    <w:rsid w:val="4E725AA1"/>
    <w:rsid w:val="4E76770A"/>
    <w:rsid w:val="4E7B07A5"/>
    <w:rsid w:val="4E7D1B1F"/>
    <w:rsid w:val="4E821B4B"/>
    <w:rsid w:val="4E8360C9"/>
    <w:rsid w:val="4E872F38"/>
    <w:rsid w:val="4E8A6B12"/>
    <w:rsid w:val="4E8F0B73"/>
    <w:rsid w:val="4E8F5E44"/>
    <w:rsid w:val="4E8F64BB"/>
    <w:rsid w:val="4E910550"/>
    <w:rsid w:val="4E942B73"/>
    <w:rsid w:val="4E9A272F"/>
    <w:rsid w:val="4E9C5A13"/>
    <w:rsid w:val="4E9E69E7"/>
    <w:rsid w:val="4EA057A8"/>
    <w:rsid w:val="4EA45BB0"/>
    <w:rsid w:val="4EA5441C"/>
    <w:rsid w:val="4EAE09F8"/>
    <w:rsid w:val="4EAF7A7E"/>
    <w:rsid w:val="4EB000D4"/>
    <w:rsid w:val="4EB018E5"/>
    <w:rsid w:val="4EB2198A"/>
    <w:rsid w:val="4EB24D11"/>
    <w:rsid w:val="4EB43379"/>
    <w:rsid w:val="4EBA79F9"/>
    <w:rsid w:val="4EBB0786"/>
    <w:rsid w:val="4EBB6155"/>
    <w:rsid w:val="4EBC0DD8"/>
    <w:rsid w:val="4EBE23A9"/>
    <w:rsid w:val="4EC034B4"/>
    <w:rsid w:val="4EC333F7"/>
    <w:rsid w:val="4EC3788C"/>
    <w:rsid w:val="4ECB21A3"/>
    <w:rsid w:val="4ECE7AB1"/>
    <w:rsid w:val="4ED64B3D"/>
    <w:rsid w:val="4EE05868"/>
    <w:rsid w:val="4EE167AA"/>
    <w:rsid w:val="4EE307DA"/>
    <w:rsid w:val="4EE468B1"/>
    <w:rsid w:val="4EE623C4"/>
    <w:rsid w:val="4EE82DC9"/>
    <w:rsid w:val="4EED1DE6"/>
    <w:rsid w:val="4EED7CFD"/>
    <w:rsid w:val="4EEE2D65"/>
    <w:rsid w:val="4EEE46AF"/>
    <w:rsid w:val="4EEE6625"/>
    <w:rsid w:val="4EEF591B"/>
    <w:rsid w:val="4EF06BE0"/>
    <w:rsid w:val="4EF15C11"/>
    <w:rsid w:val="4EF37C2C"/>
    <w:rsid w:val="4EF600ED"/>
    <w:rsid w:val="4F01539D"/>
    <w:rsid w:val="4F0422BB"/>
    <w:rsid w:val="4F0501A1"/>
    <w:rsid w:val="4F080492"/>
    <w:rsid w:val="4F093F8F"/>
    <w:rsid w:val="4F0B5591"/>
    <w:rsid w:val="4F0B5E42"/>
    <w:rsid w:val="4F0B7248"/>
    <w:rsid w:val="4F0C0AF6"/>
    <w:rsid w:val="4F0D091F"/>
    <w:rsid w:val="4F1225EB"/>
    <w:rsid w:val="4F16427E"/>
    <w:rsid w:val="4F192066"/>
    <w:rsid w:val="4F1B68E7"/>
    <w:rsid w:val="4F1F2170"/>
    <w:rsid w:val="4F231BF7"/>
    <w:rsid w:val="4F235F04"/>
    <w:rsid w:val="4F237E95"/>
    <w:rsid w:val="4F25208F"/>
    <w:rsid w:val="4F276DEE"/>
    <w:rsid w:val="4F2C3885"/>
    <w:rsid w:val="4F2C3DAD"/>
    <w:rsid w:val="4F2C5FE8"/>
    <w:rsid w:val="4F2C6069"/>
    <w:rsid w:val="4F321662"/>
    <w:rsid w:val="4F35396D"/>
    <w:rsid w:val="4F36188F"/>
    <w:rsid w:val="4F3A2DEB"/>
    <w:rsid w:val="4F3A5448"/>
    <w:rsid w:val="4F3E2D9A"/>
    <w:rsid w:val="4F402056"/>
    <w:rsid w:val="4F4129E8"/>
    <w:rsid w:val="4F486600"/>
    <w:rsid w:val="4F4B5681"/>
    <w:rsid w:val="4F4F5573"/>
    <w:rsid w:val="4F506B3B"/>
    <w:rsid w:val="4F5227A0"/>
    <w:rsid w:val="4F573782"/>
    <w:rsid w:val="4F575A9F"/>
    <w:rsid w:val="4F587D78"/>
    <w:rsid w:val="4F5A1666"/>
    <w:rsid w:val="4F5E074C"/>
    <w:rsid w:val="4F5F19C4"/>
    <w:rsid w:val="4F604852"/>
    <w:rsid w:val="4F66475F"/>
    <w:rsid w:val="4F672355"/>
    <w:rsid w:val="4F6E4341"/>
    <w:rsid w:val="4F7309D6"/>
    <w:rsid w:val="4F762333"/>
    <w:rsid w:val="4F7654FF"/>
    <w:rsid w:val="4F780154"/>
    <w:rsid w:val="4F79711C"/>
    <w:rsid w:val="4F7B2CFB"/>
    <w:rsid w:val="4F810D65"/>
    <w:rsid w:val="4F835D7A"/>
    <w:rsid w:val="4F883AEF"/>
    <w:rsid w:val="4F886B5E"/>
    <w:rsid w:val="4F8F3008"/>
    <w:rsid w:val="4F942EEB"/>
    <w:rsid w:val="4F9A15EE"/>
    <w:rsid w:val="4F9E38B8"/>
    <w:rsid w:val="4F9F5E76"/>
    <w:rsid w:val="4FA57E69"/>
    <w:rsid w:val="4FA70D12"/>
    <w:rsid w:val="4FA904FF"/>
    <w:rsid w:val="4FA926F1"/>
    <w:rsid w:val="4FAD0C52"/>
    <w:rsid w:val="4FB105E4"/>
    <w:rsid w:val="4FB317A2"/>
    <w:rsid w:val="4FB34895"/>
    <w:rsid w:val="4FB36E52"/>
    <w:rsid w:val="4FBA4406"/>
    <w:rsid w:val="4FBE12EF"/>
    <w:rsid w:val="4FC31751"/>
    <w:rsid w:val="4FC57186"/>
    <w:rsid w:val="4FC66ABD"/>
    <w:rsid w:val="4FC867A5"/>
    <w:rsid w:val="4FC95F67"/>
    <w:rsid w:val="4FD005D5"/>
    <w:rsid w:val="4FD3537B"/>
    <w:rsid w:val="4FD444C2"/>
    <w:rsid w:val="4FD510BB"/>
    <w:rsid w:val="4FD673B2"/>
    <w:rsid w:val="4FD935BA"/>
    <w:rsid w:val="4FDE6060"/>
    <w:rsid w:val="4FE278E9"/>
    <w:rsid w:val="4FE54A9F"/>
    <w:rsid w:val="4FE56884"/>
    <w:rsid w:val="4FEF0468"/>
    <w:rsid w:val="4FEF0829"/>
    <w:rsid w:val="4FF018AA"/>
    <w:rsid w:val="4FF633D8"/>
    <w:rsid w:val="4FF84D29"/>
    <w:rsid w:val="4FF868E4"/>
    <w:rsid w:val="4FFB6758"/>
    <w:rsid w:val="4FFD0A6E"/>
    <w:rsid w:val="4FFF1DC9"/>
    <w:rsid w:val="500105E0"/>
    <w:rsid w:val="500521ED"/>
    <w:rsid w:val="50057457"/>
    <w:rsid w:val="50075EFD"/>
    <w:rsid w:val="50077F89"/>
    <w:rsid w:val="5009700C"/>
    <w:rsid w:val="500A11F8"/>
    <w:rsid w:val="500A73D8"/>
    <w:rsid w:val="500E21BB"/>
    <w:rsid w:val="50141695"/>
    <w:rsid w:val="50154DD4"/>
    <w:rsid w:val="50173546"/>
    <w:rsid w:val="50180884"/>
    <w:rsid w:val="501811CF"/>
    <w:rsid w:val="501A77E0"/>
    <w:rsid w:val="501D7486"/>
    <w:rsid w:val="501F6EA6"/>
    <w:rsid w:val="5021034A"/>
    <w:rsid w:val="50223C4A"/>
    <w:rsid w:val="5025139D"/>
    <w:rsid w:val="5027115D"/>
    <w:rsid w:val="502F6498"/>
    <w:rsid w:val="5034511B"/>
    <w:rsid w:val="503474A6"/>
    <w:rsid w:val="50366E31"/>
    <w:rsid w:val="50396A7F"/>
    <w:rsid w:val="503C37DB"/>
    <w:rsid w:val="503C559B"/>
    <w:rsid w:val="50462924"/>
    <w:rsid w:val="50482458"/>
    <w:rsid w:val="504A76BC"/>
    <w:rsid w:val="504C5C10"/>
    <w:rsid w:val="504E59E1"/>
    <w:rsid w:val="5051626D"/>
    <w:rsid w:val="505304DA"/>
    <w:rsid w:val="50567E62"/>
    <w:rsid w:val="50571D23"/>
    <w:rsid w:val="5057580B"/>
    <w:rsid w:val="505B5860"/>
    <w:rsid w:val="505F030F"/>
    <w:rsid w:val="5060367A"/>
    <w:rsid w:val="50604DE2"/>
    <w:rsid w:val="506208FD"/>
    <w:rsid w:val="50646794"/>
    <w:rsid w:val="5065616B"/>
    <w:rsid w:val="50686F96"/>
    <w:rsid w:val="50695A6C"/>
    <w:rsid w:val="50696C65"/>
    <w:rsid w:val="506A3619"/>
    <w:rsid w:val="506B07E8"/>
    <w:rsid w:val="506B3585"/>
    <w:rsid w:val="506D09DB"/>
    <w:rsid w:val="506D10A1"/>
    <w:rsid w:val="506F5C02"/>
    <w:rsid w:val="50735212"/>
    <w:rsid w:val="507C5610"/>
    <w:rsid w:val="507F2FBC"/>
    <w:rsid w:val="5082591A"/>
    <w:rsid w:val="50836E60"/>
    <w:rsid w:val="508456FC"/>
    <w:rsid w:val="508841EB"/>
    <w:rsid w:val="509365AE"/>
    <w:rsid w:val="509637D8"/>
    <w:rsid w:val="509C2E65"/>
    <w:rsid w:val="50A618B2"/>
    <w:rsid w:val="50A77411"/>
    <w:rsid w:val="50A80BF1"/>
    <w:rsid w:val="50A959BC"/>
    <w:rsid w:val="50AC6E88"/>
    <w:rsid w:val="50AD123E"/>
    <w:rsid w:val="50AD20FF"/>
    <w:rsid w:val="50AE11A5"/>
    <w:rsid w:val="50AF3B7C"/>
    <w:rsid w:val="50B0304E"/>
    <w:rsid w:val="50B26AAA"/>
    <w:rsid w:val="50B27233"/>
    <w:rsid w:val="50BA68DC"/>
    <w:rsid w:val="50BC255D"/>
    <w:rsid w:val="50BD0017"/>
    <w:rsid w:val="50BF2F1D"/>
    <w:rsid w:val="50C128F0"/>
    <w:rsid w:val="50C17B53"/>
    <w:rsid w:val="50C627C6"/>
    <w:rsid w:val="50C83157"/>
    <w:rsid w:val="50CB73A4"/>
    <w:rsid w:val="50D20ECD"/>
    <w:rsid w:val="50D45912"/>
    <w:rsid w:val="50D97475"/>
    <w:rsid w:val="50DD39EC"/>
    <w:rsid w:val="50DF4D8C"/>
    <w:rsid w:val="50E11625"/>
    <w:rsid w:val="50E25550"/>
    <w:rsid w:val="50E51DE7"/>
    <w:rsid w:val="50E64DA7"/>
    <w:rsid w:val="50E848EA"/>
    <w:rsid w:val="50E9034D"/>
    <w:rsid w:val="50EF3218"/>
    <w:rsid w:val="50F12370"/>
    <w:rsid w:val="50F164C8"/>
    <w:rsid w:val="50F3158A"/>
    <w:rsid w:val="50F652EB"/>
    <w:rsid w:val="50F71E55"/>
    <w:rsid w:val="50F757AA"/>
    <w:rsid w:val="510238FA"/>
    <w:rsid w:val="51053CD2"/>
    <w:rsid w:val="51057BF6"/>
    <w:rsid w:val="51086CE8"/>
    <w:rsid w:val="510D4DDB"/>
    <w:rsid w:val="511015D1"/>
    <w:rsid w:val="51105581"/>
    <w:rsid w:val="51144468"/>
    <w:rsid w:val="51154EBF"/>
    <w:rsid w:val="51194E3C"/>
    <w:rsid w:val="511C2B5F"/>
    <w:rsid w:val="511D7840"/>
    <w:rsid w:val="512374A7"/>
    <w:rsid w:val="51241EF2"/>
    <w:rsid w:val="512433B1"/>
    <w:rsid w:val="51262821"/>
    <w:rsid w:val="51284C63"/>
    <w:rsid w:val="512B156F"/>
    <w:rsid w:val="512F2D24"/>
    <w:rsid w:val="5134605D"/>
    <w:rsid w:val="513500D5"/>
    <w:rsid w:val="513930CE"/>
    <w:rsid w:val="513F01CB"/>
    <w:rsid w:val="51423EA7"/>
    <w:rsid w:val="51437B19"/>
    <w:rsid w:val="514948C0"/>
    <w:rsid w:val="514A0834"/>
    <w:rsid w:val="514C5DA4"/>
    <w:rsid w:val="514D732D"/>
    <w:rsid w:val="514E6EE0"/>
    <w:rsid w:val="515371E7"/>
    <w:rsid w:val="51545A0A"/>
    <w:rsid w:val="515B6AEE"/>
    <w:rsid w:val="5160324C"/>
    <w:rsid w:val="51631CCE"/>
    <w:rsid w:val="51634CA8"/>
    <w:rsid w:val="5167071D"/>
    <w:rsid w:val="516E76DB"/>
    <w:rsid w:val="517464C4"/>
    <w:rsid w:val="51795F7D"/>
    <w:rsid w:val="517C7580"/>
    <w:rsid w:val="5186760C"/>
    <w:rsid w:val="518A32D0"/>
    <w:rsid w:val="518B34EA"/>
    <w:rsid w:val="5190086C"/>
    <w:rsid w:val="51922ADD"/>
    <w:rsid w:val="51940E32"/>
    <w:rsid w:val="51954FA0"/>
    <w:rsid w:val="51956421"/>
    <w:rsid w:val="519875CE"/>
    <w:rsid w:val="519B7908"/>
    <w:rsid w:val="519C7069"/>
    <w:rsid w:val="519C769D"/>
    <w:rsid w:val="51A12102"/>
    <w:rsid w:val="51AF5918"/>
    <w:rsid w:val="51B16F4B"/>
    <w:rsid w:val="51B22EA1"/>
    <w:rsid w:val="51B271AF"/>
    <w:rsid w:val="51B75108"/>
    <w:rsid w:val="51BA3A71"/>
    <w:rsid w:val="51BB2089"/>
    <w:rsid w:val="51BD69AD"/>
    <w:rsid w:val="51C0574D"/>
    <w:rsid w:val="51C1714D"/>
    <w:rsid w:val="51C23FAE"/>
    <w:rsid w:val="51C40AC5"/>
    <w:rsid w:val="51C522D5"/>
    <w:rsid w:val="51C709F0"/>
    <w:rsid w:val="51CC3125"/>
    <w:rsid w:val="51CD0FCE"/>
    <w:rsid w:val="51CD7D29"/>
    <w:rsid w:val="51D21B8A"/>
    <w:rsid w:val="51D8217D"/>
    <w:rsid w:val="51D931F7"/>
    <w:rsid w:val="51DA5346"/>
    <w:rsid w:val="51DA5531"/>
    <w:rsid w:val="51DB561D"/>
    <w:rsid w:val="51DD134A"/>
    <w:rsid w:val="51E024FA"/>
    <w:rsid w:val="51E30101"/>
    <w:rsid w:val="51E508E1"/>
    <w:rsid w:val="51F359D4"/>
    <w:rsid w:val="51F361FF"/>
    <w:rsid w:val="51F55B12"/>
    <w:rsid w:val="51FA0911"/>
    <w:rsid w:val="51FE2749"/>
    <w:rsid w:val="52026253"/>
    <w:rsid w:val="5203540F"/>
    <w:rsid w:val="520867F8"/>
    <w:rsid w:val="520972E1"/>
    <w:rsid w:val="520D0526"/>
    <w:rsid w:val="520E289B"/>
    <w:rsid w:val="520E4ED6"/>
    <w:rsid w:val="520E5B19"/>
    <w:rsid w:val="52101A84"/>
    <w:rsid w:val="52155A54"/>
    <w:rsid w:val="52162CFC"/>
    <w:rsid w:val="5218071F"/>
    <w:rsid w:val="521F0B19"/>
    <w:rsid w:val="52203C39"/>
    <w:rsid w:val="52257D6F"/>
    <w:rsid w:val="52276B9F"/>
    <w:rsid w:val="522F060D"/>
    <w:rsid w:val="5232425A"/>
    <w:rsid w:val="523270CF"/>
    <w:rsid w:val="5233404E"/>
    <w:rsid w:val="52386223"/>
    <w:rsid w:val="523A2275"/>
    <w:rsid w:val="523A660F"/>
    <w:rsid w:val="523E07F4"/>
    <w:rsid w:val="52403CBF"/>
    <w:rsid w:val="524C1810"/>
    <w:rsid w:val="52530F02"/>
    <w:rsid w:val="52544B77"/>
    <w:rsid w:val="52545BFA"/>
    <w:rsid w:val="52554058"/>
    <w:rsid w:val="5256064A"/>
    <w:rsid w:val="525B1F60"/>
    <w:rsid w:val="525E74A3"/>
    <w:rsid w:val="52655619"/>
    <w:rsid w:val="526B1F4D"/>
    <w:rsid w:val="526E5B19"/>
    <w:rsid w:val="52702E2B"/>
    <w:rsid w:val="52710912"/>
    <w:rsid w:val="527165FF"/>
    <w:rsid w:val="52743AF5"/>
    <w:rsid w:val="52756AD6"/>
    <w:rsid w:val="527620AC"/>
    <w:rsid w:val="52797E14"/>
    <w:rsid w:val="5282732A"/>
    <w:rsid w:val="528965A0"/>
    <w:rsid w:val="528F7741"/>
    <w:rsid w:val="5299077A"/>
    <w:rsid w:val="529B5081"/>
    <w:rsid w:val="529B600F"/>
    <w:rsid w:val="529B77F1"/>
    <w:rsid w:val="529C3E5A"/>
    <w:rsid w:val="529C51C0"/>
    <w:rsid w:val="52A15B7D"/>
    <w:rsid w:val="52A30C2A"/>
    <w:rsid w:val="52A508B2"/>
    <w:rsid w:val="52AC198A"/>
    <w:rsid w:val="52AF1114"/>
    <w:rsid w:val="52B2340D"/>
    <w:rsid w:val="52B36F2C"/>
    <w:rsid w:val="52B67191"/>
    <w:rsid w:val="52B91AA4"/>
    <w:rsid w:val="52B92161"/>
    <w:rsid w:val="52BB1BDD"/>
    <w:rsid w:val="52BD60B5"/>
    <w:rsid w:val="52C85616"/>
    <w:rsid w:val="52D3427E"/>
    <w:rsid w:val="52D37A3D"/>
    <w:rsid w:val="52D446B2"/>
    <w:rsid w:val="52D93D4D"/>
    <w:rsid w:val="52DC646E"/>
    <w:rsid w:val="52DD502E"/>
    <w:rsid w:val="52DE0D5D"/>
    <w:rsid w:val="52E356D0"/>
    <w:rsid w:val="52E35B40"/>
    <w:rsid w:val="52E5541C"/>
    <w:rsid w:val="52E6195F"/>
    <w:rsid w:val="52EB11FC"/>
    <w:rsid w:val="52ED11B2"/>
    <w:rsid w:val="52F42044"/>
    <w:rsid w:val="52F66586"/>
    <w:rsid w:val="52FB0AC0"/>
    <w:rsid w:val="52FB2050"/>
    <w:rsid w:val="52FD28C7"/>
    <w:rsid w:val="52FE3073"/>
    <w:rsid w:val="53010745"/>
    <w:rsid w:val="53042386"/>
    <w:rsid w:val="530946DE"/>
    <w:rsid w:val="530961B3"/>
    <w:rsid w:val="530A451F"/>
    <w:rsid w:val="530B196F"/>
    <w:rsid w:val="53103032"/>
    <w:rsid w:val="531407EC"/>
    <w:rsid w:val="531905FD"/>
    <w:rsid w:val="531A630D"/>
    <w:rsid w:val="53270410"/>
    <w:rsid w:val="53285474"/>
    <w:rsid w:val="532A06A8"/>
    <w:rsid w:val="532A653B"/>
    <w:rsid w:val="53351787"/>
    <w:rsid w:val="53396E26"/>
    <w:rsid w:val="533B1DDB"/>
    <w:rsid w:val="533B3F48"/>
    <w:rsid w:val="533D2D23"/>
    <w:rsid w:val="53467FD5"/>
    <w:rsid w:val="5347712A"/>
    <w:rsid w:val="534D5DD1"/>
    <w:rsid w:val="534E5AFB"/>
    <w:rsid w:val="534F0632"/>
    <w:rsid w:val="53534DDA"/>
    <w:rsid w:val="53592920"/>
    <w:rsid w:val="535949FC"/>
    <w:rsid w:val="535E79E8"/>
    <w:rsid w:val="5361040C"/>
    <w:rsid w:val="53654571"/>
    <w:rsid w:val="53664280"/>
    <w:rsid w:val="536F4A5D"/>
    <w:rsid w:val="5370265A"/>
    <w:rsid w:val="53720A01"/>
    <w:rsid w:val="53724EDA"/>
    <w:rsid w:val="53753BC4"/>
    <w:rsid w:val="5376268C"/>
    <w:rsid w:val="53790B8D"/>
    <w:rsid w:val="537D1B33"/>
    <w:rsid w:val="538634AD"/>
    <w:rsid w:val="53875AFF"/>
    <w:rsid w:val="538E3760"/>
    <w:rsid w:val="538E5179"/>
    <w:rsid w:val="53913F97"/>
    <w:rsid w:val="53947BF6"/>
    <w:rsid w:val="53970B4D"/>
    <w:rsid w:val="539D56F9"/>
    <w:rsid w:val="539F7CE2"/>
    <w:rsid w:val="53A14209"/>
    <w:rsid w:val="53A55225"/>
    <w:rsid w:val="53A64526"/>
    <w:rsid w:val="53AA53A7"/>
    <w:rsid w:val="53B2667B"/>
    <w:rsid w:val="53B52AC3"/>
    <w:rsid w:val="53B8696F"/>
    <w:rsid w:val="53B95204"/>
    <w:rsid w:val="53BE67DC"/>
    <w:rsid w:val="53C24B23"/>
    <w:rsid w:val="53C41440"/>
    <w:rsid w:val="53C94B84"/>
    <w:rsid w:val="53CD5A46"/>
    <w:rsid w:val="53D03ECC"/>
    <w:rsid w:val="53D464DF"/>
    <w:rsid w:val="53D6617D"/>
    <w:rsid w:val="53DB1BA9"/>
    <w:rsid w:val="53DB50C0"/>
    <w:rsid w:val="53DE291F"/>
    <w:rsid w:val="53DE7664"/>
    <w:rsid w:val="53E7193B"/>
    <w:rsid w:val="53E73B29"/>
    <w:rsid w:val="53EC6243"/>
    <w:rsid w:val="53ED0AF8"/>
    <w:rsid w:val="53F359E7"/>
    <w:rsid w:val="53F716C7"/>
    <w:rsid w:val="53F7248A"/>
    <w:rsid w:val="53F83A61"/>
    <w:rsid w:val="53FF222D"/>
    <w:rsid w:val="54047470"/>
    <w:rsid w:val="540550DF"/>
    <w:rsid w:val="54084D89"/>
    <w:rsid w:val="540E0BF8"/>
    <w:rsid w:val="540E7AB0"/>
    <w:rsid w:val="5410262E"/>
    <w:rsid w:val="541370D7"/>
    <w:rsid w:val="541545A4"/>
    <w:rsid w:val="541A4BF0"/>
    <w:rsid w:val="541F4D85"/>
    <w:rsid w:val="54237EA3"/>
    <w:rsid w:val="54272202"/>
    <w:rsid w:val="542957C7"/>
    <w:rsid w:val="542C4F3F"/>
    <w:rsid w:val="5430242C"/>
    <w:rsid w:val="54322A12"/>
    <w:rsid w:val="543C2736"/>
    <w:rsid w:val="544018CF"/>
    <w:rsid w:val="5444772D"/>
    <w:rsid w:val="5448161C"/>
    <w:rsid w:val="544C51CF"/>
    <w:rsid w:val="544E2EEB"/>
    <w:rsid w:val="544F0A4F"/>
    <w:rsid w:val="545016C6"/>
    <w:rsid w:val="5450293F"/>
    <w:rsid w:val="54504941"/>
    <w:rsid w:val="54541BCB"/>
    <w:rsid w:val="545A3589"/>
    <w:rsid w:val="546211BD"/>
    <w:rsid w:val="54624616"/>
    <w:rsid w:val="54624F25"/>
    <w:rsid w:val="54644415"/>
    <w:rsid w:val="54651A8B"/>
    <w:rsid w:val="54743365"/>
    <w:rsid w:val="54753AEE"/>
    <w:rsid w:val="54790D7F"/>
    <w:rsid w:val="547A0015"/>
    <w:rsid w:val="548640B2"/>
    <w:rsid w:val="548B59C5"/>
    <w:rsid w:val="548D3C21"/>
    <w:rsid w:val="548F6031"/>
    <w:rsid w:val="548F6B35"/>
    <w:rsid w:val="549038C5"/>
    <w:rsid w:val="549073E4"/>
    <w:rsid w:val="549229D5"/>
    <w:rsid w:val="549D381B"/>
    <w:rsid w:val="549E57B4"/>
    <w:rsid w:val="549E750E"/>
    <w:rsid w:val="54A10FAA"/>
    <w:rsid w:val="54A2104A"/>
    <w:rsid w:val="54A55BBB"/>
    <w:rsid w:val="54A60613"/>
    <w:rsid w:val="54A71B9A"/>
    <w:rsid w:val="54A7708E"/>
    <w:rsid w:val="54A829A2"/>
    <w:rsid w:val="54AB4365"/>
    <w:rsid w:val="54AC1945"/>
    <w:rsid w:val="54AC3A14"/>
    <w:rsid w:val="54AC3B07"/>
    <w:rsid w:val="54B0306E"/>
    <w:rsid w:val="54BD228E"/>
    <w:rsid w:val="54BD68E6"/>
    <w:rsid w:val="54BD795E"/>
    <w:rsid w:val="54C32045"/>
    <w:rsid w:val="54C772EF"/>
    <w:rsid w:val="54D1599C"/>
    <w:rsid w:val="54D239A0"/>
    <w:rsid w:val="54D60270"/>
    <w:rsid w:val="54D66112"/>
    <w:rsid w:val="54E21E30"/>
    <w:rsid w:val="54E52194"/>
    <w:rsid w:val="54E85130"/>
    <w:rsid w:val="54ED6B21"/>
    <w:rsid w:val="54F32D07"/>
    <w:rsid w:val="54F540DA"/>
    <w:rsid w:val="54F778DD"/>
    <w:rsid w:val="54FA7F06"/>
    <w:rsid w:val="54FC33D2"/>
    <w:rsid w:val="54FC4935"/>
    <w:rsid w:val="54FE006C"/>
    <w:rsid w:val="55045053"/>
    <w:rsid w:val="550D39BA"/>
    <w:rsid w:val="550D3AE6"/>
    <w:rsid w:val="550E39F9"/>
    <w:rsid w:val="550F1666"/>
    <w:rsid w:val="55142505"/>
    <w:rsid w:val="551F5E83"/>
    <w:rsid w:val="55223E49"/>
    <w:rsid w:val="55224168"/>
    <w:rsid w:val="5525306F"/>
    <w:rsid w:val="55256938"/>
    <w:rsid w:val="55285B00"/>
    <w:rsid w:val="552D1BD0"/>
    <w:rsid w:val="552D3398"/>
    <w:rsid w:val="552D75DD"/>
    <w:rsid w:val="55310650"/>
    <w:rsid w:val="55354458"/>
    <w:rsid w:val="55357F99"/>
    <w:rsid w:val="55367099"/>
    <w:rsid w:val="55386EEF"/>
    <w:rsid w:val="553C1807"/>
    <w:rsid w:val="554176C2"/>
    <w:rsid w:val="554210CB"/>
    <w:rsid w:val="55431099"/>
    <w:rsid w:val="55434CBD"/>
    <w:rsid w:val="5543659B"/>
    <w:rsid w:val="554515AA"/>
    <w:rsid w:val="554F32D8"/>
    <w:rsid w:val="55597B29"/>
    <w:rsid w:val="555A1DBC"/>
    <w:rsid w:val="555A7D5E"/>
    <w:rsid w:val="555F3D73"/>
    <w:rsid w:val="5562709A"/>
    <w:rsid w:val="556416F0"/>
    <w:rsid w:val="556B1CB1"/>
    <w:rsid w:val="556C7F7D"/>
    <w:rsid w:val="55757797"/>
    <w:rsid w:val="5577292C"/>
    <w:rsid w:val="557778EE"/>
    <w:rsid w:val="55792F77"/>
    <w:rsid w:val="557B6E6F"/>
    <w:rsid w:val="557F2771"/>
    <w:rsid w:val="558341E1"/>
    <w:rsid w:val="55864486"/>
    <w:rsid w:val="558722C1"/>
    <w:rsid w:val="558D550D"/>
    <w:rsid w:val="55926E1A"/>
    <w:rsid w:val="55927A39"/>
    <w:rsid w:val="55950C3A"/>
    <w:rsid w:val="559B6823"/>
    <w:rsid w:val="559C71BA"/>
    <w:rsid w:val="559D3EF8"/>
    <w:rsid w:val="55A027B1"/>
    <w:rsid w:val="55A16646"/>
    <w:rsid w:val="55A80878"/>
    <w:rsid w:val="55AF2385"/>
    <w:rsid w:val="55B12075"/>
    <w:rsid w:val="55B510A1"/>
    <w:rsid w:val="55B56E86"/>
    <w:rsid w:val="55B57B4C"/>
    <w:rsid w:val="55B77AF6"/>
    <w:rsid w:val="55BE27C6"/>
    <w:rsid w:val="55C00C28"/>
    <w:rsid w:val="55C120D7"/>
    <w:rsid w:val="55C248EB"/>
    <w:rsid w:val="55C96B18"/>
    <w:rsid w:val="55CA5D3D"/>
    <w:rsid w:val="55CB099C"/>
    <w:rsid w:val="55CD6948"/>
    <w:rsid w:val="55D14D93"/>
    <w:rsid w:val="55D3128F"/>
    <w:rsid w:val="55D33745"/>
    <w:rsid w:val="55D60B46"/>
    <w:rsid w:val="55DA326B"/>
    <w:rsid w:val="55DB13AF"/>
    <w:rsid w:val="55DB286B"/>
    <w:rsid w:val="55DC2F15"/>
    <w:rsid w:val="55DD39EC"/>
    <w:rsid w:val="55DE2BFD"/>
    <w:rsid w:val="55E33828"/>
    <w:rsid w:val="55E84C52"/>
    <w:rsid w:val="55EA3BB8"/>
    <w:rsid w:val="55ED2A1B"/>
    <w:rsid w:val="55EF6959"/>
    <w:rsid w:val="55F15A58"/>
    <w:rsid w:val="55F27067"/>
    <w:rsid w:val="55F55380"/>
    <w:rsid w:val="55F64191"/>
    <w:rsid w:val="55F66FF2"/>
    <w:rsid w:val="55F67E4D"/>
    <w:rsid w:val="55F725F2"/>
    <w:rsid w:val="55F855A0"/>
    <w:rsid w:val="55FB0DB4"/>
    <w:rsid w:val="55FB1D36"/>
    <w:rsid w:val="55FC1FD7"/>
    <w:rsid w:val="55FD7BBF"/>
    <w:rsid w:val="56022CF9"/>
    <w:rsid w:val="560325FE"/>
    <w:rsid w:val="560779A4"/>
    <w:rsid w:val="560B371A"/>
    <w:rsid w:val="560D27DF"/>
    <w:rsid w:val="560F23F5"/>
    <w:rsid w:val="5615209B"/>
    <w:rsid w:val="561668BC"/>
    <w:rsid w:val="56193B3A"/>
    <w:rsid w:val="561B32CE"/>
    <w:rsid w:val="561D63AA"/>
    <w:rsid w:val="56236DBE"/>
    <w:rsid w:val="5624174A"/>
    <w:rsid w:val="56252EC3"/>
    <w:rsid w:val="562D4AEA"/>
    <w:rsid w:val="562D5998"/>
    <w:rsid w:val="5631714F"/>
    <w:rsid w:val="563B359C"/>
    <w:rsid w:val="563C1E36"/>
    <w:rsid w:val="563F06BA"/>
    <w:rsid w:val="563F078D"/>
    <w:rsid w:val="56423C01"/>
    <w:rsid w:val="56427DC9"/>
    <w:rsid w:val="56441103"/>
    <w:rsid w:val="5649668E"/>
    <w:rsid w:val="564A24CA"/>
    <w:rsid w:val="56520D42"/>
    <w:rsid w:val="565549B9"/>
    <w:rsid w:val="565A7FA6"/>
    <w:rsid w:val="56603E87"/>
    <w:rsid w:val="566200D0"/>
    <w:rsid w:val="566D3672"/>
    <w:rsid w:val="566E27C6"/>
    <w:rsid w:val="567E3E5E"/>
    <w:rsid w:val="5683070C"/>
    <w:rsid w:val="56850E57"/>
    <w:rsid w:val="56885E94"/>
    <w:rsid w:val="568C0C6F"/>
    <w:rsid w:val="568D4863"/>
    <w:rsid w:val="568E32F2"/>
    <w:rsid w:val="569500E9"/>
    <w:rsid w:val="5697224F"/>
    <w:rsid w:val="569D23E4"/>
    <w:rsid w:val="569D3536"/>
    <w:rsid w:val="569D7AA8"/>
    <w:rsid w:val="56A162F3"/>
    <w:rsid w:val="56A326CB"/>
    <w:rsid w:val="56A32B7C"/>
    <w:rsid w:val="56A959B9"/>
    <w:rsid w:val="56B17429"/>
    <w:rsid w:val="56B4460C"/>
    <w:rsid w:val="56BB18C0"/>
    <w:rsid w:val="56C16480"/>
    <w:rsid w:val="56C54E7D"/>
    <w:rsid w:val="56C76240"/>
    <w:rsid w:val="56C97E46"/>
    <w:rsid w:val="56CA642E"/>
    <w:rsid w:val="56CA6DA7"/>
    <w:rsid w:val="56CE29AF"/>
    <w:rsid w:val="56D2313B"/>
    <w:rsid w:val="56D676DE"/>
    <w:rsid w:val="56D678F4"/>
    <w:rsid w:val="56D8533C"/>
    <w:rsid w:val="56E10831"/>
    <w:rsid w:val="56E9349A"/>
    <w:rsid w:val="56EA2DC0"/>
    <w:rsid w:val="56F740A1"/>
    <w:rsid w:val="56F76C88"/>
    <w:rsid w:val="56F84857"/>
    <w:rsid w:val="56FC00B8"/>
    <w:rsid w:val="5700503F"/>
    <w:rsid w:val="57007831"/>
    <w:rsid w:val="57070399"/>
    <w:rsid w:val="57073C70"/>
    <w:rsid w:val="57085F6D"/>
    <w:rsid w:val="57170249"/>
    <w:rsid w:val="57193EC0"/>
    <w:rsid w:val="571A76CE"/>
    <w:rsid w:val="571A7F91"/>
    <w:rsid w:val="57223B7A"/>
    <w:rsid w:val="57256589"/>
    <w:rsid w:val="57261D80"/>
    <w:rsid w:val="57270677"/>
    <w:rsid w:val="57272590"/>
    <w:rsid w:val="572B2465"/>
    <w:rsid w:val="572D0914"/>
    <w:rsid w:val="57303921"/>
    <w:rsid w:val="57316D02"/>
    <w:rsid w:val="5732490A"/>
    <w:rsid w:val="5736181E"/>
    <w:rsid w:val="57370941"/>
    <w:rsid w:val="573A250C"/>
    <w:rsid w:val="573A72BE"/>
    <w:rsid w:val="5740387E"/>
    <w:rsid w:val="57406485"/>
    <w:rsid w:val="57485708"/>
    <w:rsid w:val="57510C1D"/>
    <w:rsid w:val="575334EC"/>
    <w:rsid w:val="575C0BAF"/>
    <w:rsid w:val="57666BA5"/>
    <w:rsid w:val="57671CBE"/>
    <w:rsid w:val="5769100A"/>
    <w:rsid w:val="576B2D1D"/>
    <w:rsid w:val="57723ABB"/>
    <w:rsid w:val="577352D3"/>
    <w:rsid w:val="57744E34"/>
    <w:rsid w:val="577A5CBB"/>
    <w:rsid w:val="577C7041"/>
    <w:rsid w:val="578039CC"/>
    <w:rsid w:val="578632D1"/>
    <w:rsid w:val="57866885"/>
    <w:rsid w:val="578A4F3B"/>
    <w:rsid w:val="5790240F"/>
    <w:rsid w:val="57943187"/>
    <w:rsid w:val="5795569A"/>
    <w:rsid w:val="57983D4B"/>
    <w:rsid w:val="57993133"/>
    <w:rsid w:val="579B15D3"/>
    <w:rsid w:val="579C6709"/>
    <w:rsid w:val="579D0DC9"/>
    <w:rsid w:val="579D1D93"/>
    <w:rsid w:val="579D6F4C"/>
    <w:rsid w:val="57A1097E"/>
    <w:rsid w:val="57A2056A"/>
    <w:rsid w:val="57A319D6"/>
    <w:rsid w:val="57A67435"/>
    <w:rsid w:val="57AA4157"/>
    <w:rsid w:val="57B34A57"/>
    <w:rsid w:val="57B4401A"/>
    <w:rsid w:val="57B50F34"/>
    <w:rsid w:val="57B70CD1"/>
    <w:rsid w:val="57B84743"/>
    <w:rsid w:val="57BF4F29"/>
    <w:rsid w:val="57C05463"/>
    <w:rsid w:val="57C33341"/>
    <w:rsid w:val="57C4447C"/>
    <w:rsid w:val="57C95284"/>
    <w:rsid w:val="57CC7CE1"/>
    <w:rsid w:val="57CE7862"/>
    <w:rsid w:val="57D02776"/>
    <w:rsid w:val="57D73266"/>
    <w:rsid w:val="57D866A5"/>
    <w:rsid w:val="57D9634A"/>
    <w:rsid w:val="57DA5D6B"/>
    <w:rsid w:val="57DF7F85"/>
    <w:rsid w:val="57E174C5"/>
    <w:rsid w:val="57E34C2A"/>
    <w:rsid w:val="57E43BAD"/>
    <w:rsid w:val="57E45EC7"/>
    <w:rsid w:val="57EA2ECB"/>
    <w:rsid w:val="57EA7A00"/>
    <w:rsid w:val="57EC4433"/>
    <w:rsid w:val="57EE2DCC"/>
    <w:rsid w:val="57F068A9"/>
    <w:rsid w:val="57F171C6"/>
    <w:rsid w:val="57F57FBA"/>
    <w:rsid w:val="57FB1D02"/>
    <w:rsid w:val="57FB3881"/>
    <w:rsid w:val="57FD58A6"/>
    <w:rsid w:val="580167C4"/>
    <w:rsid w:val="58025814"/>
    <w:rsid w:val="58040B2C"/>
    <w:rsid w:val="580475C1"/>
    <w:rsid w:val="5808149E"/>
    <w:rsid w:val="5808579D"/>
    <w:rsid w:val="580E2DAB"/>
    <w:rsid w:val="580E3B32"/>
    <w:rsid w:val="58106D58"/>
    <w:rsid w:val="581371D7"/>
    <w:rsid w:val="581811A2"/>
    <w:rsid w:val="58204FE7"/>
    <w:rsid w:val="58217811"/>
    <w:rsid w:val="5823034F"/>
    <w:rsid w:val="5823664C"/>
    <w:rsid w:val="58236B5A"/>
    <w:rsid w:val="58246BC0"/>
    <w:rsid w:val="582576E9"/>
    <w:rsid w:val="582705B3"/>
    <w:rsid w:val="582F2749"/>
    <w:rsid w:val="58305A06"/>
    <w:rsid w:val="58311EB3"/>
    <w:rsid w:val="58312F66"/>
    <w:rsid w:val="583176FC"/>
    <w:rsid w:val="583A4923"/>
    <w:rsid w:val="583C51F9"/>
    <w:rsid w:val="583E1AA6"/>
    <w:rsid w:val="583F246F"/>
    <w:rsid w:val="5841674C"/>
    <w:rsid w:val="58454B2D"/>
    <w:rsid w:val="58494331"/>
    <w:rsid w:val="584A13FE"/>
    <w:rsid w:val="584D2410"/>
    <w:rsid w:val="584E04E2"/>
    <w:rsid w:val="58525D9B"/>
    <w:rsid w:val="585462E3"/>
    <w:rsid w:val="58552AFB"/>
    <w:rsid w:val="585A7125"/>
    <w:rsid w:val="585B5B1B"/>
    <w:rsid w:val="585C6143"/>
    <w:rsid w:val="585D0AF5"/>
    <w:rsid w:val="58605830"/>
    <w:rsid w:val="58654ADD"/>
    <w:rsid w:val="586C1D66"/>
    <w:rsid w:val="586C5109"/>
    <w:rsid w:val="586C5615"/>
    <w:rsid w:val="586F7D70"/>
    <w:rsid w:val="58763818"/>
    <w:rsid w:val="58784DA0"/>
    <w:rsid w:val="587B3205"/>
    <w:rsid w:val="587B7009"/>
    <w:rsid w:val="587F12A6"/>
    <w:rsid w:val="588555A3"/>
    <w:rsid w:val="588664D1"/>
    <w:rsid w:val="58886914"/>
    <w:rsid w:val="58887954"/>
    <w:rsid w:val="589171E8"/>
    <w:rsid w:val="58982DEC"/>
    <w:rsid w:val="589F1B0A"/>
    <w:rsid w:val="58A21765"/>
    <w:rsid w:val="58A24B06"/>
    <w:rsid w:val="58A56310"/>
    <w:rsid w:val="58A60C3C"/>
    <w:rsid w:val="58A84D53"/>
    <w:rsid w:val="58AC1658"/>
    <w:rsid w:val="58AE2AD9"/>
    <w:rsid w:val="58AE5F07"/>
    <w:rsid w:val="58B42209"/>
    <w:rsid w:val="58B510AF"/>
    <w:rsid w:val="58B61029"/>
    <w:rsid w:val="58B947B9"/>
    <w:rsid w:val="58B96993"/>
    <w:rsid w:val="58C377E2"/>
    <w:rsid w:val="58C946B3"/>
    <w:rsid w:val="58CB24DB"/>
    <w:rsid w:val="58CC1809"/>
    <w:rsid w:val="58CC1C6E"/>
    <w:rsid w:val="58CC6C5D"/>
    <w:rsid w:val="58CC7DE6"/>
    <w:rsid w:val="58D21369"/>
    <w:rsid w:val="58D30873"/>
    <w:rsid w:val="58D83B9D"/>
    <w:rsid w:val="58D97214"/>
    <w:rsid w:val="58DC7183"/>
    <w:rsid w:val="58DE1229"/>
    <w:rsid w:val="58DE16B1"/>
    <w:rsid w:val="58DF3237"/>
    <w:rsid w:val="58E7425B"/>
    <w:rsid w:val="58E90068"/>
    <w:rsid w:val="58EB122B"/>
    <w:rsid w:val="58EE458B"/>
    <w:rsid w:val="58F13233"/>
    <w:rsid w:val="58F25F4B"/>
    <w:rsid w:val="58F82586"/>
    <w:rsid w:val="58FA33AE"/>
    <w:rsid w:val="58FD5EE5"/>
    <w:rsid w:val="58FF0F8A"/>
    <w:rsid w:val="58FF31C9"/>
    <w:rsid w:val="59027D8C"/>
    <w:rsid w:val="590722CF"/>
    <w:rsid w:val="5909559B"/>
    <w:rsid w:val="590A7048"/>
    <w:rsid w:val="590C0472"/>
    <w:rsid w:val="591107FC"/>
    <w:rsid w:val="59176F16"/>
    <w:rsid w:val="59196580"/>
    <w:rsid w:val="591A6801"/>
    <w:rsid w:val="591A6C64"/>
    <w:rsid w:val="591E5D02"/>
    <w:rsid w:val="591E63BC"/>
    <w:rsid w:val="591F0A97"/>
    <w:rsid w:val="5928373E"/>
    <w:rsid w:val="592A77CC"/>
    <w:rsid w:val="592B4EBC"/>
    <w:rsid w:val="592F1D8B"/>
    <w:rsid w:val="59304A88"/>
    <w:rsid w:val="5931340B"/>
    <w:rsid w:val="59350FD0"/>
    <w:rsid w:val="59356AB7"/>
    <w:rsid w:val="5936668E"/>
    <w:rsid w:val="593A50D5"/>
    <w:rsid w:val="593A6DE4"/>
    <w:rsid w:val="593C0246"/>
    <w:rsid w:val="593C3A2A"/>
    <w:rsid w:val="593F1ABD"/>
    <w:rsid w:val="59410EC4"/>
    <w:rsid w:val="5944403F"/>
    <w:rsid w:val="59444830"/>
    <w:rsid w:val="59460017"/>
    <w:rsid w:val="5946025A"/>
    <w:rsid w:val="59471712"/>
    <w:rsid w:val="59481B06"/>
    <w:rsid w:val="594B7876"/>
    <w:rsid w:val="594C28DF"/>
    <w:rsid w:val="594D29FD"/>
    <w:rsid w:val="595A645C"/>
    <w:rsid w:val="595B4763"/>
    <w:rsid w:val="595F4925"/>
    <w:rsid w:val="59610532"/>
    <w:rsid w:val="59631148"/>
    <w:rsid w:val="5964109B"/>
    <w:rsid w:val="596A14EA"/>
    <w:rsid w:val="596A4BB3"/>
    <w:rsid w:val="596D4173"/>
    <w:rsid w:val="596F0B21"/>
    <w:rsid w:val="596F3DE9"/>
    <w:rsid w:val="59773E9E"/>
    <w:rsid w:val="59792548"/>
    <w:rsid w:val="597E2B1A"/>
    <w:rsid w:val="59801B18"/>
    <w:rsid w:val="598027E3"/>
    <w:rsid w:val="598245A9"/>
    <w:rsid w:val="59824F9E"/>
    <w:rsid w:val="59825006"/>
    <w:rsid w:val="59831C39"/>
    <w:rsid w:val="59843959"/>
    <w:rsid w:val="59874D4E"/>
    <w:rsid w:val="59941CC0"/>
    <w:rsid w:val="5995781D"/>
    <w:rsid w:val="599D3FD4"/>
    <w:rsid w:val="599F1DBA"/>
    <w:rsid w:val="59A371F6"/>
    <w:rsid w:val="59AD58A1"/>
    <w:rsid w:val="59B2524C"/>
    <w:rsid w:val="59B43EC8"/>
    <w:rsid w:val="59B73F6E"/>
    <w:rsid w:val="59BF2C44"/>
    <w:rsid w:val="59BF59B9"/>
    <w:rsid w:val="59C0475E"/>
    <w:rsid w:val="59C42E89"/>
    <w:rsid w:val="59CE6976"/>
    <w:rsid w:val="59D13C78"/>
    <w:rsid w:val="59D35919"/>
    <w:rsid w:val="59D724EE"/>
    <w:rsid w:val="59DF1C56"/>
    <w:rsid w:val="59E0454C"/>
    <w:rsid w:val="59E43EA0"/>
    <w:rsid w:val="59E71AA2"/>
    <w:rsid w:val="59E936CB"/>
    <w:rsid w:val="59EE695E"/>
    <w:rsid w:val="59F22EF6"/>
    <w:rsid w:val="59F32567"/>
    <w:rsid w:val="59FB01B7"/>
    <w:rsid w:val="59FF19C7"/>
    <w:rsid w:val="5A051DC1"/>
    <w:rsid w:val="5A0817A0"/>
    <w:rsid w:val="5A0A07D9"/>
    <w:rsid w:val="5A0D682F"/>
    <w:rsid w:val="5A105E80"/>
    <w:rsid w:val="5A145081"/>
    <w:rsid w:val="5A17355E"/>
    <w:rsid w:val="5A1B2717"/>
    <w:rsid w:val="5A1E5D3E"/>
    <w:rsid w:val="5A237CEE"/>
    <w:rsid w:val="5A253715"/>
    <w:rsid w:val="5A287FD0"/>
    <w:rsid w:val="5A2A056A"/>
    <w:rsid w:val="5A2A28A6"/>
    <w:rsid w:val="5A2A7754"/>
    <w:rsid w:val="5A2B704C"/>
    <w:rsid w:val="5A2C0A0D"/>
    <w:rsid w:val="5A2E3348"/>
    <w:rsid w:val="5A3178CE"/>
    <w:rsid w:val="5A343097"/>
    <w:rsid w:val="5A38684E"/>
    <w:rsid w:val="5A39787A"/>
    <w:rsid w:val="5A3E4597"/>
    <w:rsid w:val="5A3F6B42"/>
    <w:rsid w:val="5A43558A"/>
    <w:rsid w:val="5A487E35"/>
    <w:rsid w:val="5A51799D"/>
    <w:rsid w:val="5A560B41"/>
    <w:rsid w:val="5A564CAE"/>
    <w:rsid w:val="5A6319D2"/>
    <w:rsid w:val="5A6337B7"/>
    <w:rsid w:val="5A6344A6"/>
    <w:rsid w:val="5A653E92"/>
    <w:rsid w:val="5A6F275B"/>
    <w:rsid w:val="5A704B1A"/>
    <w:rsid w:val="5A751686"/>
    <w:rsid w:val="5A795A21"/>
    <w:rsid w:val="5A823F77"/>
    <w:rsid w:val="5A8371ED"/>
    <w:rsid w:val="5A843147"/>
    <w:rsid w:val="5A873820"/>
    <w:rsid w:val="5A891756"/>
    <w:rsid w:val="5A8B7D36"/>
    <w:rsid w:val="5A8C33DB"/>
    <w:rsid w:val="5A9765A6"/>
    <w:rsid w:val="5A9B5F78"/>
    <w:rsid w:val="5A9C34E8"/>
    <w:rsid w:val="5A9E7B20"/>
    <w:rsid w:val="5A9F3A35"/>
    <w:rsid w:val="5A9F6C0F"/>
    <w:rsid w:val="5AA065E7"/>
    <w:rsid w:val="5AA426F7"/>
    <w:rsid w:val="5AA82D26"/>
    <w:rsid w:val="5AA9176D"/>
    <w:rsid w:val="5AAA3D07"/>
    <w:rsid w:val="5AAC363F"/>
    <w:rsid w:val="5AAD14BE"/>
    <w:rsid w:val="5AB1046C"/>
    <w:rsid w:val="5AB26BE0"/>
    <w:rsid w:val="5AB62A83"/>
    <w:rsid w:val="5AB66C2D"/>
    <w:rsid w:val="5AB74C13"/>
    <w:rsid w:val="5ABC2FEE"/>
    <w:rsid w:val="5ABC3534"/>
    <w:rsid w:val="5AC01D24"/>
    <w:rsid w:val="5AC028EF"/>
    <w:rsid w:val="5AC06A91"/>
    <w:rsid w:val="5AC40260"/>
    <w:rsid w:val="5AC85A16"/>
    <w:rsid w:val="5AC9536B"/>
    <w:rsid w:val="5ACC73D4"/>
    <w:rsid w:val="5ACD6049"/>
    <w:rsid w:val="5ACE6799"/>
    <w:rsid w:val="5AD10979"/>
    <w:rsid w:val="5AD111E3"/>
    <w:rsid w:val="5AD73D56"/>
    <w:rsid w:val="5AD762B3"/>
    <w:rsid w:val="5AD911AE"/>
    <w:rsid w:val="5ADC0FD2"/>
    <w:rsid w:val="5AE27990"/>
    <w:rsid w:val="5AEA3689"/>
    <w:rsid w:val="5AF0300A"/>
    <w:rsid w:val="5AF27C0A"/>
    <w:rsid w:val="5AF53085"/>
    <w:rsid w:val="5AFD64C5"/>
    <w:rsid w:val="5B02740C"/>
    <w:rsid w:val="5B06196F"/>
    <w:rsid w:val="5B077631"/>
    <w:rsid w:val="5B097637"/>
    <w:rsid w:val="5B0C165C"/>
    <w:rsid w:val="5B110368"/>
    <w:rsid w:val="5B1341C2"/>
    <w:rsid w:val="5B155E1D"/>
    <w:rsid w:val="5B183DAD"/>
    <w:rsid w:val="5B184272"/>
    <w:rsid w:val="5B184ADB"/>
    <w:rsid w:val="5B1C3F24"/>
    <w:rsid w:val="5B1D15C2"/>
    <w:rsid w:val="5B214B07"/>
    <w:rsid w:val="5B2872F1"/>
    <w:rsid w:val="5B307ADE"/>
    <w:rsid w:val="5B321C3E"/>
    <w:rsid w:val="5B3414C7"/>
    <w:rsid w:val="5B3449C5"/>
    <w:rsid w:val="5B352CEB"/>
    <w:rsid w:val="5B3B175D"/>
    <w:rsid w:val="5B3B269A"/>
    <w:rsid w:val="5B3B762F"/>
    <w:rsid w:val="5B3F35F6"/>
    <w:rsid w:val="5B4907D9"/>
    <w:rsid w:val="5B494231"/>
    <w:rsid w:val="5B4D35F5"/>
    <w:rsid w:val="5B4F4705"/>
    <w:rsid w:val="5B513EEA"/>
    <w:rsid w:val="5B52477D"/>
    <w:rsid w:val="5B6033BD"/>
    <w:rsid w:val="5B673C90"/>
    <w:rsid w:val="5B676430"/>
    <w:rsid w:val="5B6E2BC9"/>
    <w:rsid w:val="5B6F5F3A"/>
    <w:rsid w:val="5B887080"/>
    <w:rsid w:val="5B8972B8"/>
    <w:rsid w:val="5B8B4F86"/>
    <w:rsid w:val="5B8C323D"/>
    <w:rsid w:val="5B93736C"/>
    <w:rsid w:val="5B9A418E"/>
    <w:rsid w:val="5B9B6925"/>
    <w:rsid w:val="5B9D2E35"/>
    <w:rsid w:val="5BAC2845"/>
    <w:rsid w:val="5BAE0960"/>
    <w:rsid w:val="5BB20EE3"/>
    <w:rsid w:val="5BB41AB1"/>
    <w:rsid w:val="5BB463C4"/>
    <w:rsid w:val="5BB70625"/>
    <w:rsid w:val="5BBC6C2F"/>
    <w:rsid w:val="5BBD4CDA"/>
    <w:rsid w:val="5BC403CE"/>
    <w:rsid w:val="5BC50442"/>
    <w:rsid w:val="5BC74C62"/>
    <w:rsid w:val="5BC82CB0"/>
    <w:rsid w:val="5BC95FEB"/>
    <w:rsid w:val="5BCC580F"/>
    <w:rsid w:val="5BCF39F2"/>
    <w:rsid w:val="5BD11D97"/>
    <w:rsid w:val="5BD12827"/>
    <w:rsid w:val="5BD21C60"/>
    <w:rsid w:val="5BD26712"/>
    <w:rsid w:val="5BD82927"/>
    <w:rsid w:val="5BDB5BB5"/>
    <w:rsid w:val="5BDE0867"/>
    <w:rsid w:val="5BE0030C"/>
    <w:rsid w:val="5BE04AA6"/>
    <w:rsid w:val="5BF061D5"/>
    <w:rsid w:val="5BF1131F"/>
    <w:rsid w:val="5BF23019"/>
    <w:rsid w:val="5BF72D2F"/>
    <w:rsid w:val="5BF80016"/>
    <w:rsid w:val="5BF839F8"/>
    <w:rsid w:val="5BF936BF"/>
    <w:rsid w:val="5C014E08"/>
    <w:rsid w:val="5C025114"/>
    <w:rsid w:val="5C054B64"/>
    <w:rsid w:val="5C0763AD"/>
    <w:rsid w:val="5C08738D"/>
    <w:rsid w:val="5C137E74"/>
    <w:rsid w:val="5C153520"/>
    <w:rsid w:val="5C167251"/>
    <w:rsid w:val="5C186369"/>
    <w:rsid w:val="5C192A99"/>
    <w:rsid w:val="5C193AB7"/>
    <w:rsid w:val="5C20151C"/>
    <w:rsid w:val="5C21318A"/>
    <w:rsid w:val="5C263B5A"/>
    <w:rsid w:val="5C2A70A9"/>
    <w:rsid w:val="5C2B0DCF"/>
    <w:rsid w:val="5C35779D"/>
    <w:rsid w:val="5C3634C3"/>
    <w:rsid w:val="5C374F7B"/>
    <w:rsid w:val="5C375805"/>
    <w:rsid w:val="5C3A2838"/>
    <w:rsid w:val="5C4048BB"/>
    <w:rsid w:val="5C4104D0"/>
    <w:rsid w:val="5C48402B"/>
    <w:rsid w:val="5C4C7092"/>
    <w:rsid w:val="5C4F175E"/>
    <w:rsid w:val="5C4F7BE4"/>
    <w:rsid w:val="5C551C08"/>
    <w:rsid w:val="5C5670DC"/>
    <w:rsid w:val="5C572CF1"/>
    <w:rsid w:val="5C5A550F"/>
    <w:rsid w:val="5C5E7568"/>
    <w:rsid w:val="5C60085B"/>
    <w:rsid w:val="5C6063E9"/>
    <w:rsid w:val="5C620F19"/>
    <w:rsid w:val="5C634D9A"/>
    <w:rsid w:val="5C6C1E7C"/>
    <w:rsid w:val="5C703289"/>
    <w:rsid w:val="5C713A6F"/>
    <w:rsid w:val="5C716E0E"/>
    <w:rsid w:val="5C7561E2"/>
    <w:rsid w:val="5C7856C9"/>
    <w:rsid w:val="5C7B7E7A"/>
    <w:rsid w:val="5C7C3C65"/>
    <w:rsid w:val="5C7E06FC"/>
    <w:rsid w:val="5C801F22"/>
    <w:rsid w:val="5C80586B"/>
    <w:rsid w:val="5C8A3162"/>
    <w:rsid w:val="5C8F798C"/>
    <w:rsid w:val="5C9065CC"/>
    <w:rsid w:val="5C90686D"/>
    <w:rsid w:val="5C9466EE"/>
    <w:rsid w:val="5C964B67"/>
    <w:rsid w:val="5C9D1D78"/>
    <w:rsid w:val="5C9F7343"/>
    <w:rsid w:val="5CA0444C"/>
    <w:rsid w:val="5CA61544"/>
    <w:rsid w:val="5CA765C1"/>
    <w:rsid w:val="5CAF6F85"/>
    <w:rsid w:val="5CBB2246"/>
    <w:rsid w:val="5CBC170E"/>
    <w:rsid w:val="5CBC4A7C"/>
    <w:rsid w:val="5CC04C21"/>
    <w:rsid w:val="5CC709BF"/>
    <w:rsid w:val="5CCD4197"/>
    <w:rsid w:val="5CCF13EF"/>
    <w:rsid w:val="5CD464DC"/>
    <w:rsid w:val="5CD66BD5"/>
    <w:rsid w:val="5CD7175E"/>
    <w:rsid w:val="5CD879C1"/>
    <w:rsid w:val="5CDA073F"/>
    <w:rsid w:val="5CDC5025"/>
    <w:rsid w:val="5CDD64E5"/>
    <w:rsid w:val="5CDD7F05"/>
    <w:rsid w:val="5CDE4852"/>
    <w:rsid w:val="5CDE71FD"/>
    <w:rsid w:val="5CE22164"/>
    <w:rsid w:val="5CE318B9"/>
    <w:rsid w:val="5CE76FCC"/>
    <w:rsid w:val="5CEB3C0B"/>
    <w:rsid w:val="5CEC1765"/>
    <w:rsid w:val="5CEC39AF"/>
    <w:rsid w:val="5CED6B4C"/>
    <w:rsid w:val="5CEE3DC5"/>
    <w:rsid w:val="5CF163A7"/>
    <w:rsid w:val="5CF279F4"/>
    <w:rsid w:val="5CF751C8"/>
    <w:rsid w:val="5CFD454F"/>
    <w:rsid w:val="5CFD4877"/>
    <w:rsid w:val="5CFE1DA1"/>
    <w:rsid w:val="5CFF515B"/>
    <w:rsid w:val="5D0647F6"/>
    <w:rsid w:val="5D0E75A8"/>
    <w:rsid w:val="5D1011DC"/>
    <w:rsid w:val="5D12470D"/>
    <w:rsid w:val="5D15344C"/>
    <w:rsid w:val="5D153D91"/>
    <w:rsid w:val="5D18695C"/>
    <w:rsid w:val="5D1A6BC6"/>
    <w:rsid w:val="5D1D1C10"/>
    <w:rsid w:val="5D212C9E"/>
    <w:rsid w:val="5D271C93"/>
    <w:rsid w:val="5D27463E"/>
    <w:rsid w:val="5D296867"/>
    <w:rsid w:val="5D296B96"/>
    <w:rsid w:val="5D2B024F"/>
    <w:rsid w:val="5D2D5709"/>
    <w:rsid w:val="5D2E3060"/>
    <w:rsid w:val="5D2E3974"/>
    <w:rsid w:val="5D337DAD"/>
    <w:rsid w:val="5D352DD9"/>
    <w:rsid w:val="5D355912"/>
    <w:rsid w:val="5D357E6D"/>
    <w:rsid w:val="5D38592E"/>
    <w:rsid w:val="5D3E4586"/>
    <w:rsid w:val="5D3E4D94"/>
    <w:rsid w:val="5D3F1A38"/>
    <w:rsid w:val="5D4124AE"/>
    <w:rsid w:val="5D4405AA"/>
    <w:rsid w:val="5D4453A1"/>
    <w:rsid w:val="5D4573B1"/>
    <w:rsid w:val="5D4660F9"/>
    <w:rsid w:val="5D494F17"/>
    <w:rsid w:val="5D4F45C2"/>
    <w:rsid w:val="5D5164C1"/>
    <w:rsid w:val="5D527A33"/>
    <w:rsid w:val="5D581E30"/>
    <w:rsid w:val="5D59136F"/>
    <w:rsid w:val="5D5F5E6A"/>
    <w:rsid w:val="5D6405F6"/>
    <w:rsid w:val="5D653B95"/>
    <w:rsid w:val="5D6A3743"/>
    <w:rsid w:val="5D6A3DB1"/>
    <w:rsid w:val="5D6F12CF"/>
    <w:rsid w:val="5D7608A0"/>
    <w:rsid w:val="5D8160CD"/>
    <w:rsid w:val="5D833232"/>
    <w:rsid w:val="5D844531"/>
    <w:rsid w:val="5D845C25"/>
    <w:rsid w:val="5D880FB5"/>
    <w:rsid w:val="5D8960EA"/>
    <w:rsid w:val="5D8F54F6"/>
    <w:rsid w:val="5D9209EC"/>
    <w:rsid w:val="5D98656E"/>
    <w:rsid w:val="5DA42028"/>
    <w:rsid w:val="5DA64B66"/>
    <w:rsid w:val="5DAD15E7"/>
    <w:rsid w:val="5DAE5FBF"/>
    <w:rsid w:val="5DB05E9F"/>
    <w:rsid w:val="5DB165DD"/>
    <w:rsid w:val="5DB44676"/>
    <w:rsid w:val="5DB653E4"/>
    <w:rsid w:val="5DB71318"/>
    <w:rsid w:val="5DB81016"/>
    <w:rsid w:val="5DC21CCC"/>
    <w:rsid w:val="5DC42071"/>
    <w:rsid w:val="5DC432CB"/>
    <w:rsid w:val="5DC624F3"/>
    <w:rsid w:val="5DC658AF"/>
    <w:rsid w:val="5DC870BC"/>
    <w:rsid w:val="5DCC1165"/>
    <w:rsid w:val="5DCE617F"/>
    <w:rsid w:val="5DD32C06"/>
    <w:rsid w:val="5DD548BC"/>
    <w:rsid w:val="5DD6528B"/>
    <w:rsid w:val="5DD72301"/>
    <w:rsid w:val="5DDA7F22"/>
    <w:rsid w:val="5DDB5A43"/>
    <w:rsid w:val="5DE6472E"/>
    <w:rsid w:val="5DEB7B44"/>
    <w:rsid w:val="5DED326F"/>
    <w:rsid w:val="5DF71D20"/>
    <w:rsid w:val="5DF82BE0"/>
    <w:rsid w:val="5DF93BDE"/>
    <w:rsid w:val="5DFA3E11"/>
    <w:rsid w:val="5DFB27C6"/>
    <w:rsid w:val="5E072661"/>
    <w:rsid w:val="5E0C2700"/>
    <w:rsid w:val="5E0C56A0"/>
    <w:rsid w:val="5E0F61C6"/>
    <w:rsid w:val="5E125406"/>
    <w:rsid w:val="5E130E85"/>
    <w:rsid w:val="5E134517"/>
    <w:rsid w:val="5E145956"/>
    <w:rsid w:val="5E1533B7"/>
    <w:rsid w:val="5E195240"/>
    <w:rsid w:val="5E1D1F93"/>
    <w:rsid w:val="5E1F1EF1"/>
    <w:rsid w:val="5E241A54"/>
    <w:rsid w:val="5E24732A"/>
    <w:rsid w:val="5E261031"/>
    <w:rsid w:val="5E2630DD"/>
    <w:rsid w:val="5E283029"/>
    <w:rsid w:val="5E284DFB"/>
    <w:rsid w:val="5E2D55A0"/>
    <w:rsid w:val="5E311351"/>
    <w:rsid w:val="5E352319"/>
    <w:rsid w:val="5E360D95"/>
    <w:rsid w:val="5E372E42"/>
    <w:rsid w:val="5E373EAE"/>
    <w:rsid w:val="5E382202"/>
    <w:rsid w:val="5E3F1B58"/>
    <w:rsid w:val="5E3F52CB"/>
    <w:rsid w:val="5E401FC8"/>
    <w:rsid w:val="5E406266"/>
    <w:rsid w:val="5E452155"/>
    <w:rsid w:val="5E470DCD"/>
    <w:rsid w:val="5E4977EF"/>
    <w:rsid w:val="5E4E425C"/>
    <w:rsid w:val="5E580EC0"/>
    <w:rsid w:val="5E59478D"/>
    <w:rsid w:val="5E5A0821"/>
    <w:rsid w:val="5E5A321C"/>
    <w:rsid w:val="5E5C74DB"/>
    <w:rsid w:val="5E5F1C29"/>
    <w:rsid w:val="5E600D67"/>
    <w:rsid w:val="5E605E0E"/>
    <w:rsid w:val="5E635A2E"/>
    <w:rsid w:val="5E662990"/>
    <w:rsid w:val="5E6670DC"/>
    <w:rsid w:val="5E683FD5"/>
    <w:rsid w:val="5E693C2E"/>
    <w:rsid w:val="5E6A41BB"/>
    <w:rsid w:val="5E6D0977"/>
    <w:rsid w:val="5E6D5767"/>
    <w:rsid w:val="5E701896"/>
    <w:rsid w:val="5E706339"/>
    <w:rsid w:val="5E707FB8"/>
    <w:rsid w:val="5E730BC4"/>
    <w:rsid w:val="5E742D0A"/>
    <w:rsid w:val="5E7918DA"/>
    <w:rsid w:val="5E8000A8"/>
    <w:rsid w:val="5E8F4D5F"/>
    <w:rsid w:val="5E903895"/>
    <w:rsid w:val="5E915FF1"/>
    <w:rsid w:val="5E93237B"/>
    <w:rsid w:val="5E95638D"/>
    <w:rsid w:val="5E972CBA"/>
    <w:rsid w:val="5E9B52E1"/>
    <w:rsid w:val="5EA134BE"/>
    <w:rsid w:val="5EA26C57"/>
    <w:rsid w:val="5EAB3CB0"/>
    <w:rsid w:val="5EB560AD"/>
    <w:rsid w:val="5EBB3E4B"/>
    <w:rsid w:val="5EBC2357"/>
    <w:rsid w:val="5EBE1BDB"/>
    <w:rsid w:val="5EBE3D0A"/>
    <w:rsid w:val="5EC15A76"/>
    <w:rsid w:val="5EC27E05"/>
    <w:rsid w:val="5EC42671"/>
    <w:rsid w:val="5EC50091"/>
    <w:rsid w:val="5EC61065"/>
    <w:rsid w:val="5EC76868"/>
    <w:rsid w:val="5ECE37F3"/>
    <w:rsid w:val="5ED1351B"/>
    <w:rsid w:val="5ED151BE"/>
    <w:rsid w:val="5ED34A98"/>
    <w:rsid w:val="5ED34BD6"/>
    <w:rsid w:val="5ED566D1"/>
    <w:rsid w:val="5EDB5D23"/>
    <w:rsid w:val="5EDF184D"/>
    <w:rsid w:val="5EDF37EC"/>
    <w:rsid w:val="5EE27C0E"/>
    <w:rsid w:val="5EE87FC6"/>
    <w:rsid w:val="5EE903AD"/>
    <w:rsid w:val="5EEA4C81"/>
    <w:rsid w:val="5EEB4E17"/>
    <w:rsid w:val="5EEB5AD7"/>
    <w:rsid w:val="5EEF738E"/>
    <w:rsid w:val="5EF67F38"/>
    <w:rsid w:val="5EFA74D8"/>
    <w:rsid w:val="5EFD38F2"/>
    <w:rsid w:val="5EFE63AD"/>
    <w:rsid w:val="5F012FC8"/>
    <w:rsid w:val="5F077757"/>
    <w:rsid w:val="5F0A2AEE"/>
    <w:rsid w:val="5F0E0F6C"/>
    <w:rsid w:val="5F127A5A"/>
    <w:rsid w:val="5F1424E0"/>
    <w:rsid w:val="5F174B45"/>
    <w:rsid w:val="5F1F11F2"/>
    <w:rsid w:val="5F1F4B3B"/>
    <w:rsid w:val="5F201205"/>
    <w:rsid w:val="5F2066F6"/>
    <w:rsid w:val="5F2232CE"/>
    <w:rsid w:val="5F270739"/>
    <w:rsid w:val="5F290228"/>
    <w:rsid w:val="5F2A69C5"/>
    <w:rsid w:val="5F2D07A2"/>
    <w:rsid w:val="5F310752"/>
    <w:rsid w:val="5F3350CD"/>
    <w:rsid w:val="5F3804C5"/>
    <w:rsid w:val="5F385537"/>
    <w:rsid w:val="5F3E61E1"/>
    <w:rsid w:val="5F402A9A"/>
    <w:rsid w:val="5F445435"/>
    <w:rsid w:val="5F452553"/>
    <w:rsid w:val="5F4846FB"/>
    <w:rsid w:val="5F4D0B06"/>
    <w:rsid w:val="5F501109"/>
    <w:rsid w:val="5F5031B2"/>
    <w:rsid w:val="5F505684"/>
    <w:rsid w:val="5F516509"/>
    <w:rsid w:val="5F527CA0"/>
    <w:rsid w:val="5F532790"/>
    <w:rsid w:val="5F54155A"/>
    <w:rsid w:val="5F54402F"/>
    <w:rsid w:val="5F56591C"/>
    <w:rsid w:val="5F575743"/>
    <w:rsid w:val="5F575E18"/>
    <w:rsid w:val="5F5E260D"/>
    <w:rsid w:val="5F5F033F"/>
    <w:rsid w:val="5F6561C9"/>
    <w:rsid w:val="5F6827C7"/>
    <w:rsid w:val="5F7044AE"/>
    <w:rsid w:val="5F82233F"/>
    <w:rsid w:val="5F8339FC"/>
    <w:rsid w:val="5F896610"/>
    <w:rsid w:val="5F8E4A73"/>
    <w:rsid w:val="5F8F22E3"/>
    <w:rsid w:val="5F903E8E"/>
    <w:rsid w:val="5F935130"/>
    <w:rsid w:val="5F9360A3"/>
    <w:rsid w:val="5F936685"/>
    <w:rsid w:val="5F9576E4"/>
    <w:rsid w:val="5F9B110E"/>
    <w:rsid w:val="5F9D6F1F"/>
    <w:rsid w:val="5FA30615"/>
    <w:rsid w:val="5FA376B0"/>
    <w:rsid w:val="5FA722A4"/>
    <w:rsid w:val="5FA941AF"/>
    <w:rsid w:val="5FAA61A0"/>
    <w:rsid w:val="5FAB5AA2"/>
    <w:rsid w:val="5FAD0043"/>
    <w:rsid w:val="5FAE1AC9"/>
    <w:rsid w:val="5FAF34E2"/>
    <w:rsid w:val="5FB22FF3"/>
    <w:rsid w:val="5FB47451"/>
    <w:rsid w:val="5FB74C28"/>
    <w:rsid w:val="5FB90925"/>
    <w:rsid w:val="5FB92E38"/>
    <w:rsid w:val="5FB94C48"/>
    <w:rsid w:val="5FB95437"/>
    <w:rsid w:val="5FBC29A3"/>
    <w:rsid w:val="5FBF4848"/>
    <w:rsid w:val="5FC441AC"/>
    <w:rsid w:val="5FC47522"/>
    <w:rsid w:val="5FC64ABB"/>
    <w:rsid w:val="5FC65876"/>
    <w:rsid w:val="5FC66B7E"/>
    <w:rsid w:val="5FC66CA3"/>
    <w:rsid w:val="5FCE5776"/>
    <w:rsid w:val="5FD34B8B"/>
    <w:rsid w:val="5FD420C8"/>
    <w:rsid w:val="5FD57500"/>
    <w:rsid w:val="5FD6083F"/>
    <w:rsid w:val="5FD71334"/>
    <w:rsid w:val="5FDA5B40"/>
    <w:rsid w:val="5FE02302"/>
    <w:rsid w:val="5FEB5228"/>
    <w:rsid w:val="5FEC23A3"/>
    <w:rsid w:val="5FEF1AC0"/>
    <w:rsid w:val="5FF035B2"/>
    <w:rsid w:val="5FF43D70"/>
    <w:rsid w:val="5FF87F48"/>
    <w:rsid w:val="5FFA0102"/>
    <w:rsid w:val="5FFA2F8B"/>
    <w:rsid w:val="5FFC6051"/>
    <w:rsid w:val="5FFD3C6D"/>
    <w:rsid w:val="5FFE2CE3"/>
    <w:rsid w:val="60005801"/>
    <w:rsid w:val="60065624"/>
    <w:rsid w:val="600A0FB4"/>
    <w:rsid w:val="600A34DC"/>
    <w:rsid w:val="600A6CAA"/>
    <w:rsid w:val="600F47AC"/>
    <w:rsid w:val="60110851"/>
    <w:rsid w:val="6014028A"/>
    <w:rsid w:val="60155EE3"/>
    <w:rsid w:val="60186635"/>
    <w:rsid w:val="601A37A2"/>
    <w:rsid w:val="601A5C63"/>
    <w:rsid w:val="6022502B"/>
    <w:rsid w:val="602323D9"/>
    <w:rsid w:val="60251933"/>
    <w:rsid w:val="60267541"/>
    <w:rsid w:val="602B7311"/>
    <w:rsid w:val="602C1A56"/>
    <w:rsid w:val="602D1DB5"/>
    <w:rsid w:val="602E01DC"/>
    <w:rsid w:val="602F4176"/>
    <w:rsid w:val="603C5694"/>
    <w:rsid w:val="604569D5"/>
    <w:rsid w:val="604623F1"/>
    <w:rsid w:val="604E07F7"/>
    <w:rsid w:val="60504AC3"/>
    <w:rsid w:val="60562471"/>
    <w:rsid w:val="60564E99"/>
    <w:rsid w:val="605C7738"/>
    <w:rsid w:val="605F1F3E"/>
    <w:rsid w:val="6061103A"/>
    <w:rsid w:val="606372FD"/>
    <w:rsid w:val="606C3513"/>
    <w:rsid w:val="60765AE7"/>
    <w:rsid w:val="60785C07"/>
    <w:rsid w:val="60791435"/>
    <w:rsid w:val="6081267F"/>
    <w:rsid w:val="60854490"/>
    <w:rsid w:val="6087577B"/>
    <w:rsid w:val="608834FA"/>
    <w:rsid w:val="60887469"/>
    <w:rsid w:val="608A2C45"/>
    <w:rsid w:val="608A65CD"/>
    <w:rsid w:val="608B6A42"/>
    <w:rsid w:val="608D6BF8"/>
    <w:rsid w:val="60913D6F"/>
    <w:rsid w:val="60937534"/>
    <w:rsid w:val="60972E5C"/>
    <w:rsid w:val="609C0584"/>
    <w:rsid w:val="60A211E6"/>
    <w:rsid w:val="60A3531A"/>
    <w:rsid w:val="60A41A93"/>
    <w:rsid w:val="60A949C0"/>
    <w:rsid w:val="60AB64F8"/>
    <w:rsid w:val="60AC0CB1"/>
    <w:rsid w:val="60B12F7C"/>
    <w:rsid w:val="60BB6085"/>
    <w:rsid w:val="60BE00BA"/>
    <w:rsid w:val="60BE42E9"/>
    <w:rsid w:val="60BF20FD"/>
    <w:rsid w:val="60BF395F"/>
    <w:rsid w:val="60C115A7"/>
    <w:rsid w:val="60C36717"/>
    <w:rsid w:val="60C76746"/>
    <w:rsid w:val="60C9497C"/>
    <w:rsid w:val="60CD1E99"/>
    <w:rsid w:val="60CF1C07"/>
    <w:rsid w:val="60D20D9E"/>
    <w:rsid w:val="60D63233"/>
    <w:rsid w:val="60D7539F"/>
    <w:rsid w:val="60DA2C40"/>
    <w:rsid w:val="60DB7B2D"/>
    <w:rsid w:val="60DD38A3"/>
    <w:rsid w:val="60E5306F"/>
    <w:rsid w:val="60F30284"/>
    <w:rsid w:val="60F30CF1"/>
    <w:rsid w:val="60F7480F"/>
    <w:rsid w:val="60F82BD3"/>
    <w:rsid w:val="60F93777"/>
    <w:rsid w:val="60FD5BB4"/>
    <w:rsid w:val="61057337"/>
    <w:rsid w:val="610623D5"/>
    <w:rsid w:val="61083F6F"/>
    <w:rsid w:val="610E6CA9"/>
    <w:rsid w:val="611154CD"/>
    <w:rsid w:val="611756E1"/>
    <w:rsid w:val="61177FE4"/>
    <w:rsid w:val="611B6FF4"/>
    <w:rsid w:val="61204BDA"/>
    <w:rsid w:val="61245F21"/>
    <w:rsid w:val="61264E0A"/>
    <w:rsid w:val="61277964"/>
    <w:rsid w:val="612C2B8F"/>
    <w:rsid w:val="612D398D"/>
    <w:rsid w:val="61317468"/>
    <w:rsid w:val="61382AF6"/>
    <w:rsid w:val="613B4235"/>
    <w:rsid w:val="613E23DF"/>
    <w:rsid w:val="61402BA5"/>
    <w:rsid w:val="614448F6"/>
    <w:rsid w:val="614751D8"/>
    <w:rsid w:val="614D60AD"/>
    <w:rsid w:val="614F233B"/>
    <w:rsid w:val="615452BC"/>
    <w:rsid w:val="615744F3"/>
    <w:rsid w:val="615E01DB"/>
    <w:rsid w:val="6163047F"/>
    <w:rsid w:val="61685C79"/>
    <w:rsid w:val="61711ABB"/>
    <w:rsid w:val="617313E7"/>
    <w:rsid w:val="61731DF3"/>
    <w:rsid w:val="61732DF7"/>
    <w:rsid w:val="61793D5A"/>
    <w:rsid w:val="617C2E4C"/>
    <w:rsid w:val="61812F4F"/>
    <w:rsid w:val="618337E3"/>
    <w:rsid w:val="61837667"/>
    <w:rsid w:val="61841957"/>
    <w:rsid w:val="61871DA6"/>
    <w:rsid w:val="618D33FF"/>
    <w:rsid w:val="619138EB"/>
    <w:rsid w:val="61984F73"/>
    <w:rsid w:val="619F5AB3"/>
    <w:rsid w:val="61A32258"/>
    <w:rsid w:val="61A46970"/>
    <w:rsid w:val="61AF04BF"/>
    <w:rsid w:val="61B31FE7"/>
    <w:rsid w:val="61B55523"/>
    <w:rsid w:val="61B856E9"/>
    <w:rsid w:val="61BA2B85"/>
    <w:rsid w:val="61BD549E"/>
    <w:rsid w:val="61C03A1D"/>
    <w:rsid w:val="61C37444"/>
    <w:rsid w:val="61C653BB"/>
    <w:rsid w:val="61C6553C"/>
    <w:rsid w:val="61D13951"/>
    <w:rsid w:val="61D5726E"/>
    <w:rsid w:val="61D626D2"/>
    <w:rsid w:val="61D8116D"/>
    <w:rsid w:val="61E154AA"/>
    <w:rsid w:val="61E64FCF"/>
    <w:rsid w:val="61EA0D28"/>
    <w:rsid w:val="61EA624D"/>
    <w:rsid w:val="61EF1603"/>
    <w:rsid w:val="61F051FC"/>
    <w:rsid w:val="6201157F"/>
    <w:rsid w:val="62054A96"/>
    <w:rsid w:val="62055694"/>
    <w:rsid w:val="6205597E"/>
    <w:rsid w:val="620D2F7C"/>
    <w:rsid w:val="620F5358"/>
    <w:rsid w:val="621226D5"/>
    <w:rsid w:val="621731AD"/>
    <w:rsid w:val="621A43D7"/>
    <w:rsid w:val="621C383D"/>
    <w:rsid w:val="621E6134"/>
    <w:rsid w:val="62257E67"/>
    <w:rsid w:val="62273FFC"/>
    <w:rsid w:val="622772DA"/>
    <w:rsid w:val="622C0A54"/>
    <w:rsid w:val="622F2321"/>
    <w:rsid w:val="62356DF1"/>
    <w:rsid w:val="62390195"/>
    <w:rsid w:val="62393C72"/>
    <w:rsid w:val="623C1B60"/>
    <w:rsid w:val="623C2173"/>
    <w:rsid w:val="623C596E"/>
    <w:rsid w:val="62464C6B"/>
    <w:rsid w:val="62493DED"/>
    <w:rsid w:val="624959FE"/>
    <w:rsid w:val="624D3C00"/>
    <w:rsid w:val="624F7283"/>
    <w:rsid w:val="62522DDB"/>
    <w:rsid w:val="62554DFE"/>
    <w:rsid w:val="625A59B5"/>
    <w:rsid w:val="625B43B6"/>
    <w:rsid w:val="625B6F30"/>
    <w:rsid w:val="625D2E88"/>
    <w:rsid w:val="626161F0"/>
    <w:rsid w:val="626445E9"/>
    <w:rsid w:val="626A6968"/>
    <w:rsid w:val="626E2386"/>
    <w:rsid w:val="626E7A45"/>
    <w:rsid w:val="62702C87"/>
    <w:rsid w:val="62745186"/>
    <w:rsid w:val="627B3DD0"/>
    <w:rsid w:val="627E3438"/>
    <w:rsid w:val="62804593"/>
    <w:rsid w:val="628079C8"/>
    <w:rsid w:val="628233A3"/>
    <w:rsid w:val="62886CA6"/>
    <w:rsid w:val="628A4519"/>
    <w:rsid w:val="628C0AA5"/>
    <w:rsid w:val="628C1A6C"/>
    <w:rsid w:val="628C7FF6"/>
    <w:rsid w:val="629345DE"/>
    <w:rsid w:val="62987BEF"/>
    <w:rsid w:val="629B3066"/>
    <w:rsid w:val="629B6E21"/>
    <w:rsid w:val="629F2B35"/>
    <w:rsid w:val="62A04DF3"/>
    <w:rsid w:val="62A126B0"/>
    <w:rsid w:val="62A71E0C"/>
    <w:rsid w:val="62A77751"/>
    <w:rsid w:val="62AA3E8F"/>
    <w:rsid w:val="62AD49C8"/>
    <w:rsid w:val="62B03BED"/>
    <w:rsid w:val="62B124C4"/>
    <w:rsid w:val="62BB47B7"/>
    <w:rsid w:val="62BC6C23"/>
    <w:rsid w:val="62BD28D1"/>
    <w:rsid w:val="62BF116D"/>
    <w:rsid w:val="62BF4AFF"/>
    <w:rsid w:val="62C13125"/>
    <w:rsid w:val="62C32E25"/>
    <w:rsid w:val="62C36822"/>
    <w:rsid w:val="62C80A57"/>
    <w:rsid w:val="62C85854"/>
    <w:rsid w:val="62CF2370"/>
    <w:rsid w:val="62D10411"/>
    <w:rsid w:val="62D42BF0"/>
    <w:rsid w:val="62E23F9A"/>
    <w:rsid w:val="62EE7815"/>
    <w:rsid w:val="62EF4F72"/>
    <w:rsid w:val="62F363C8"/>
    <w:rsid w:val="62FB7B7C"/>
    <w:rsid w:val="62FD3D63"/>
    <w:rsid w:val="62FF7797"/>
    <w:rsid w:val="63022706"/>
    <w:rsid w:val="630758E8"/>
    <w:rsid w:val="6308031F"/>
    <w:rsid w:val="630837F5"/>
    <w:rsid w:val="631354F9"/>
    <w:rsid w:val="63163518"/>
    <w:rsid w:val="6318664C"/>
    <w:rsid w:val="631A69CD"/>
    <w:rsid w:val="631B7A62"/>
    <w:rsid w:val="631F300A"/>
    <w:rsid w:val="632857DB"/>
    <w:rsid w:val="632B1ED4"/>
    <w:rsid w:val="632B4D49"/>
    <w:rsid w:val="632D2B75"/>
    <w:rsid w:val="632F6536"/>
    <w:rsid w:val="63323DC8"/>
    <w:rsid w:val="633241BB"/>
    <w:rsid w:val="63326748"/>
    <w:rsid w:val="63331FB0"/>
    <w:rsid w:val="63333F9C"/>
    <w:rsid w:val="63335D39"/>
    <w:rsid w:val="633563B6"/>
    <w:rsid w:val="63371AA1"/>
    <w:rsid w:val="63373AF1"/>
    <w:rsid w:val="63380BD0"/>
    <w:rsid w:val="633B6AA8"/>
    <w:rsid w:val="633C0515"/>
    <w:rsid w:val="633F203B"/>
    <w:rsid w:val="63412BDE"/>
    <w:rsid w:val="63424E3E"/>
    <w:rsid w:val="6342581A"/>
    <w:rsid w:val="63427751"/>
    <w:rsid w:val="63466D72"/>
    <w:rsid w:val="634950F4"/>
    <w:rsid w:val="634F1651"/>
    <w:rsid w:val="63541558"/>
    <w:rsid w:val="6359343E"/>
    <w:rsid w:val="635C36B4"/>
    <w:rsid w:val="635F64EE"/>
    <w:rsid w:val="63621786"/>
    <w:rsid w:val="636A503F"/>
    <w:rsid w:val="636A7C3F"/>
    <w:rsid w:val="636C4B17"/>
    <w:rsid w:val="637156B5"/>
    <w:rsid w:val="63717894"/>
    <w:rsid w:val="63724FBB"/>
    <w:rsid w:val="637327BB"/>
    <w:rsid w:val="63787E58"/>
    <w:rsid w:val="638567FE"/>
    <w:rsid w:val="638876B6"/>
    <w:rsid w:val="63895FF6"/>
    <w:rsid w:val="638D28BF"/>
    <w:rsid w:val="638E0701"/>
    <w:rsid w:val="638E56F1"/>
    <w:rsid w:val="638F4F2E"/>
    <w:rsid w:val="639252AA"/>
    <w:rsid w:val="63964C52"/>
    <w:rsid w:val="639F288D"/>
    <w:rsid w:val="63A708C3"/>
    <w:rsid w:val="63A96EA8"/>
    <w:rsid w:val="63AB248A"/>
    <w:rsid w:val="63B03C37"/>
    <w:rsid w:val="63B22349"/>
    <w:rsid w:val="63B26ED9"/>
    <w:rsid w:val="63B50D43"/>
    <w:rsid w:val="63B95362"/>
    <w:rsid w:val="63BC4B21"/>
    <w:rsid w:val="63C070BB"/>
    <w:rsid w:val="63C61CB3"/>
    <w:rsid w:val="63C906E9"/>
    <w:rsid w:val="63CB369C"/>
    <w:rsid w:val="63D15E2B"/>
    <w:rsid w:val="63D87E87"/>
    <w:rsid w:val="63DD64E6"/>
    <w:rsid w:val="63E267CE"/>
    <w:rsid w:val="63EA5315"/>
    <w:rsid w:val="63EC37D8"/>
    <w:rsid w:val="63EF4D38"/>
    <w:rsid w:val="63F9209B"/>
    <w:rsid w:val="63FF112D"/>
    <w:rsid w:val="63FF4AFB"/>
    <w:rsid w:val="641047B8"/>
    <w:rsid w:val="6414169B"/>
    <w:rsid w:val="64161E02"/>
    <w:rsid w:val="6417622F"/>
    <w:rsid w:val="64180237"/>
    <w:rsid w:val="641845C5"/>
    <w:rsid w:val="641C34AA"/>
    <w:rsid w:val="64245845"/>
    <w:rsid w:val="64245DA9"/>
    <w:rsid w:val="6427061D"/>
    <w:rsid w:val="64294BA2"/>
    <w:rsid w:val="642A714F"/>
    <w:rsid w:val="642C26D4"/>
    <w:rsid w:val="642E67C3"/>
    <w:rsid w:val="642E74D3"/>
    <w:rsid w:val="642F7646"/>
    <w:rsid w:val="64337E7B"/>
    <w:rsid w:val="64345E94"/>
    <w:rsid w:val="643A7076"/>
    <w:rsid w:val="643F7CAB"/>
    <w:rsid w:val="6444602A"/>
    <w:rsid w:val="64490037"/>
    <w:rsid w:val="644B317A"/>
    <w:rsid w:val="644E7A75"/>
    <w:rsid w:val="64563EBC"/>
    <w:rsid w:val="64566398"/>
    <w:rsid w:val="64594F70"/>
    <w:rsid w:val="646267BC"/>
    <w:rsid w:val="64631E25"/>
    <w:rsid w:val="64646EFF"/>
    <w:rsid w:val="64665165"/>
    <w:rsid w:val="646849E6"/>
    <w:rsid w:val="646E622B"/>
    <w:rsid w:val="647955B8"/>
    <w:rsid w:val="647A366C"/>
    <w:rsid w:val="647C4DBF"/>
    <w:rsid w:val="647C6036"/>
    <w:rsid w:val="647F2786"/>
    <w:rsid w:val="64872F36"/>
    <w:rsid w:val="648751FB"/>
    <w:rsid w:val="648A1C9D"/>
    <w:rsid w:val="648B4091"/>
    <w:rsid w:val="648B4400"/>
    <w:rsid w:val="648D05B1"/>
    <w:rsid w:val="64985277"/>
    <w:rsid w:val="64992D3E"/>
    <w:rsid w:val="649A440F"/>
    <w:rsid w:val="649A68BC"/>
    <w:rsid w:val="649B5A28"/>
    <w:rsid w:val="64A06D3B"/>
    <w:rsid w:val="64A67E84"/>
    <w:rsid w:val="64A83DB9"/>
    <w:rsid w:val="64AE0209"/>
    <w:rsid w:val="64AF7B51"/>
    <w:rsid w:val="64B2231C"/>
    <w:rsid w:val="64B9264B"/>
    <w:rsid w:val="64BA5D4A"/>
    <w:rsid w:val="64BD0B8B"/>
    <w:rsid w:val="64BD1949"/>
    <w:rsid w:val="64C42976"/>
    <w:rsid w:val="64C953C8"/>
    <w:rsid w:val="64CB1246"/>
    <w:rsid w:val="64D04C37"/>
    <w:rsid w:val="64DC1291"/>
    <w:rsid w:val="64DC7EFB"/>
    <w:rsid w:val="64DE1EC3"/>
    <w:rsid w:val="64DF2987"/>
    <w:rsid w:val="64DF6A57"/>
    <w:rsid w:val="64E01D5D"/>
    <w:rsid w:val="64E27B4F"/>
    <w:rsid w:val="64E84CD1"/>
    <w:rsid w:val="64EA498C"/>
    <w:rsid w:val="64F03CBE"/>
    <w:rsid w:val="64F21CA3"/>
    <w:rsid w:val="64FB2F2D"/>
    <w:rsid w:val="65001194"/>
    <w:rsid w:val="65031CEA"/>
    <w:rsid w:val="65066C1F"/>
    <w:rsid w:val="65080400"/>
    <w:rsid w:val="65083912"/>
    <w:rsid w:val="6508744B"/>
    <w:rsid w:val="65091982"/>
    <w:rsid w:val="650A4DD8"/>
    <w:rsid w:val="650E0658"/>
    <w:rsid w:val="650F16A0"/>
    <w:rsid w:val="65117539"/>
    <w:rsid w:val="65127CA6"/>
    <w:rsid w:val="65150E7A"/>
    <w:rsid w:val="6515586D"/>
    <w:rsid w:val="65177D20"/>
    <w:rsid w:val="65186A66"/>
    <w:rsid w:val="651871CA"/>
    <w:rsid w:val="65195144"/>
    <w:rsid w:val="651F2889"/>
    <w:rsid w:val="651F5E18"/>
    <w:rsid w:val="652359D0"/>
    <w:rsid w:val="65264E0D"/>
    <w:rsid w:val="652C6D1A"/>
    <w:rsid w:val="65304B51"/>
    <w:rsid w:val="6534575B"/>
    <w:rsid w:val="65357882"/>
    <w:rsid w:val="653950C5"/>
    <w:rsid w:val="653F6D49"/>
    <w:rsid w:val="65400CB5"/>
    <w:rsid w:val="654034AE"/>
    <w:rsid w:val="654725E7"/>
    <w:rsid w:val="65482F7F"/>
    <w:rsid w:val="654A6FB3"/>
    <w:rsid w:val="654D1F3F"/>
    <w:rsid w:val="655006C0"/>
    <w:rsid w:val="65521F97"/>
    <w:rsid w:val="655540C4"/>
    <w:rsid w:val="65581103"/>
    <w:rsid w:val="655A61D5"/>
    <w:rsid w:val="655F48BE"/>
    <w:rsid w:val="655F77A1"/>
    <w:rsid w:val="65603095"/>
    <w:rsid w:val="656519D9"/>
    <w:rsid w:val="65653687"/>
    <w:rsid w:val="65681895"/>
    <w:rsid w:val="656C181E"/>
    <w:rsid w:val="656D5616"/>
    <w:rsid w:val="65773128"/>
    <w:rsid w:val="6578172E"/>
    <w:rsid w:val="657A04E1"/>
    <w:rsid w:val="657A5B5D"/>
    <w:rsid w:val="657F4652"/>
    <w:rsid w:val="658C69C6"/>
    <w:rsid w:val="658C7BDD"/>
    <w:rsid w:val="658E1ADA"/>
    <w:rsid w:val="659B0977"/>
    <w:rsid w:val="659C2974"/>
    <w:rsid w:val="65A12B5C"/>
    <w:rsid w:val="65A7329D"/>
    <w:rsid w:val="65A91F3E"/>
    <w:rsid w:val="65A9695E"/>
    <w:rsid w:val="65B15195"/>
    <w:rsid w:val="65B45A89"/>
    <w:rsid w:val="65B50648"/>
    <w:rsid w:val="65BA5981"/>
    <w:rsid w:val="65BE6F56"/>
    <w:rsid w:val="65C37D72"/>
    <w:rsid w:val="65C4601C"/>
    <w:rsid w:val="65C46C5E"/>
    <w:rsid w:val="65C575BE"/>
    <w:rsid w:val="65C70A98"/>
    <w:rsid w:val="65C963C9"/>
    <w:rsid w:val="65CB7609"/>
    <w:rsid w:val="65CC39FE"/>
    <w:rsid w:val="65D12D88"/>
    <w:rsid w:val="65D20CD2"/>
    <w:rsid w:val="65D221C9"/>
    <w:rsid w:val="65D32C5F"/>
    <w:rsid w:val="65D42CAD"/>
    <w:rsid w:val="65D97084"/>
    <w:rsid w:val="65DA0A42"/>
    <w:rsid w:val="65DA1A74"/>
    <w:rsid w:val="65DA31FD"/>
    <w:rsid w:val="65DC47CF"/>
    <w:rsid w:val="65DE24CF"/>
    <w:rsid w:val="65DE4493"/>
    <w:rsid w:val="65DF0323"/>
    <w:rsid w:val="65DF7873"/>
    <w:rsid w:val="65E3078B"/>
    <w:rsid w:val="65E3342B"/>
    <w:rsid w:val="65E777C4"/>
    <w:rsid w:val="65E94249"/>
    <w:rsid w:val="65EC7D88"/>
    <w:rsid w:val="65EF6804"/>
    <w:rsid w:val="65F256A2"/>
    <w:rsid w:val="6604389C"/>
    <w:rsid w:val="66096640"/>
    <w:rsid w:val="660A509B"/>
    <w:rsid w:val="660B32AF"/>
    <w:rsid w:val="660B7B66"/>
    <w:rsid w:val="661037F2"/>
    <w:rsid w:val="66104FB4"/>
    <w:rsid w:val="66113CF3"/>
    <w:rsid w:val="66124174"/>
    <w:rsid w:val="66143A03"/>
    <w:rsid w:val="66160B8C"/>
    <w:rsid w:val="66176F3A"/>
    <w:rsid w:val="661C69ED"/>
    <w:rsid w:val="66204707"/>
    <w:rsid w:val="66205C11"/>
    <w:rsid w:val="66255E86"/>
    <w:rsid w:val="662664CF"/>
    <w:rsid w:val="662722D5"/>
    <w:rsid w:val="662C535A"/>
    <w:rsid w:val="662D16BA"/>
    <w:rsid w:val="662E30D3"/>
    <w:rsid w:val="662E7DEA"/>
    <w:rsid w:val="663319FB"/>
    <w:rsid w:val="66342D4D"/>
    <w:rsid w:val="663A416B"/>
    <w:rsid w:val="663D6E30"/>
    <w:rsid w:val="664016BE"/>
    <w:rsid w:val="66471B60"/>
    <w:rsid w:val="66491990"/>
    <w:rsid w:val="664C16A3"/>
    <w:rsid w:val="66527106"/>
    <w:rsid w:val="6655579F"/>
    <w:rsid w:val="66582A8C"/>
    <w:rsid w:val="665A1B28"/>
    <w:rsid w:val="665D42A6"/>
    <w:rsid w:val="665E55F4"/>
    <w:rsid w:val="66631F5E"/>
    <w:rsid w:val="66672784"/>
    <w:rsid w:val="66690C30"/>
    <w:rsid w:val="666E092A"/>
    <w:rsid w:val="66716422"/>
    <w:rsid w:val="667627EE"/>
    <w:rsid w:val="66763CF6"/>
    <w:rsid w:val="66797C7F"/>
    <w:rsid w:val="667D1644"/>
    <w:rsid w:val="667D3684"/>
    <w:rsid w:val="667D3AC0"/>
    <w:rsid w:val="667F72A3"/>
    <w:rsid w:val="6681112D"/>
    <w:rsid w:val="66812A65"/>
    <w:rsid w:val="66840036"/>
    <w:rsid w:val="6684210F"/>
    <w:rsid w:val="668E5281"/>
    <w:rsid w:val="66912F2C"/>
    <w:rsid w:val="6696175A"/>
    <w:rsid w:val="66996E5D"/>
    <w:rsid w:val="669A068B"/>
    <w:rsid w:val="669A4613"/>
    <w:rsid w:val="66A04580"/>
    <w:rsid w:val="66A31313"/>
    <w:rsid w:val="66A53B47"/>
    <w:rsid w:val="66A72D21"/>
    <w:rsid w:val="66A84F91"/>
    <w:rsid w:val="66AD0A1E"/>
    <w:rsid w:val="66B41472"/>
    <w:rsid w:val="66B632AE"/>
    <w:rsid w:val="66B9549F"/>
    <w:rsid w:val="66BD63E0"/>
    <w:rsid w:val="66C22280"/>
    <w:rsid w:val="66C9647E"/>
    <w:rsid w:val="66CC2C17"/>
    <w:rsid w:val="66D249C9"/>
    <w:rsid w:val="66D84032"/>
    <w:rsid w:val="66D84956"/>
    <w:rsid w:val="66DB2611"/>
    <w:rsid w:val="66DE7E5B"/>
    <w:rsid w:val="66E11DE6"/>
    <w:rsid w:val="66E26735"/>
    <w:rsid w:val="66E85BCD"/>
    <w:rsid w:val="66E907C1"/>
    <w:rsid w:val="66E96328"/>
    <w:rsid w:val="66EB7CC8"/>
    <w:rsid w:val="66EE7956"/>
    <w:rsid w:val="66F168C6"/>
    <w:rsid w:val="66F21989"/>
    <w:rsid w:val="66F23EC4"/>
    <w:rsid w:val="66F305EC"/>
    <w:rsid w:val="66F73DC9"/>
    <w:rsid w:val="66F756CA"/>
    <w:rsid w:val="66FC5D20"/>
    <w:rsid w:val="6701730B"/>
    <w:rsid w:val="67031409"/>
    <w:rsid w:val="67056FB4"/>
    <w:rsid w:val="67074645"/>
    <w:rsid w:val="67076EAA"/>
    <w:rsid w:val="67080FEF"/>
    <w:rsid w:val="67082C20"/>
    <w:rsid w:val="67096A90"/>
    <w:rsid w:val="670B6AA2"/>
    <w:rsid w:val="67115359"/>
    <w:rsid w:val="671C229D"/>
    <w:rsid w:val="671F6BA1"/>
    <w:rsid w:val="67242B06"/>
    <w:rsid w:val="672B0B6E"/>
    <w:rsid w:val="672D076F"/>
    <w:rsid w:val="672D6F15"/>
    <w:rsid w:val="67317FB7"/>
    <w:rsid w:val="67322B07"/>
    <w:rsid w:val="67331D3C"/>
    <w:rsid w:val="67333F55"/>
    <w:rsid w:val="67357C8E"/>
    <w:rsid w:val="67377D30"/>
    <w:rsid w:val="673B0B7A"/>
    <w:rsid w:val="673B246E"/>
    <w:rsid w:val="673D0492"/>
    <w:rsid w:val="673D5C52"/>
    <w:rsid w:val="67426978"/>
    <w:rsid w:val="67446A91"/>
    <w:rsid w:val="67454E5F"/>
    <w:rsid w:val="6746050C"/>
    <w:rsid w:val="67470E63"/>
    <w:rsid w:val="6748277D"/>
    <w:rsid w:val="6749326F"/>
    <w:rsid w:val="674A2C6E"/>
    <w:rsid w:val="674A3B76"/>
    <w:rsid w:val="674B57E5"/>
    <w:rsid w:val="6751185A"/>
    <w:rsid w:val="675230EE"/>
    <w:rsid w:val="67535EC7"/>
    <w:rsid w:val="67575EE8"/>
    <w:rsid w:val="67577A5F"/>
    <w:rsid w:val="675E59B4"/>
    <w:rsid w:val="67622241"/>
    <w:rsid w:val="67640976"/>
    <w:rsid w:val="67684FA3"/>
    <w:rsid w:val="67694196"/>
    <w:rsid w:val="676B04C9"/>
    <w:rsid w:val="676C561A"/>
    <w:rsid w:val="676D619C"/>
    <w:rsid w:val="676E4A98"/>
    <w:rsid w:val="6773248A"/>
    <w:rsid w:val="677A0F04"/>
    <w:rsid w:val="67884F63"/>
    <w:rsid w:val="678B7FDD"/>
    <w:rsid w:val="678E1AFB"/>
    <w:rsid w:val="679379F4"/>
    <w:rsid w:val="67962146"/>
    <w:rsid w:val="679636A1"/>
    <w:rsid w:val="67983A9E"/>
    <w:rsid w:val="679B3B67"/>
    <w:rsid w:val="679D3CA0"/>
    <w:rsid w:val="67A54D87"/>
    <w:rsid w:val="67A935B4"/>
    <w:rsid w:val="67AE22AB"/>
    <w:rsid w:val="67AE7C4A"/>
    <w:rsid w:val="67AF24C0"/>
    <w:rsid w:val="67B60CC4"/>
    <w:rsid w:val="67B817C8"/>
    <w:rsid w:val="67BA3A90"/>
    <w:rsid w:val="67BE6F3F"/>
    <w:rsid w:val="67BF6396"/>
    <w:rsid w:val="67C3195D"/>
    <w:rsid w:val="67C337AF"/>
    <w:rsid w:val="67C37C7C"/>
    <w:rsid w:val="67C60151"/>
    <w:rsid w:val="67CA0367"/>
    <w:rsid w:val="67D0145D"/>
    <w:rsid w:val="67D1232D"/>
    <w:rsid w:val="67D354FC"/>
    <w:rsid w:val="67D51343"/>
    <w:rsid w:val="67D62BDF"/>
    <w:rsid w:val="67D7182F"/>
    <w:rsid w:val="67D92CE0"/>
    <w:rsid w:val="67DD5DA6"/>
    <w:rsid w:val="67E83E45"/>
    <w:rsid w:val="67EE670F"/>
    <w:rsid w:val="67F21CEC"/>
    <w:rsid w:val="67F30BAC"/>
    <w:rsid w:val="67F44FEC"/>
    <w:rsid w:val="67F55EA1"/>
    <w:rsid w:val="67F5633F"/>
    <w:rsid w:val="67F705B7"/>
    <w:rsid w:val="67FB5B45"/>
    <w:rsid w:val="67FC2C87"/>
    <w:rsid w:val="67FE7CA1"/>
    <w:rsid w:val="67FF56D0"/>
    <w:rsid w:val="68006432"/>
    <w:rsid w:val="680209AB"/>
    <w:rsid w:val="68071F9F"/>
    <w:rsid w:val="680D1FB3"/>
    <w:rsid w:val="680F6742"/>
    <w:rsid w:val="68164337"/>
    <w:rsid w:val="681A5BD3"/>
    <w:rsid w:val="681E0DE2"/>
    <w:rsid w:val="681F6DDE"/>
    <w:rsid w:val="68275F16"/>
    <w:rsid w:val="682802BC"/>
    <w:rsid w:val="682E4674"/>
    <w:rsid w:val="682F7703"/>
    <w:rsid w:val="683056E8"/>
    <w:rsid w:val="68310013"/>
    <w:rsid w:val="68346384"/>
    <w:rsid w:val="68371B52"/>
    <w:rsid w:val="683A06B1"/>
    <w:rsid w:val="683A119F"/>
    <w:rsid w:val="683B3B00"/>
    <w:rsid w:val="683B3C92"/>
    <w:rsid w:val="683D2022"/>
    <w:rsid w:val="683D2D1C"/>
    <w:rsid w:val="683D596E"/>
    <w:rsid w:val="68436EF8"/>
    <w:rsid w:val="68443FF2"/>
    <w:rsid w:val="684C1095"/>
    <w:rsid w:val="685529D6"/>
    <w:rsid w:val="68564C2A"/>
    <w:rsid w:val="685653F9"/>
    <w:rsid w:val="68570566"/>
    <w:rsid w:val="68577A2A"/>
    <w:rsid w:val="685B7C60"/>
    <w:rsid w:val="685F0AFB"/>
    <w:rsid w:val="686004E1"/>
    <w:rsid w:val="6862188C"/>
    <w:rsid w:val="6862436C"/>
    <w:rsid w:val="686412A6"/>
    <w:rsid w:val="6866143B"/>
    <w:rsid w:val="68666ADF"/>
    <w:rsid w:val="686E6047"/>
    <w:rsid w:val="686F4968"/>
    <w:rsid w:val="68700407"/>
    <w:rsid w:val="687021D8"/>
    <w:rsid w:val="687114F3"/>
    <w:rsid w:val="687301F2"/>
    <w:rsid w:val="687336D4"/>
    <w:rsid w:val="6874459E"/>
    <w:rsid w:val="6876350B"/>
    <w:rsid w:val="687709F9"/>
    <w:rsid w:val="68771760"/>
    <w:rsid w:val="687A48A0"/>
    <w:rsid w:val="687B1325"/>
    <w:rsid w:val="687B1BC5"/>
    <w:rsid w:val="687F624B"/>
    <w:rsid w:val="688157F3"/>
    <w:rsid w:val="68831A23"/>
    <w:rsid w:val="68856C72"/>
    <w:rsid w:val="68877DB1"/>
    <w:rsid w:val="6888186B"/>
    <w:rsid w:val="6888268C"/>
    <w:rsid w:val="688A1E00"/>
    <w:rsid w:val="688C0DBC"/>
    <w:rsid w:val="688C44B7"/>
    <w:rsid w:val="688D45ED"/>
    <w:rsid w:val="688F33CE"/>
    <w:rsid w:val="689111B8"/>
    <w:rsid w:val="6894680B"/>
    <w:rsid w:val="68960AEE"/>
    <w:rsid w:val="68985F24"/>
    <w:rsid w:val="68986B85"/>
    <w:rsid w:val="689B1A5F"/>
    <w:rsid w:val="689B7B36"/>
    <w:rsid w:val="689D7B27"/>
    <w:rsid w:val="689E54BC"/>
    <w:rsid w:val="689F4876"/>
    <w:rsid w:val="68AB1460"/>
    <w:rsid w:val="68B275E3"/>
    <w:rsid w:val="68B346E6"/>
    <w:rsid w:val="68B50FD8"/>
    <w:rsid w:val="68B62774"/>
    <w:rsid w:val="68BC29BD"/>
    <w:rsid w:val="68C1591B"/>
    <w:rsid w:val="68CB2332"/>
    <w:rsid w:val="68CE2180"/>
    <w:rsid w:val="68D20320"/>
    <w:rsid w:val="68D24DC8"/>
    <w:rsid w:val="68D2759E"/>
    <w:rsid w:val="68D93445"/>
    <w:rsid w:val="68DA407B"/>
    <w:rsid w:val="68DA7035"/>
    <w:rsid w:val="68DD35E2"/>
    <w:rsid w:val="68E20385"/>
    <w:rsid w:val="68E565D1"/>
    <w:rsid w:val="68F3187A"/>
    <w:rsid w:val="68F42DEA"/>
    <w:rsid w:val="68FB6879"/>
    <w:rsid w:val="68FC24BE"/>
    <w:rsid w:val="68FD2A00"/>
    <w:rsid w:val="69006DA4"/>
    <w:rsid w:val="69010EF9"/>
    <w:rsid w:val="69064D77"/>
    <w:rsid w:val="690675CD"/>
    <w:rsid w:val="69076F4C"/>
    <w:rsid w:val="69096D46"/>
    <w:rsid w:val="690A0AC5"/>
    <w:rsid w:val="690B13A2"/>
    <w:rsid w:val="69173763"/>
    <w:rsid w:val="691C0F7E"/>
    <w:rsid w:val="6924575E"/>
    <w:rsid w:val="69271557"/>
    <w:rsid w:val="69284A6C"/>
    <w:rsid w:val="692E2A22"/>
    <w:rsid w:val="69320D94"/>
    <w:rsid w:val="69332AD3"/>
    <w:rsid w:val="69337065"/>
    <w:rsid w:val="6935292B"/>
    <w:rsid w:val="693D091C"/>
    <w:rsid w:val="693E5626"/>
    <w:rsid w:val="693F1008"/>
    <w:rsid w:val="69433777"/>
    <w:rsid w:val="69453951"/>
    <w:rsid w:val="6946000A"/>
    <w:rsid w:val="695143EF"/>
    <w:rsid w:val="695476C5"/>
    <w:rsid w:val="69567901"/>
    <w:rsid w:val="695840DA"/>
    <w:rsid w:val="695B3A16"/>
    <w:rsid w:val="695B527A"/>
    <w:rsid w:val="695C2E6D"/>
    <w:rsid w:val="695E026F"/>
    <w:rsid w:val="695F5DB0"/>
    <w:rsid w:val="696F0287"/>
    <w:rsid w:val="697C5AC7"/>
    <w:rsid w:val="697D741A"/>
    <w:rsid w:val="69825E1F"/>
    <w:rsid w:val="69933552"/>
    <w:rsid w:val="69A53B8E"/>
    <w:rsid w:val="69A62802"/>
    <w:rsid w:val="69AB3A2B"/>
    <w:rsid w:val="69AB4485"/>
    <w:rsid w:val="69B02C0A"/>
    <w:rsid w:val="69B37136"/>
    <w:rsid w:val="69B635B3"/>
    <w:rsid w:val="69BF5C13"/>
    <w:rsid w:val="69C06105"/>
    <w:rsid w:val="69C11A8D"/>
    <w:rsid w:val="69C50B52"/>
    <w:rsid w:val="69C70694"/>
    <w:rsid w:val="69C72C3D"/>
    <w:rsid w:val="69C824F1"/>
    <w:rsid w:val="69C91D2A"/>
    <w:rsid w:val="69CC46CD"/>
    <w:rsid w:val="69CD3230"/>
    <w:rsid w:val="69CD79F7"/>
    <w:rsid w:val="69CF5D9D"/>
    <w:rsid w:val="69D379FD"/>
    <w:rsid w:val="69D520E0"/>
    <w:rsid w:val="69DD1ED2"/>
    <w:rsid w:val="69DE5D43"/>
    <w:rsid w:val="69E04C4B"/>
    <w:rsid w:val="69E21941"/>
    <w:rsid w:val="69E24732"/>
    <w:rsid w:val="69E44038"/>
    <w:rsid w:val="69EA2C96"/>
    <w:rsid w:val="69EB621B"/>
    <w:rsid w:val="69EC67F6"/>
    <w:rsid w:val="69EE0063"/>
    <w:rsid w:val="69F07753"/>
    <w:rsid w:val="69F615EC"/>
    <w:rsid w:val="69F91DEA"/>
    <w:rsid w:val="69F97283"/>
    <w:rsid w:val="69FF3404"/>
    <w:rsid w:val="6A043661"/>
    <w:rsid w:val="6A0471BB"/>
    <w:rsid w:val="6A0B601D"/>
    <w:rsid w:val="6A0F27D1"/>
    <w:rsid w:val="6A11275E"/>
    <w:rsid w:val="6A1B44EA"/>
    <w:rsid w:val="6A1C1602"/>
    <w:rsid w:val="6A1C7232"/>
    <w:rsid w:val="6A1F0188"/>
    <w:rsid w:val="6A250A23"/>
    <w:rsid w:val="6A261CB0"/>
    <w:rsid w:val="6A27520C"/>
    <w:rsid w:val="6A28243B"/>
    <w:rsid w:val="6A2C0BFC"/>
    <w:rsid w:val="6A2E2F9F"/>
    <w:rsid w:val="6A304447"/>
    <w:rsid w:val="6A307335"/>
    <w:rsid w:val="6A315D5C"/>
    <w:rsid w:val="6A3164C2"/>
    <w:rsid w:val="6A330F2A"/>
    <w:rsid w:val="6A3402F4"/>
    <w:rsid w:val="6A38163C"/>
    <w:rsid w:val="6A3A13D5"/>
    <w:rsid w:val="6A3D2F10"/>
    <w:rsid w:val="6A3E2F88"/>
    <w:rsid w:val="6A3F19EA"/>
    <w:rsid w:val="6A3F5A77"/>
    <w:rsid w:val="6A414A23"/>
    <w:rsid w:val="6A4B451E"/>
    <w:rsid w:val="6A4B5540"/>
    <w:rsid w:val="6A50652E"/>
    <w:rsid w:val="6A532A3D"/>
    <w:rsid w:val="6A554B43"/>
    <w:rsid w:val="6A565F3F"/>
    <w:rsid w:val="6A65090D"/>
    <w:rsid w:val="6A6D69EB"/>
    <w:rsid w:val="6A721FAF"/>
    <w:rsid w:val="6A737CDE"/>
    <w:rsid w:val="6A756F33"/>
    <w:rsid w:val="6A771C78"/>
    <w:rsid w:val="6A77675A"/>
    <w:rsid w:val="6A7B4A90"/>
    <w:rsid w:val="6A7C047F"/>
    <w:rsid w:val="6A7D18C1"/>
    <w:rsid w:val="6A821B82"/>
    <w:rsid w:val="6A82325F"/>
    <w:rsid w:val="6A833182"/>
    <w:rsid w:val="6A847E98"/>
    <w:rsid w:val="6A88549B"/>
    <w:rsid w:val="6A8C0523"/>
    <w:rsid w:val="6A8E0933"/>
    <w:rsid w:val="6A95583D"/>
    <w:rsid w:val="6AA05381"/>
    <w:rsid w:val="6AA063E1"/>
    <w:rsid w:val="6AA120CC"/>
    <w:rsid w:val="6AA95479"/>
    <w:rsid w:val="6AAB1B0E"/>
    <w:rsid w:val="6AAB3881"/>
    <w:rsid w:val="6AAB4CE8"/>
    <w:rsid w:val="6AAD168F"/>
    <w:rsid w:val="6AAE3CBE"/>
    <w:rsid w:val="6AAE5C4C"/>
    <w:rsid w:val="6AB02625"/>
    <w:rsid w:val="6AB02F3A"/>
    <w:rsid w:val="6AB55894"/>
    <w:rsid w:val="6AB624CC"/>
    <w:rsid w:val="6ABA2088"/>
    <w:rsid w:val="6ABB005A"/>
    <w:rsid w:val="6ABB3EC5"/>
    <w:rsid w:val="6ABE11FF"/>
    <w:rsid w:val="6ABF464B"/>
    <w:rsid w:val="6AC1601E"/>
    <w:rsid w:val="6AC17ADC"/>
    <w:rsid w:val="6AC74CEE"/>
    <w:rsid w:val="6ACA581B"/>
    <w:rsid w:val="6ACB67DD"/>
    <w:rsid w:val="6ACC307F"/>
    <w:rsid w:val="6ACC4D23"/>
    <w:rsid w:val="6AD43EEF"/>
    <w:rsid w:val="6AD566C4"/>
    <w:rsid w:val="6AD92DFA"/>
    <w:rsid w:val="6ADA38DF"/>
    <w:rsid w:val="6ADB791F"/>
    <w:rsid w:val="6AE3603E"/>
    <w:rsid w:val="6AE873D5"/>
    <w:rsid w:val="6AF40B32"/>
    <w:rsid w:val="6AF4479D"/>
    <w:rsid w:val="6AF541EF"/>
    <w:rsid w:val="6AF66B7B"/>
    <w:rsid w:val="6AFB5A95"/>
    <w:rsid w:val="6B037289"/>
    <w:rsid w:val="6B041649"/>
    <w:rsid w:val="6B0542AC"/>
    <w:rsid w:val="6B0F36D7"/>
    <w:rsid w:val="6B1969D3"/>
    <w:rsid w:val="6B1B3E67"/>
    <w:rsid w:val="6B1E2FFC"/>
    <w:rsid w:val="6B1F38CF"/>
    <w:rsid w:val="6B257CB5"/>
    <w:rsid w:val="6B27438C"/>
    <w:rsid w:val="6B2A3031"/>
    <w:rsid w:val="6B2A3FEA"/>
    <w:rsid w:val="6B2F3B76"/>
    <w:rsid w:val="6B320C33"/>
    <w:rsid w:val="6B3643F7"/>
    <w:rsid w:val="6B382533"/>
    <w:rsid w:val="6B3B44E4"/>
    <w:rsid w:val="6B3B7E2A"/>
    <w:rsid w:val="6B3E5CFE"/>
    <w:rsid w:val="6B402775"/>
    <w:rsid w:val="6B447EFD"/>
    <w:rsid w:val="6B4561FF"/>
    <w:rsid w:val="6B462BFF"/>
    <w:rsid w:val="6B495E2D"/>
    <w:rsid w:val="6B4D0925"/>
    <w:rsid w:val="6B4D4ED0"/>
    <w:rsid w:val="6B4D6520"/>
    <w:rsid w:val="6B4E5B0E"/>
    <w:rsid w:val="6B556120"/>
    <w:rsid w:val="6B585453"/>
    <w:rsid w:val="6B58666E"/>
    <w:rsid w:val="6B5B202C"/>
    <w:rsid w:val="6B5D3395"/>
    <w:rsid w:val="6B5D6DFE"/>
    <w:rsid w:val="6B5F5303"/>
    <w:rsid w:val="6B613C38"/>
    <w:rsid w:val="6B6355F5"/>
    <w:rsid w:val="6B6370B0"/>
    <w:rsid w:val="6B6411D5"/>
    <w:rsid w:val="6B647E2E"/>
    <w:rsid w:val="6B6728FB"/>
    <w:rsid w:val="6B691223"/>
    <w:rsid w:val="6B6E71A1"/>
    <w:rsid w:val="6B6F4DA2"/>
    <w:rsid w:val="6B721A8B"/>
    <w:rsid w:val="6B767D19"/>
    <w:rsid w:val="6B77257F"/>
    <w:rsid w:val="6B7734CD"/>
    <w:rsid w:val="6B7743E1"/>
    <w:rsid w:val="6B776F63"/>
    <w:rsid w:val="6B7A57CC"/>
    <w:rsid w:val="6B804FB3"/>
    <w:rsid w:val="6B81418F"/>
    <w:rsid w:val="6B833A5D"/>
    <w:rsid w:val="6B8424A4"/>
    <w:rsid w:val="6B847626"/>
    <w:rsid w:val="6B865361"/>
    <w:rsid w:val="6B8A1CA8"/>
    <w:rsid w:val="6B8C0579"/>
    <w:rsid w:val="6B8E1C4E"/>
    <w:rsid w:val="6B93348F"/>
    <w:rsid w:val="6B9563FA"/>
    <w:rsid w:val="6B975D93"/>
    <w:rsid w:val="6B98299B"/>
    <w:rsid w:val="6B9B7423"/>
    <w:rsid w:val="6BA27154"/>
    <w:rsid w:val="6BA33F63"/>
    <w:rsid w:val="6BA42A2A"/>
    <w:rsid w:val="6BA64E3B"/>
    <w:rsid w:val="6BAA160D"/>
    <w:rsid w:val="6BAD498F"/>
    <w:rsid w:val="6BB26C93"/>
    <w:rsid w:val="6BB70829"/>
    <w:rsid w:val="6BB87344"/>
    <w:rsid w:val="6BBE7475"/>
    <w:rsid w:val="6BBF01E4"/>
    <w:rsid w:val="6BC250BC"/>
    <w:rsid w:val="6BCA4489"/>
    <w:rsid w:val="6BCC58ED"/>
    <w:rsid w:val="6BCF4000"/>
    <w:rsid w:val="6BD7368D"/>
    <w:rsid w:val="6BDB18EF"/>
    <w:rsid w:val="6BDD259B"/>
    <w:rsid w:val="6BDD2ABB"/>
    <w:rsid w:val="6BDF1DB9"/>
    <w:rsid w:val="6BE125DC"/>
    <w:rsid w:val="6BE70411"/>
    <w:rsid w:val="6BEB22C0"/>
    <w:rsid w:val="6BF35522"/>
    <w:rsid w:val="6BF42838"/>
    <w:rsid w:val="6BF51A9E"/>
    <w:rsid w:val="6BF66D61"/>
    <w:rsid w:val="6BF7271F"/>
    <w:rsid w:val="6BFB6300"/>
    <w:rsid w:val="6BFC10CC"/>
    <w:rsid w:val="6BFE60BA"/>
    <w:rsid w:val="6C054010"/>
    <w:rsid w:val="6C060813"/>
    <w:rsid w:val="6C0A5191"/>
    <w:rsid w:val="6C0B081C"/>
    <w:rsid w:val="6C0B42F3"/>
    <w:rsid w:val="6C0C7CD7"/>
    <w:rsid w:val="6C150EE7"/>
    <w:rsid w:val="6C157A42"/>
    <w:rsid w:val="6C190E59"/>
    <w:rsid w:val="6C1C174E"/>
    <w:rsid w:val="6C1C1EE4"/>
    <w:rsid w:val="6C2B3BD5"/>
    <w:rsid w:val="6C2E0A56"/>
    <w:rsid w:val="6C2E2237"/>
    <w:rsid w:val="6C326E62"/>
    <w:rsid w:val="6C42426F"/>
    <w:rsid w:val="6C456194"/>
    <w:rsid w:val="6C51252A"/>
    <w:rsid w:val="6C565CC8"/>
    <w:rsid w:val="6C5703F4"/>
    <w:rsid w:val="6C5F364E"/>
    <w:rsid w:val="6C5F399F"/>
    <w:rsid w:val="6C600175"/>
    <w:rsid w:val="6C622616"/>
    <w:rsid w:val="6C627D16"/>
    <w:rsid w:val="6C637A7C"/>
    <w:rsid w:val="6C6F5484"/>
    <w:rsid w:val="6C7113A9"/>
    <w:rsid w:val="6C740AFE"/>
    <w:rsid w:val="6C750206"/>
    <w:rsid w:val="6C7A7CA7"/>
    <w:rsid w:val="6C7F186E"/>
    <w:rsid w:val="6C7F3B80"/>
    <w:rsid w:val="6C804BB1"/>
    <w:rsid w:val="6C804FBA"/>
    <w:rsid w:val="6C867BB8"/>
    <w:rsid w:val="6C8F6C7A"/>
    <w:rsid w:val="6C9D72AA"/>
    <w:rsid w:val="6CA03C71"/>
    <w:rsid w:val="6CA2108C"/>
    <w:rsid w:val="6CA250CA"/>
    <w:rsid w:val="6CA26F68"/>
    <w:rsid w:val="6CA2757C"/>
    <w:rsid w:val="6CA3107E"/>
    <w:rsid w:val="6CA42F55"/>
    <w:rsid w:val="6CA62122"/>
    <w:rsid w:val="6CA64123"/>
    <w:rsid w:val="6CA734CD"/>
    <w:rsid w:val="6CA9575C"/>
    <w:rsid w:val="6CAA2CCF"/>
    <w:rsid w:val="6CAC4F5F"/>
    <w:rsid w:val="6CAC6D5D"/>
    <w:rsid w:val="6CAE7FBC"/>
    <w:rsid w:val="6CB01893"/>
    <w:rsid w:val="6CB40860"/>
    <w:rsid w:val="6CB71D0F"/>
    <w:rsid w:val="6CB90E5C"/>
    <w:rsid w:val="6CB91BDC"/>
    <w:rsid w:val="6CBA005D"/>
    <w:rsid w:val="6CBB706B"/>
    <w:rsid w:val="6CBF30EE"/>
    <w:rsid w:val="6CC16188"/>
    <w:rsid w:val="6CC40D81"/>
    <w:rsid w:val="6CCF758B"/>
    <w:rsid w:val="6CD67D5D"/>
    <w:rsid w:val="6CE069BE"/>
    <w:rsid w:val="6CE27F36"/>
    <w:rsid w:val="6CE66A29"/>
    <w:rsid w:val="6CEC28F2"/>
    <w:rsid w:val="6CED1E12"/>
    <w:rsid w:val="6CEE2018"/>
    <w:rsid w:val="6CF122FD"/>
    <w:rsid w:val="6CF1545A"/>
    <w:rsid w:val="6CF36BAF"/>
    <w:rsid w:val="6CF50836"/>
    <w:rsid w:val="6CF65836"/>
    <w:rsid w:val="6CF65A50"/>
    <w:rsid w:val="6D004248"/>
    <w:rsid w:val="6D0455E5"/>
    <w:rsid w:val="6D064F45"/>
    <w:rsid w:val="6D086640"/>
    <w:rsid w:val="6D0F1FC4"/>
    <w:rsid w:val="6D1906A2"/>
    <w:rsid w:val="6D1F7D87"/>
    <w:rsid w:val="6D2169BB"/>
    <w:rsid w:val="6D2B1749"/>
    <w:rsid w:val="6D2B3F5E"/>
    <w:rsid w:val="6D31708C"/>
    <w:rsid w:val="6D340E6C"/>
    <w:rsid w:val="6D343224"/>
    <w:rsid w:val="6D374764"/>
    <w:rsid w:val="6D3B067B"/>
    <w:rsid w:val="6D3D3B08"/>
    <w:rsid w:val="6D4B151B"/>
    <w:rsid w:val="6D4E3B54"/>
    <w:rsid w:val="6D4F1019"/>
    <w:rsid w:val="6D57694E"/>
    <w:rsid w:val="6D592AE1"/>
    <w:rsid w:val="6D5C344F"/>
    <w:rsid w:val="6D6820D9"/>
    <w:rsid w:val="6D68461C"/>
    <w:rsid w:val="6D6E18B0"/>
    <w:rsid w:val="6D6F6D94"/>
    <w:rsid w:val="6D701CC0"/>
    <w:rsid w:val="6D756E26"/>
    <w:rsid w:val="6D7B78F2"/>
    <w:rsid w:val="6D7D1071"/>
    <w:rsid w:val="6D7D2CE9"/>
    <w:rsid w:val="6D83349C"/>
    <w:rsid w:val="6D8351CB"/>
    <w:rsid w:val="6D8669F1"/>
    <w:rsid w:val="6D8914C5"/>
    <w:rsid w:val="6D8D277F"/>
    <w:rsid w:val="6D8D2AC9"/>
    <w:rsid w:val="6D8E1CC9"/>
    <w:rsid w:val="6D9063E9"/>
    <w:rsid w:val="6D98190A"/>
    <w:rsid w:val="6D9A3B76"/>
    <w:rsid w:val="6D9B6676"/>
    <w:rsid w:val="6D9C491E"/>
    <w:rsid w:val="6DA41B74"/>
    <w:rsid w:val="6DA56769"/>
    <w:rsid w:val="6DA709D3"/>
    <w:rsid w:val="6DAB0B61"/>
    <w:rsid w:val="6DAC22C7"/>
    <w:rsid w:val="6DB05847"/>
    <w:rsid w:val="6DB30A97"/>
    <w:rsid w:val="6DB364E9"/>
    <w:rsid w:val="6DB841D1"/>
    <w:rsid w:val="6DB873EC"/>
    <w:rsid w:val="6DBA03A4"/>
    <w:rsid w:val="6DBA3A06"/>
    <w:rsid w:val="6DBA3AA9"/>
    <w:rsid w:val="6DBA6E7B"/>
    <w:rsid w:val="6DBB1740"/>
    <w:rsid w:val="6DBD6C86"/>
    <w:rsid w:val="6DC06513"/>
    <w:rsid w:val="6DC633C0"/>
    <w:rsid w:val="6DC707E7"/>
    <w:rsid w:val="6DCC151A"/>
    <w:rsid w:val="6DCF1D77"/>
    <w:rsid w:val="6DD24574"/>
    <w:rsid w:val="6DD56DE1"/>
    <w:rsid w:val="6DD67D57"/>
    <w:rsid w:val="6DDC2ADB"/>
    <w:rsid w:val="6DDE5BD0"/>
    <w:rsid w:val="6DDF7F8B"/>
    <w:rsid w:val="6DE55345"/>
    <w:rsid w:val="6DE62983"/>
    <w:rsid w:val="6DE72278"/>
    <w:rsid w:val="6DEA2E18"/>
    <w:rsid w:val="6DEE3DB7"/>
    <w:rsid w:val="6DF11F4E"/>
    <w:rsid w:val="6DFB4DF5"/>
    <w:rsid w:val="6DFC56DE"/>
    <w:rsid w:val="6DFE2D17"/>
    <w:rsid w:val="6DFF1B98"/>
    <w:rsid w:val="6E05795F"/>
    <w:rsid w:val="6E097061"/>
    <w:rsid w:val="6E0F7CE0"/>
    <w:rsid w:val="6E110D55"/>
    <w:rsid w:val="6E137806"/>
    <w:rsid w:val="6E143E25"/>
    <w:rsid w:val="6E152758"/>
    <w:rsid w:val="6E165C9A"/>
    <w:rsid w:val="6E1827B0"/>
    <w:rsid w:val="6E1A34D9"/>
    <w:rsid w:val="6E1A6691"/>
    <w:rsid w:val="6E2732C5"/>
    <w:rsid w:val="6E29086B"/>
    <w:rsid w:val="6E293390"/>
    <w:rsid w:val="6E2A0751"/>
    <w:rsid w:val="6E314571"/>
    <w:rsid w:val="6E324349"/>
    <w:rsid w:val="6E324EE2"/>
    <w:rsid w:val="6E345A4E"/>
    <w:rsid w:val="6E3979BD"/>
    <w:rsid w:val="6E3D2398"/>
    <w:rsid w:val="6E44364F"/>
    <w:rsid w:val="6E476BBF"/>
    <w:rsid w:val="6E495BC1"/>
    <w:rsid w:val="6E4B2503"/>
    <w:rsid w:val="6E4C500B"/>
    <w:rsid w:val="6E4D37E2"/>
    <w:rsid w:val="6E5201AA"/>
    <w:rsid w:val="6E54455A"/>
    <w:rsid w:val="6E5811E3"/>
    <w:rsid w:val="6E5850D8"/>
    <w:rsid w:val="6E596D66"/>
    <w:rsid w:val="6E5A5065"/>
    <w:rsid w:val="6E5A5C36"/>
    <w:rsid w:val="6E5B72D0"/>
    <w:rsid w:val="6E5D7AB2"/>
    <w:rsid w:val="6E623102"/>
    <w:rsid w:val="6E6278F4"/>
    <w:rsid w:val="6E6A44A0"/>
    <w:rsid w:val="6E6B4E09"/>
    <w:rsid w:val="6E6C17DC"/>
    <w:rsid w:val="6E6D54F6"/>
    <w:rsid w:val="6E6F55D4"/>
    <w:rsid w:val="6E75791B"/>
    <w:rsid w:val="6E77497A"/>
    <w:rsid w:val="6E7873B6"/>
    <w:rsid w:val="6E792AF1"/>
    <w:rsid w:val="6E7B7E1F"/>
    <w:rsid w:val="6E7C3190"/>
    <w:rsid w:val="6E7C3DF7"/>
    <w:rsid w:val="6E7D2040"/>
    <w:rsid w:val="6E824ABF"/>
    <w:rsid w:val="6E835F68"/>
    <w:rsid w:val="6E890ED8"/>
    <w:rsid w:val="6E8B75F4"/>
    <w:rsid w:val="6E94071C"/>
    <w:rsid w:val="6E953BCC"/>
    <w:rsid w:val="6E9B0D08"/>
    <w:rsid w:val="6E9D10B9"/>
    <w:rsid w:val="6E9D235D"/>
    <w:rsid w:val="6E9E124C"/>
    <w:rsid w:val="6EA27FB1"/>
    <w:rsid w:val="6EA61B25"/>
    <w:rsid w:val="6EA6361A"/>
    <w:rsid w:val="6EAF3E58"/>
    <w:rsid w:val="6EB04AAE"/>
    <w:rsid w:val="6EB160C9"/>
    <w:rsid w:val="6EB30A64"/>
    <w:rsid w:val="6EB801BB"/>
    <w:rsid w:val="6EB907C4"/>
    <w:rsid w:val="6EBA6063"/>
    <w:rsid w:val="6EBC0605"/>
    <w:rsid w:val="6EC30433"/>
    <w:rsid w:val="6ECB0B7E"/>
    <w:rsid w:val="6ED009B8"/>
    <w:rsid w:val="6ED64C30"/>
    <w:rsid w:val="6EDA5226"/>
    <w:rsid w:val="6EE0606F"/>
    <w:rsid w:val="6EE10A76"/>
    <w:rsid w:val="6EE529B0"/>
    <w:rsid w:val="6EEC4814"/>
    <w:rsid w:val="6EED05DB"/>
    <w:rsid w:val="6EF17C31"/>
    <w:rsid w:val="6EF20D09"/>
    <w:rsid w:val="6EF702BD"/>
    <w:rsid w:val="6EF72935"/>
    <w:rsid w:val="6EF77D77"/>
    <w:rsid w:val="6EF90C3C"/>
    <w:rsid w:val="6EF967FD"/>
    <w:rsid w:val="6EFD0265"/>
    <w:rsid w:val="6F035854"/>
    <w:rsid w:val="6F07585A"/>
    <w:rsid w:val="6F08544D"/>
    <w:rsid w:val="6F087254"/>
    <w:rsid w:val="6F0E0262"/>
    <w:rsid w:val="6F13209B"/>
    <w:rsid w:val="6F15513D"/>
    <w:rsid w:val="6F1A626E"/>
    <w:rsid w:val="6F1B152B"/>
    <w:rsid w:val="6F1D7253"/>
    <w:rsid w:val="6F1F7781"/>
    <w:rsid w:val="6F217099"/>
    <w:rsid w:val="6F227280"/>
    <w:rsid w:val="6F251AC5"/>
    <w:rsid w:val="6F272842"/>
    <w:rsid w:val="6F2A01D4"/>
    <w:rsid w:val="6F2E5318"/>
    <w:rsid w:val="6F325959"/>
    <w:rsid w:val="6F39692C"/>
    <w:rsid w:val="6F3F0F39"/>
    <w:rsid w:val="6F462E42"/>
    <w:rsid w:val="6F4B1104"/>
    <w:rsid w:val="6F4C6EA4"/>
    <w:rsid w:val="6F4E3EB5"/>
    <w:rsid w:val="6F510A57"/>
    <w:rsid w:val="6F560157"/>
    <w:rsid w:val="6F592DA3"/>
    <w:rsid w:val="6F593370"/>
    <w:rsid w:val="6F5A3F98"/>
    <w:rsid w:val="6F5B2669"/>
    <w:rsid w:val="6F5B7195"/>
    <w:rsid w:val="6F5D6E18"/>
    <w:rsid w:val="6F5E6C11"/>
    <w:rsid w:val="6F631561"/>
    <w:rsid w:val="6F675A4B"/>
    <w:rsid w:val="6F696045"/>
    <w:rsid w:val="6F6D3351"/>
    <w:rsid w:val="6F6E3257"/>
    <w:rsid w:val="6F7015F9"/>
    <w:rsid w:val="6F743AEC"/>
    <w:rsid w:val="6F761004"/>
    <w:rsid w:val="6F792631"/>
    <w:rsid w:val="6F7A2916"/>
    <w:rsid w:val="6F7E1E43"/>
    <w:rsid w:val="6F8125D2"/>
    <w:rsid w:val="6F866C70"/>
    <w:rsid w:val="6F871A69"/>
    <w:rsid w:val="6F8F7B8E"/>
    <w:rsid w:val="6F91463C"/>
    <w:rsid w:val="6F962F62"/>
    <w:rsid w:val="6F9855C3"/>
    <w:rsid w:val="6FA03447"/>
    <w:rsid w:val="6FA30715"/>
    <w:rsid w:val="6FA34359"/>
    <w:rsid w:val="6FA75BFD"/>
    <w:rsid w:val="6FAB2630"/>
    <w:rsid w:val="6FB01211"/>
    <w:rsid w:val="6FB1170B"/>
    <w:rsid w:val="6FB41807"/>
    <w:rsid w:val="6FB56E93"/>
    <w:rsid w:val="6FB91533"/>
    <w:rsid w:val="6FB948D8"/>
    <w:rsid w:val="6FBA4C3D"/>
    <w:rsid w:val="6FC50078"/>
    <w:rsid w:val="6FC5088A"/>
    <w:rsid w:val="6FC54209"/>
    <w:rsid w:val="6FCA269E"/>
    <w:rsid w:val="6FCA6C5A"/>
    <w:rsid w:val="6FCF5D56"/>
    <w:rsid w:val="6FD17D5F"/>
    <w:rsid w:val="6FD36123"/>
    <w:rsid w:val="6FD50F30"/>
    <w:rsid w:val="6FDC793C"/>
    <w:rsid w:val="6FDD0F30"/>
    <w:rsid w:val="6FDE1F1C"/>
    <w:rsid w:val="6FE26F3B"/>
    <w:rsid w:val="6FE311E7"/>
    <w:rsid w:val="6FE60E19"/>
    <w:rsid w:val="6FE87004"/>
    <w:rsid w:val="6FEA29D0"/>
    <w:rsid w:val="6FEB300A"/>
    <w:rsid w:val="6FEB57D5"/>
    <w:rsid w:val="6FEC7B36"/>
    <w:rsid w:val="6FF02CBA"/>
    <w:rsid w:val="6FF85844"/>
    <w:rsid w:val="6FFA5AD0"/>
    <w:rsid w:val="6FFC2C05"/>
    <w:rsid w:val="70060CD6"/>
    <w:rsid w:val="70063DA6"/>
    <w:rsid w:val="70080195"/>
    <w:rsid w:val="700976CB"/>
    <w:rsid w:val="700B1DB5"/>
    <w:rsid w:val="700E5A85"/>
    <w:rsid w:val="70107A72"/>
    <w:rsid w:val="7015377B"/>
    <w:rsid w:val="70174432"/>
    <w:rsid w:val="70190C0A"/>
    <w:rsid w:val="701C55EB"/>
    <w:rsid w:val="7020465D"/>
    <w:rsid w:val="70246918"/>
    <w:rsid w:val="70276641"/>
    <w:rsid w:val="702F65EC"/>
    <w:rsid w:val="70360754"/>
    <w:rsid w:val="70370026"/>
    <w:rsid w:val="703A51D0"/>
    <w:rsid w:val="703D5CB0"/>
    <w:rsid w:val="703D7AEB"/>
    <w:rsid w:val="70400BC7"/>
    <w:rsid w:val="70411674"/>
    <w:rsid w:val="70435812"/>
    <w:rsid w:val="704A4FE5"/>
    <w:rsid w:val="705B3C13"/>
    <w:rsid w:val="705E339B"/>
    <w:rsid w:val="70674D09"/>
    <w:rsid w:val="706D53CA"/>
    <w:rsid w:val="7071203E"/>
    <w:rsid w:val="707426BF"/>
    <w:rsid w:val="70791B02"/>
    <w:rsid w:val="707C32A1"/>
    <w:rsid w:val="70804D26"/>
    <w:rsid w:val="70805A25"/>
    <w:rsid w:val="70806BD7"/>
    <w:rsid w:val="70837F61"/>
    <w:rsid w:val="708676EF"/>
    <w:rsid w:val="7087540B"/>
    <w:rsid w:val="708A5813"/>
    <w:rsid w:val="708A61F2"/>
    <w:rsid w:val="708E613D"/>
    <w:rsid w:val="709050BF"/>
    <w:rsid w:val="709A1449"/>
    <w:rsid w:val="709D3CBE"/>
    <w:rsid w:val="709F4E76"/>
    <w:rsid w:val="70A5232B"/>
    <w:rsid w:val="70A775B4"/>
    <w:rsid w:val="70AA25DE"/>
    <w:rsid w:val="70AE31C1"/>
    <w:rsid w:val="70AF2ACB"/>
    <w:rsid w:val="70B10D0E"/>
    <w:rsid w:val="70BB57BC"/>
    <w:rsid w:val="70C03FB9"/>
    <w:rsid w:val="70C27583"/>
    <w:rsid w:val="70C35C8D"/>
    <w:rsid w:val="70C35CB6"/>
    <w:rsid w:val="70C40441"/>
    <w:rsid w:val="70D17830"/>
    <w:rsid w:val="70D2483B"/>
    <w:rsid w:val="70D273CE"/>
    <w:rsid w:val="70DF0E22"/>
    <w:rsid w:val="70E0067D"/>
    <w:rsid w:val="70E037BC"/>
    <w:rsid w:val="70E16386"/>
    <w:rsid w:val="70E51E16"/>
    <w:rsid w:val="70E82ECC"/>
    <w:rsid w:val="70F804C2"/>
    <w:rsid w:val="70F95A5B"/>
    <w:rsid w:val="70FA0962"/>
    <w:rsid w:val="70FB5B7C"/>
    <w:rsid w:val="70FD4546"/>
    <w:rsid w:val="70FF39A6"/>
    <w:rsid w:val="71097884"/>
    <w:rsid w:val="710B0596"/>
    <w:rsid w:val="710F1504"/>
    <w:rsid w:val="71104821"/>
    <w:rsid w:val="71125070"/>
    <w:rsid w:val="71162265"/>
    <w:rsid w:val="711642AA"/>
    <w:rsid w:val="711763DA"/>
    <w:rsid w:val="71191073"/>
    <w:rsid w:val="71213026"/>
    <w:rsid w:val="71234425"/>
    <w:rsid w:val="712745E0"/>
    <w:rsid w:val="712963A2"/>
    <w:rsid w:val="712A268A"/>
    <w:rsid w:val="712A2B09"/>
    <w:rsid w:val="71387268"/>
    <w:rsid w:val="71395B87"/>
    <w:rsid w:val="713E1D64"/>
    <w:rsid w:val="71402B71"/>
    <w:rsid w:val="71494BD4"/>
    <w:rsid w:val="714955EA"/>
    <w:rsid w:val="71502EF7"/>
    <w:rsid w:val="7156709D"/>
    <w:rsid w:val="71571DAB"/>
    <w:rsid w:val="71595B10"/>
    <w:rsid w:val="715C278D"/>
    <w:rsid w:val="715D3265"/>
    <w:rsid w:val="716017DB"/>
    <w:rsid w:val="71613899"/>
    <w:rsid w:val="71614E34"/>
    <w:rsid w:val="71652A98"/>
    <w:rsid w:val="716A01F4"/>
    <w:rsid w:val="71711E59"/>
    <w:rsid w:val="71727393"/>
    <w:rsid w:val="71782008"/>
    <w:rsid w:val="717B4955"/>
    <w:rsid w:val="717C1368"/>
    <w:rsid w:val="717C2531"/>
    <w:rsid w:val="717D1027"/>
    <w:rsid w:val="717D5958"/>
    <w:rsid w:val="71835860"/>
    <w:rsid w:val="7189257A"/>
    <w:rsid w:val="718C65E0"/>
    <w:rsid w:val="718C7C37"/>
    <w:rsid w:val="71907767"/>
    <w:rsid w:val="71925A3F"/>
    <w:rsid w:val="719677D6"/>
    <w:rsid w:val="71974FF3"/>
    <w:rsid w:val="719D4D29"/>
    <w:rsid w:val="71A20A44"/>
    <w:rsid w:val="71A42599"/>
    <w:rsid w:val="71A45E21"/>
    <w:rsid w:val="71A610BE"/>
    <w:rsid w:val="71A64F3D"/>
    <w:rsid w:val="71A77000"/>
    <w:rsid w:val="71AC035C"/>
    <w:rsid w:val="71AF512A"/>
    <w:rsid w:val="71B4666B"/>
    <w:rsid w:val="71B46E79"/>
    <w:rsid w:val="71B57BDF"/>
    <w:rsid w:val="71B76C8E"/>
    <w:rsid w:val="71B82467"/>
    <w:rsid w:val="71BA006D"/>
    <w:rsid w:val="71BC6B2C"/>
    <w:rsid w:val="71C03CE2"/>
    <w:rsid w:val="71C12E0F"/>
    <w:rsid w:val="71C26B5A"/>
    <w:rsid w:val="71C65A3C"/>
    <w:rsid w:val="71C75737"/>
    <w:rsid w:val="71C75E5B"/>
    <w:rsid w:val="71C84511"/>
    <w:rsid w:val="71CE4955"/>
    <w:rsid w:val="71D03A29"/>
    <w:rsid w:val="71D63F48"/>
    <w:rsid w:val="71D74CCC"/>
    <w:rsid w:val="71DB0284"/>
    <w:rsid w:val="71DB1244"/>
    <w:rsid w:val="71DC6C6E"/>
    <w:rsid w:val="71DE05E0"/>
    <w:rsid w:val="71E07EB6"/>
    <w:rsid w:val="71E44A92"/>
    <w:rsid w:val="71E56315"/>
    <w:rsid w:val="71E906A9"/>
    <w:rsid w:val="71E96925"/>
    <w:rsid w:val="71EA3302"/>
    <w:rsid w:val="71EB3ECD"/>
    <w:rsid w:val="71ED56D9"/>
    <w:rsid w:val="71F22CC9"/>
    <w:rsid w:val="71F3314D"/>
    <w:rsid w:val="71F41739"/>
    <w:rsid w:val="71F8126E"/>
    <w:rsid w:val="71F93840"/>
    <w:rsid w:val="71FE7663"/>
    <w:rsid w:val="72004D04"/>
    <w:rsid w:val="7205626B"/>
    <w:rsid w:val="7206196C"/>
    <w:rsid w:val="72080C75"/>
    <w:rsid w:val="720A6E0F"/>
    <w:rsid w:val="720B3045"/>
    <w:rsid w:val="7214126B"/>
    <w:rsid w:val="721528B8"/>
    <w:rsid w:val="721A33DE"/>
    <w:rsid w:val="72231129"/>
    <w:rsid w:val="7224653B"/>
    <w:rsid w:val="72292328"/>
    <w:rsid w:val="722948F2"/>
    <w:rsid w:val="722D41B0"/>
    <w:rsid w:val="722D6D23"/>
    <w:rsid w:val="723704D9"/>
    <w:rsid w:val="723D750A"/>
    <w:rsid w:val="724044DF"/>
    <w:rsid w:val="72481816"/>
    <w:rsid w:val="724841A2"/>
    <w:rsid w:val="724A0318"/>
    <w:rsid w:val="72500CAC"/>
    <w:rsid w:val="72503B9E"/>
    <w:rsid w:val="725177AE"/>
    <w:rsid w:val="7253783E"/>
    <w:rsid w:val="72583904"/>
    <w:rsid w:val="725C643A"/>
    <w:rsid w:val="725C7FFA"/>
    <w:rsid w:val="72603166"/>
    <w:rsid w:val="726256CA"/>
    <w:rsid w:val="72653294"/>
    <w:rsid w:val="72682974"/>
    <w:rsid w:val="726B5911"/>
    <w:rsid w:val="726B5D43"/>
    <w:rsid w:val="726C0DD5"/>
    <w:rsid w:val="726C283D"/>
    <w:rsid w:val="726D48C9"/>
    <w:rsid w:val="726E1F82"/>
    <w:rsid w:val="727260C3"/>
    <w:rsid w:val="727543C9"/>
    <w:rsid w:val="72781FB6"/>
    <w:rsid w:val="727F1AF8"/>
    <w:rsid w:val="727F2470"/>
    <w:rsid w:val="728333B1"/>
    <w:rsid w:val="728868A8"/>
    <w:rsid w:val="728D6B64"/>
    <w:rsid w:val="7290203F"/>
    <w:rsid w:val="72921713"/>
    <w:rsid w:val="72984200"/>
    <w:rsid w:val="729D3E20"/>
    <w:rsid w:val="72A1479B"/>
    <w:rsid w:val="72A335F4"/>
    <w:rsid w:val="72AF6016"/>
    <w:rsid w:val="72AF7EE8"/>
    <w:rsid w:val="72B12380"/>
    <w:rsid w:val="72B125C2"/>
    <w:rsid w:val="72B475F8"/>
    <w:rsid w:val="72B81516"/>
    <w:rsid w:val="72B83BED"/>
    <w:rsid w:val="72B92EB5"/>
    <w:rsid w:val="72BA02F2"/>
    <w:rsid w:val="72BB3F90"/>
    <w:rsid w:val="72BC4911"/>
    <w:rsid w:val="72BE4046"/>
    <w:rsid w:val="72BF3409"/>
    <w:rsid w:val="72C8089D"/>
    <w:rsid w:val="72CB40CF"/>
    <w:rsid w:val="72CB7548"/>
    <w:rsid w:val="72CC4319"/>
    <w:rsid w:val="72D215BF"/>
    <w:rsid w:val="72D2311C"/>
    <w:rsid w:val="72D66044"/>
    <w:rsid w:val="72D74A5E"/>
    <w:rsid w:val="72DC39F0"/>
    <w:rsid w:val="72DE5D97"/>
    <w:rsid w:val="72E2045F"/>
    <w:rsid w:val="72E8690B"/>
    <w:rsid w:val="72EF47CA"/>
    <w:rsid w:val="72F20796"/>
    <w:rsid w:val="72F27F11"/>
    <w:rsid w:val="72FD09E6"/>
    <w:rsid w:val="72FF3E62"/>
    <w:rsid w:val="7306364A"/>
    <w:rsid w:val="73092765"/>
    <w:rsid w:val="730B5ECA"/>
    <w:rsid w:val="73137656"/>
    <w:rsid w:val="73166AD6"/>
    <w:rsid w:val="731673BC"/>
    <w:rsid w:val="73215C16"/>
    <w:rsid w:val="73225854"/>
    <w:rsid w:val="73257C8A"/>
    <w:rsid w:val="732757D8"/>
    <w:rsid w:val="732B610E"/>
    <w:rsid w:val="73337D00"/>
    <w:rsid w:val="733409C0"/>
    <w:rsid w:val="73374245"/>
    <w:rsid w:val="7338011C"/>
    <w:rsid w:val="7339598D"/>
    <w:rsid w:val="733D34C8"/>
    <w:rsid w:val="733D7DAF"/>
    <w:rsid w:val="733F6490"/>
    <w:rsid w:val="73437561"/>
    <w:rsid w:val="734B1809"/>
    <w:rsid w:val="734D750D"/>
    <w:rsid w:val="734F32A6"/>
    <w:rsid w:val="7358379F"/>
    <w:rsid w:val="735A17B9"/>
    <w:rsid w:val="735B0BB2"/>
    <w:rsid w:val="735B28AE"/>
    <w:rsid w:val="735C24BC"/>
    <w:rsid w:val="735E33FD"/>
    <w:rsid w:val="735E4BC8"/>
    <w:rsid w:val="735F2476"/>
    <w:rsid w:val="735F5CA3"/>
    <w:rsid w:val="73613F55"/>
    <w:rsid w:val="73657796"/>
    <w:rsid w:val="73676285"/>
    <w:rsid w:val="73677FFE"/>
    <w:rsid w:val="73683147"/>
    <w:rsid w:val="73684C15"/>
    <w:rsid w:val="736D4B77"/>
    <w:rsid w:val="736E4E6C"/>
    <w:rsid w:val="737024A5"/>
    <w:rsid w:val="73707A2C"/>
    <w:rsid w:val="73745E40"/>
    <w:rsid w:val="73746E36"/>
    <w:rsid w:val="73750552"/>
    <w:rsid w:val="73782107"/>
    <w:rsid w:val="73820C1F"/>
    <w:rsid w:val="738F088D"/>
    <w:rsid w:val="738F58B5"/>
    <w:rsid w:val="73903719"/>
    <w:rsid w:val="73910C76"/>
    <w:rsid w:val="73913551"/>
    <w:rsid w:val="73965A4D"/>
    <w:rsid w:val="739A49A6"/>
    <w:rsid w:val="739B1096"/>
    <w:rsid w:val="739C480B"/>
    <w:rsid w:val="739C7B8B"/>
    <w:rsid w:val="739D2163"/>
    <w:rsid w:val="73A01131"/>
    <w:rsid w:val="73A065C0"/>
    <w:rsid w:val="73A33370"/>
    <w:rsid w:val="73A74677"/>
    <w:rsid w:val="73AA0ADF"/>
    <w:rsid w:val="73AA190F"/>
    <w:rsid w:val="73AE193E"/>
    <w:rsid w:val="73B07462"/>
    <w:rsid w:val="73B45EF5"/>
    <w:rsid w:val="73BF5222"/>
    <w:rsid w:val="73C6111C"/>
    <w:rsid w:val="73CF4520"/>
    <w:rsid w:val="73DF76A2"/>
    <w:rsid w:val="73E0580D"/>
    <w:rsid w:val="73E058F9"/>
    <w:rsid w:val="73E275C2"/>
    <w:rsid w:val="73E34A0E"/>
    <w:rsid w:val="73E70EB0"/>
    <w:rsid w:val="73E74832"/>
    <w:rsid w:val="73F5439B"/>
    <w:rsid w:val="73FC088A"/>
    <w:rsid w:val="73FC3890"/>
    <w:rsid w:val="73FF5128"/>
    <w:rsid w:val="73FF62AE"/>
    <w:rsid w:val="74002C65"/>
    <w:rsid w:val="74025BE7"/>
    <w:rsid w:val="74033BF5"/>
    <w:rsid w:val="740506E6"/>
    <w:rsid w:val="74060FD3"/>
    <w:rsid w:val="740811B9"/>
    <w:rsid w:val="740A0B10"/>
    <w:rsid w:val="740E519A"/>
    <w:rsid w:val="74162A69"/>
    <w:rsid w:val="74170C0B"/>
    <w:rsid w:val="74193D66"/>
    <w:rsid w:val="741B5B7B"/>
    <w:rsid w:val="742409AE"/>
    <w:rsid w:val="742A42EB"/>
    <w:rsid w:val="742B2651"/>
    <w:rsid w:val="742C1AEA"/>
    <w:rsid w:val="742F4064"/>
    <w:rsid w:val="742F4201"/>
    <w:rsid w:val="74304F57"/>
    <w:rsid w:val="74307CE8"/>
    <w:rsid w:val="7431561D"/>
    <w:rsid w:val="743202AF"/>
    <w:rsid w:val="743921BF"/>
    <w:rsid w:val="744338E5"/>
    <w:rsid w:val="74504B9C"/>
    <w:rsid w:val="745237AA"/>
    <w:rsid w:val="74536E52"/>
    <w:rsid w:val="745628AB"/>
    <w:rsid w:val="74577C2A"/>
    <w:rsid w:val="74594927"/>
    <w:rsid w:val="74597AF7"/>
    <w:rsid w:val="74597D09"/>
    <w:rsid w:val="745A2F6F"/>
    <w:rsid w:val="745B2767"/>
    <w:rsid w:val="74632B5B"/>
    <w:rsid w:val="74680F51"/>
    <w:rsid w:val="7469790B"/>
    <w:rsid w:val="746A6ECE"/>
    <w:rsid w:val="746C3904"/>
    <w:rsid w:val="746C4D34"/>
    <w:rsid w:val="747041DB"/>
    <w:rsid w:val="74722B30"/>
    <w:rsid w:val="74726324"/>
    <w:rsid w:val="74726FC3"/>
    <w:rsid w:val="747C3254"/>
    <w:rsid w:val="747C6655"/>
    <w:rsid w:val="7485729C"/>
    <w:rsid w:val="74862A33"/>
    <w:rsid w:val="748B522B"/>
    <w:rsid w:val="748E1E7C"/>
    <w:rsid w:val="74911F3C"/>
    <w:rsid w:val="74912FF1"/>
    <w:rsid w:val="74914CA3"/>
    <w:rsid w:val="74940732"/>
    <w:rsid w:val="74956997"/>
    <w:rsid w:val="74962253"/>
    <w:rsid w:val="749967E0"/>
    <w:rsid w:val="749C31D1"/>
    <w:rsid w:val="749D03E8"/>
    <w:rsid w:val="749D5533"/>
    <w:rsid w:val="74A37C27"/>
    <w:rsid w:val="74A50368"/>
    <w:rsid w:val="74B05120"/>
    <w:rsid w:val="74B23582"/>
    <w:rsid w:val="74B30FAE"/>
    <w:rsid w:val="74B371FB"/>
    <w:rsid w:val="74B55705"/>
    <w:rsid w:val="74B55D33"/>
    <w:rsid w:val="74BD00F1"/>
    <w:rsid w:val="74BD1B12"/>
    <w:rsid w:val="74BD7190"/>
    <w:rsid w:val="74C312F6"/>
    <w:rsid w:val="74C5571B"/>
    <w:rsid w:val="74C61880"/>
    <w:rsid w:val="74C83968"/>
    <w:rsid w:val="74C93431"/>
    <w:rsid w:val="74CF1F04"/>
    <w:rsid w:val="74D333C1"/>
    <w:rsid w:val="74D334D0"/>
    <w:rsid w:val="74D57BEC"/>
    <w:rsid w:val="74D942D8"/>
    <w:rsid w:val="74DB28BB"/>
    <w:rsid w:val="74DB4832"/>
    <w:rsid w:val="74DB63C7"/>
    <w:rsid w:val="74DB64A4"/>
    <w:rsid w:val="74DC53D0"/>
    <w:rsid w:val="74DF4141"/>
    <w:rsid w:val="74E44D53"/>
    <w:rsid w:val="74EC24AC"/>
    <w:rsid w:val="74EC2CEE"/>
    <w:rsid w:val="74ED597F"/>
    <w:rsid w:val="74EF0877"/>
    <w:rsid w:val="74F0160F"/>
    <w:rsid w:val="74F4201D"/>
    <w:rsid w:val="74F82950"/>
    <w:rsid w:val="74FD152B"/>
    <w:rsid w:val="75003F4B"/>
    <w:rsid w:val="75043EEC"/>
    <w:rsid w:val="75090037"/>
    <w:rsid w:val="7509658B"/>
    <w:rsid w:val="750E4F81"/>
    <w:rsid w:val="751175AB"/>
    <w:rsid w:val="751368CD"/>
    <w:rsid w:val="75184DE5"/>
    <w:rsid w:val="752328B5"/>
    <w:rsid w:val="75265D6E"/>
    <w:rsid w:val="752665DF"/>
    <w:rsid w:val="752B1C6E"/>
    <w:rsid w:val="75315A1C"/>
    <w:rsid w:val="7533236A"/>
    <w:rsid w:val="75345DAE"/>
    <w:rsid w:val="7541448C"/>
    <w:rsid w:val="75416140"/>
    <w:rsid w:val="75417234"/>
    <w:rsid w:val="75455ADF"/>
    <w:rsid w:val="75495183"/>
    <w:rsid w:val="7549599C"/>
    <w:rsid w:val="755275A2"/>
    <w:rsid w:val="755318D2"/>
    <w:rsid w:val="75570C03"/>
    <w:rsid w:val="75597766"/>
    <w:rsid w:val="755F02E9"/>
    <w:rsid w:val="75620F70"/>
    <w:rsid w:val="7563523F"/>
    <w:rsid w:val="756508FC"/>
    <w:rsid w:val="75675913"/>
    <w:rsid w:val="756F0367"/>
    <w:rsid w:val="7571169B"/>
    <w:rsid w:val="7576791B"/>
    <w:rsid w:val="758652A3"/>
    <w:rsid w:val="758F1B26"/>
    <w:rsid w:val="75911263"/>
    <w:rsid w:val="759837B0"/>
    <w:rsid w:val="75996B76"/>
    <w:rsid w:val="759D57D9"/>
    <w:rsid w:val="75A20E76"/>
    <w:rsid w:val="75A70057"/>
    <w:rsid w:val="75AB465F"/>
    <w:rsid w:val="75AE3CE6"/>
    <w:rsid w:val="75B2488C"/>
    <w:rsid w:val="75B345A9"/>
    <w:rsid w:val="75B839C4"/>
    <w:rsid w:val="75BA1D1B"/>
    <w:rsid w:val="75C230FA"/>
    <w:rsid w:val="75C240A0"/>
    <w:rsid w:val="75C56D44"/>
    <w:rsid w:val="75C6427B"/>
    <w:rsid w:val="75C751F2"/>
    <w:rsid w:val="75C83B76"/>
    <w:rsid w:val="75CC534A"/>
    <w:rsid w:val="75CE0ECC"/>
    <w:rsid w:val="75D56A6A"/>
    <w:rsid w:val="75DA39DF"/>
    <w:rsid w:val="75DF6272"/>
    <w:rsid w:val="75E14C73"/>
    <w:rsid w:val="75E54EE4"/>
    <w:rsid w:val="75E87EDD"/>
    <w:rsid w:val="75EA0A84"/>
    <w:rsid w:val="75EB60AC"/>
    <w:rsid w:val="75F73605"/>
    <w:rsid w:val="75FC4015"/>
    <w:rsid w:val="75FD5E74"/>
    <w:rsid w:val="76025875"/>
    <w:rsid w:val="760770D6"/>
    <w:rsid w:val="760A4FF4"/>
    <w:rsid w:val="761452F2"/>
    <w:rsid w:val="76192E25"/>
    <w:rsid w:val="761F7C1B"/>
    <w:rsid w:val="76204909"/>
    <w:rsid w:val="76243CC2"/>
    <w:rsid w:val="76250EA2"/>
    <w:rsid w:val="76294856"/>
    <w:rsid w:val="762A28E5"/>
    <w:rsid w:val="762A4206"/>
    <w:rsid w:val="762B4590"/>
    <w:rsid w:val="763070E0"/>
    <w:rsid w:val="76310FCC"/>
    <w:rsid w:val="76313DBD"/>
    <w:rsid w:val="76315EB9"/>
    <w:rsid w:val="763250FC"/>
    <w:rsid w:val="76333B7C"/>
    <w:rsid w:val="76383824"/>
    <w:rsid w:val="763B53B9"/>
    <w:rsid w:val="763C2725"/>
    <w:rsid w:val="763C4357"/>
    <w:rsid w:val="763C5A4D"/>
    <w:rsid w:val="764635B1"/>
    <w:rsid w:val="7647574C"/>
    <w:rsid w:val="764A41E6"/>
    <w:rsid w:val="764E4199"/>
    <w:rsid w:val="76512C43"/>
    <w:rsid w:val="76520179"/>
    <w:rsid w:val="765301CB"/>
    <w:rsid w:val="7657681B"/>
    <w:rsid w:val="76594417"/>
    <w:rsid w:val="765B2D4C"/>
    <w:rsid w:val="765D0226"/>
    <w:rsid w:val="76620E52"/>
    <w:rsid w:val="766334C0"/>
    <w:rsid w:val="76660D3A"/>
    <w:rsid w:val="76685E22"/>
    <w:rsid w:val="76710F58"/>
    <w:rsid w:val="7683118B"/>
    <w:rsid w:val="76842FBA"/>
    <w:rsid w:val="76844487"/>
    <w:rsid w:val="7686506A"/>
    <w:rsid w:val="768B6E9E"/>
    <w:rsid w:val="7692040A"/>
    <w:rsid w:val="7693180E"/>
    <w:rsid w:val="76937A62"/>
    <w:rsid w:val="7698368C"/>
    <w:rsid w:val="76985ABB"/>
    <w:rsid w:val="76A86F66"/>
    <w:rsid w:val="76A96A71"/>
    <w:rsid w:val="76AF0D0D"/>
    <w:rsid w:val="76B63D33"/>
    <w:rsid w:val="76B7209E"/>
    <w:rsid w:val="76BA6B0A"/>
    <w:rsid w:val="76BF2C08"/>
    <w:rsid w:val="76BF4B4F"/>
    <w:rsid w:val="76C24ACF"/>
    <w:rsid w:val="76C97C76"/>
    <w:rsid w:val="76C97D23"/>
    <w:rsid w:val="76CA4D46"/>
    <w:rsid w:val="76CB08F9"/>
    <w:rsid w:val="76CD2B25"/>
    <w:rsid w:val="76D002A0"/>
    <w:rsid w:val="76D04A01"/>
    <w:rsid w:val="76D2113E"/>
    <w:rsid w:val="76D41259"/>
    <w:rsid w:val="76D8145E"/>
    <w:rsid w:val="76D8360E"/>
    <w:rsid w:val="76DA32AC"/>
    <w:rsid w:val="76DD6421"/>
    <w:rsid w:val="76E12C9E"/>
    <w:rsid w:val="76E416CC"/>
    <w:rsid w:val="76EB64B4"/>
    <w:rsid w:val="76F16181"/>
    <w:rsid w:val="76FE5C16"/>
    <w:rsid w:val="7703089C"/>
    <w:rsid w:val="77054CD9"/>
    <w:rsid w:val="77065826"/>
    <w:rsid w:val="770C483E"/>
    <w:rsid w:val="770F4D36"/>
    <w:rsid w:val="771501CF"/>
    <w:rsid w:val="771855C0"/>
    <w:rsid w:val="77194F3A"/>
    <w:rsid w:val="77196805"/>
    <w:rsid w:val="771A73E8"/>
    <w:rsid w:val="771D50AF"/>
    <w:rsid w:val="771F7E99"/>
    <w:rsid w:val="77231AC6"/>
    <w:rsid w:val="77253704"/>
    <w:rsid w:val="772A3194"/>
    <w:rsid w:val="772A53A2"/>
    <w:rsid w:val="772E6708"/>
    <w:rsid w:val="773317B9"/>
    <w:rsid w:val="773C3754"/>
    <w:rsid w:val="774072A3"/>
    <w:rsid w:val="7740781A"/>
    <w:rsid w:val="77431FE6"/>
    <w:rsid w:val="774C6BE5"/>
    <w:rsid w:val="774E3950"/>
    <w:rsid w:val="77525099"/>
    <w:rsid w:val="77532817"/>
    <w:rsid w:val="775B1D6A"/>
    <w:rsid w:val="775C130C"/>
    <w:rsid w:val="77604F7C"/>
    <w:rsid w:val="77633C24"/>
    <w:rsid w:val="777029C8"/>
    <w:rsid w:val="7770643C"/>
    <w:rsid w:val="777352B8"/>
    <w:rsid w:val="7779348E"/>
    <w:rsid w:val="777A07D6"/>
    <w:rsid w:val="778C3211"/>
    <w:rsid w:val="778D27DA"/>
    <w:rsid w:val="778D3807"/>
    <w:rsid w:val="778E5A52"/>
    <w:rsid w:val="778F6360"/>
    <w:rsid w:val="77902053"/>
    <w:rsid w:val="77932E3C"/>
    <w:rsid w:val="77950FAB"/>
    <w:rsid w:val="77975EFC"/>
    <w:rsid w:val="779A55A8"/>
    <w:rsid w:val="779D7820"/>
    <w:rsid w:val="77AB2AD6"/>
    <w:rsid w:val="77AB69BB"/>
    <w:rsid w:val="77AC156B"/>
    <w:rsid w:val="77AC3F1F"/>
    <w:rsid w:val="77B141DA"/>
    <w:rsid w:val="77B15529"/>
    <w:rsid w:val="77B33A31"/>
    <w:rsid w:val="77B416E4"/>
    <w:rsid w:val="77BA052E"/>
    <w:rsid w:val="77C0232E"/>
    <w:rsid w:val="77C41FB3"/>
    <w:rsid w:val="77C47D5E"/>
    <w:rsid w:val="77C70A69"/>
    <w:rsid w:val="77CA22FE"/>
    <w:rsid w:val="77CB17B9"/>
    <w:rsid w:val="77CC7C63"/>
    <w:rsid w:val="77CE4F39"/>
    <w:rsid w:val="77D85384"/>
    <w:rsid w:val="77D87664"/>
    <w:rsid w:val="77E30B43"/>
    <w:rsid w:val="77E335A4"/>
    <w:rsid w:val="77E46114"/>
    <w:rsid w:val="77E5725B"/>
    <w:rsid w:val="77E940AD"/>
    <w:rsid w:val="77E9718F"/>
    <w:rsid w:val="77EF4FDC"/>
    <w:rsid w:val="77F25E48"/>
    <w:rsid w:val="77F64295"/>
    <w:rsid w:val="77F73AF5"/>
    <w:rsid w:val="77F776DB"/>
    <w:rsid w:val="77F90605"/>
    <w:rsid w:val="77F907A8"/>
    <w:rsid w:val="77F91785"/>
    <w:rsid w:val="77F974F1"/>
    <w:rsid w:val="77FA2714"/>
    <w:rsid w:val="77FA36A8"/>
    <w:rsid w:val="77FB3208"/>
    <w:rsid w:val="77FD2083"/>
    <w:rsid w:val="77FD4549"/>
    <w:rsid w:val="77FE44C6"/>
    <w:rsid w:val="78005E38"/>
    <w:rsid w:val="780336D7"/>
    <w:rsid w:val="78051060"/>
    <w:rsid w:val="780627A0"/>
    <w:rsid w:val="78071050"/>
    <w:rsid w:val="780B79A9"/>
    <w:rsid w:val="780F47D8"/>
    <w:rsid w:val="78135A2F"/>
    <w:rsid w:val="78190C4B"/>
    <w:rsid w:val="781A4702"/>
    <w:rsid w:val="781A573C"/>
    <w:rsid w:val="781D7CF0"/>
    <w:rsid w:val="78206A48"/>
    <w:rsid w:val="7821617B"/>
    <w:rsid w:val="78221F52"/>
    <w:rsid w:val="78225D5F"/>
    <w:rsid w:val="782310FD"/>
    <w:rsid w:val="78261AE2"/>
    <w:rsid w:val="78297617"/>
    <w:rsid w:val="782A7150"/>
    <w:rsid w:val="7831038A"/>
    <w:rsid w:val="78314989"/>
    <w:rsid w:val="78317A28"/>
    <w:rsid w:val="783661AE"/>
    <w:rsid w:val="78384D26"/>
    <w:rsid w:val="783D5255"/>
    <w:rsid w:val="784115B4"/>
    <w:rsid w:val="7842461A"/>
    <w:rsid w:val="78464CDB"/>
    <w:rsid w:val="784D3519"/>
    <w:rsid w:val="784D70B6"/>
    <w:rsid w:val="784D72FA"/>
    <w:rsid w:val="78534F33"/>
    <w:rsid w:val="78556521"/>
    <w:rsid w:val="785700AA"/>
    <w:rsid w:val="785733D2"/>
    <w:rsid w:val="7863353F"/>
    <w:rsid w:val="78642787"/>
    <w:rsid w:val="78680B74"/>
    <w:rsid w:val="78684BED"/>
    <w:rsid w:val="786B709F"/>
    <w:rsid w:val="78742F69"/>
    <w:rsid w:val="7876038B"/>
    <w:rsid w:val="787A26DF"/>
    <w:rsid w:val="787B00F1"/>
    <w:rsid w:val="78810F67"/>
    <w:rsid w:val="78815E11"/>
    <w:rsid w:val="78861FF5"/>
    <w:rsid w:val="788C7D33"/>
    <w:rsid w:val="78927A35"/>
    <w:rsid w:val="78947FF1"/>
    <w:rsid w:val="789C2BD1"/>
    <w:rsid w:val="789C35DC"/>
    <w:rsid w:val="789C37D0"/>
    <w:rsid w:val="789D7585"/>
    <w:rsid w:val="78A11EDC"/>
    <w:rsid w:val="78A165B7"/>
    <w:rsid w:val="78A2314A"/>
    <w:rsid w:val="78A31F79"/>
    <w:rsid w:val="78A65929"/>
    <w:rsid w:val="78A816CB"/>
    <w:rsid w:val="78AB7BE2"/>
    <w:rsid w:val="78AC588E"/>
    <w:rsid w:val="78B22795"/>
    <w:rsid w:val="78B31C60"/>
    <w:rsid w:val="78B36A26"/>
    <w:rsid w:val="78B96526"/>
    <w:rsid w:val="78BC5D5C"/>
    <w:rsid w:val="78BF662E"/>
    <w:rsid w:val="78C53711"/>
    <w:rsid w:val="78CB2849"/>
    <w:rsid w:val="78D11D6E"/>
    <w:rsid w:val="78D347BE"/>
    <w:rsid w:val="78D44CAA"/>
    <w:rsid w:val="78DB3C46"/>
    <w:rsid w:val="78DD0235"/>
    <w:rsid w:val="78E15CD2"/>
    <w:rsid w:val="78E51593"/>
    <w:rsid w:val="78E6777B"/>
    <w:rsid w:val="78EA0DE0"/>
    <w:rsid w:val="78F1032B"/>
    <w:rsid w:val="78F11938"/>
    <w:rsid w:val="78F26463"/>
    <w:rsid w:val="78F3649C"/>
    <w:rsid w:val="78F43FEA"/>
    <w:rsid w:val="78F85599"/>
    <w:rsid w:val="78F95719"/>
    <w:rsid w:val="78FC7739"/>
    <w:rsid w:val="79020EBC"/>
    <w:rsid w:val="79041CC8"/>
    <w:rsid w:val="790479B4"/>
    <w:rsid w:val="790642D9"/>
    <w:rsid w:val="79163513"/>
    <w:rsid w:val="79177DF0"/>
    <w:rsid w:val="791A3F4F"/>
    <w:rsid w:val="792B330E"/>
    <w:rsid w:val="792E7DD8"/>
    <w:rsid w:val="7931562E"/>
    <w:rsid w:val="793770B6"/>
    <w:rsid w:val="793C7024"/>
    <w:rsid w:val="793D6686"/>
    <w:rsid w:val="7942069E"/>
    <w:rsid w:val="79434743"/>
    <w:rsid w:val="79447AEF"/>
    <w:rsid w:val="7945316A"/>
    <w:rsid w:val="794551A8"/>
    <w:rsid w:val="794648C8"/>
    <w:rsid w:val="794C0315"/>
    <w:rsid w:val="794E11A1"/>
    <w:rsid w:val="79517301"/>
    <w:rsid w:val="79544231"/>
    <w:rsid w:val="79557765"/>
    <w:rsid w:val="795A2003"/>
    <w:rsid w:val="795B4C57"/>
    <w:rsid w:val="795C1333"/>
    <w:rsid w:val="795F22C7"/>
    <w:rsid w:val="795F6B29"/>
    <w:rsid w:val="79622BAE"/>
    <w:rsid w:val="79624ED0"/>
    <w:rsid w:val="79625E08"/>
    <w:rsid w:val="79695B60"/>
    <w:rsid w:val="796B3DA4"/>
    <w:rsid w:val="796F1CFC"/>
    <w:rsid w:val="7970323A"/>
    <w:rsid w:val="797124A4"/>
    <w:rsid w:val="79716B7F"/>
    <w:rsid w:val="7977263A"/>
    <w:rsid w:val="7977561B"/>
    <w:rsid w:val="797B3C37"/>
    <w:rsid w:val="797F21B7"/>
    <w:rsid w:val="79803AFC"/>
    <w:rsid w:val="798174EB"/>
    <w:rsid w:val="79820B3A"/>
    <w:rsid w:val="798505DD"/>
    <w:rsid w:val="798511E2"/>
    <w:rsid w:val="79863F4A"/>
    <w:rsid w:val="798837EF"/>
    <w:rsid w:val="799278C4"/>
    <w:rsid w:val="799A5197"/>
    <w:rsid w:val="799C23EF"/>
    <w:rsid w:val="799E4686"/>
    <w:rsid w:val="79A01471"/>
    <w:rsid w:val="79A06D53"/>
    <w:rsid w:val="79A13469"/>
    <w:rsid w:val="79A475CD"/>
    <w:rsid w:val="79A528FF"/>
    <w:rsid w:val="79A81561"/>
    <w:rsid w:val="79AB4E0A"/>
    <w:rsid w:val="79B01D73"/>
    <w:rsid w:val="79B07FC5"/>
    <w:rsid w:val="79B70265"/>
    <w:rsid w:val="79B87B45"/>
    <w:rsid w:val="79B9396A"/>
    <w:rsid w:val="79BA100B"/>
    <w:rsid w:val="79BB49AA"/>
    <w:rsid w:val="79BE2672"/>
    <w:rsid w:val="79BF7BE8"/>
    <w:rsid w:val="79C14E48"/>
    <w:rsid w:val="79C276BE"/>
    <w:rsid w:val="79C534E5"/>
    <w:rsid w:val="79C94C9F"/>
    <w:rsid w:val="79CA5B62"/>
    <w:rsid w:val="79CB202E"/>
    <w:rsid w:val="79DB11F2"/>
    <w:rsid w:val="79DB2050"/>
    <w:rsid w:val="79DB4614"/>
    <w:rsid w:val="79DE0B4D"/>
    <w:rsid w:val="79E05C8D"/>
    <w:rsid w:val="79E441CE"/>
    <w:rsid w:val="79EA4013"/>
    <w:rsid w:val="79ED0226"/>
    <w:rsid w:val="79EF5428"/>
    <w:rsid w:val="79EF6DA4"/>
    <w:rsid w:val="79EF73E5"/>
    <w:rsid w:val="79F272C8"/>
    <w:rsid w:val="79F31D79"/>
    <w:rsid w:val="79FC0D42"/>
    <w:rsid w:val="7A005279"/>
    <w:rsid w:val="7A005A42"/>
    <w:rsid w:val="7A024C68"/>
    <w:rsid w:val="7A085C73"/>
    <w:rsid w:val="7A096B25"/>
    <w:rsid w:val="7A0A2AC0"/>
    <w:rsid w:val="7A0B751E"/>
    <w:rsid w:val="7A0F04CF"/>
    <w:rsid w:val="7A125ABC"/>
    <w:rsid w:val="7A152F80"/>
    <w:rsid w:val="7A1B3E98"/>
    <w:rsid w:val="7A1D2479"/>
    <w:rsid w:val="7A1F62AE"/>
    <w:rsid w:val="7A247123"/>
    <w:rsid w:val="7A295009"/>
    <w:rsid w:val="7A2B5149"/>
    <w:rsid w:val="7A2C1FB3"/>
    <w:rsid w:val="7A2C2657"/>
    <w:rsid w:val="7A2D193B"/>
    <w:rsid w:val="7A366120"/>
    <w:rsid w:val="7A3A0859"/>
    <w:rsid w:val="7A3B0791"/>
    <w:rsid w:val="7A3D7A5E"/>
    <w:rsid w:val="7A4147CC"/>
    <w:rsid w:val="7A422691"/>
    <w:rsid w:val="7A44479B"/>
    <w:rsid w:val="7A45621E"/>
    <w:rsid w:val="7A466A4F"/>
    <w:rsid w:val="7A47327D"/>
    <w:rsid w:val="7A4F1625"/>
    <w:rsid w:val="7A4F5320"/>
    <w:rsid w:val="7A517E89"/>
    <w:rsid w:val="7A576797"/>
    <w:rsid w:val="7A5938D9"/>
    <w:rsid w:val="7A5B1D28"/>
    <w:rsid w:val="7A5E6D53"/>
    <w:rsid w:val="7A6319F0"/>
    <w:rsid w:val="7A647AFF"/>
    <w:rsid w:val="7A660F4D"/>
    <w:rsid w:val="7A6725C7"/>
    <w:rsid w:val="7A687B11"/>
    <w:rsid w:val="7A6A6CFA"/>
    <w:rsid w:val="7A6B3C76"/>
    <w:rsid w:val="7A6C08AD"/>
    <w:rsid w:val="7A6C0C6B"/>
    <w:rsid w:val="7A6D1BEB"/>
    <w:rsid w:val="7A6E0AD2"/>
    <w:rsid w:val="7A6F4C30"/>
    <w:rsid w:val="7A704A9E"/>
    <w:rsid w:val="7A783213"/>
    <w:rsid w:val="7A7E44D5"/>
    <w:rsid w:val="7A801C62"/>
    <w:rsid w:val="7A81435F"/>
    <w:rsid w:val="7A820E3F"/>
    <w:rsid w:val="7A823AB4"/>
    <w:rsid w:val="7A85477F"/>
    <w:rsid w:val="7A855E7D"/>
    <w:rsid w:val="7A873E43"/>
    <w:rsid w:val="7A8A6984"/>
    <w:rsid w:val="7A8B4811"/>
    <w:rsid w:val="7A8E3CB7"/>
    <w:rsid w:val="7A912C4C"/>
    <w:rsid w:val="7A912C5A"/>
    <w:rsid w:val="7A964F31"/>
    <w:rsid w:val="7A9A6625"/>
    <w:rsid w:val="7A9F2E55"/>
    <w:rsid w:val="7AA31E5A"/>
    <w:rsid w:val="7AA61F30"/>
    <w:rsid w:val="7AAC7B26"/>
    <w:rsid w:val="7AAD2412"/>
    <w:rsid w:val="7AB1684C"/>
    <w:rsid w:val="7AB32778"/>
    <w:rsid w:val="7AB3423A"/>
    <w:rsid w:val="7AB358EC"/>
    <w:rsid w:val="7AB64598"/>
    <w:rsid w:val="7ABA39B7"/>
    <w:rsid w:val="7ABB2D60"/>
    <w:rsid w:val="7ABC0FE2"/>
    <w:rsid w:val="7AC308D4"/>
    <w:rsid w:val="7AC43C75"/>
    <w:rsid w:val="7AC4656D"/>
    <w:rsid w:val="7AC5274F"/>
    <w:rsid w:val="7AC57661"/>
    <w:rsid w:val="7AC8372E"/>
    <w:rsid w:val="7ACA1EC6"/>
    <w:rsid w:val="7ACC1625"/>
    <w:rsid w:val="7ACC52D0"/>
    <w:rsid w:val="7AD41E99"/>
    <w:rsid w:val="7AD538F2"/>
    <w:rsid w:val="7ADB44DD"/>
    <w:rsid w:val="7ADE0895"/>
    <w:rsid w:val="7ADE76D4"/>
    <w:rsid w:val="7AE10F80"/>
    <w:rsid w:val="7AE6762F"/>
    <w:rsid w:val="7AEB1972"/>
    <w:rsid w:val="7AED4743"/>
    <w:rsid w:val="7AED5041"/>
    <w:rsid w:val="7AF0171A"/>
    <w:rsid w:val="7AF23E00"/>
    <w:rsid w:val="7AF25C08"/>
    <w:rsid w:val="7AF64855"/>
    <w:rsid w:val="7AFE1E1B"/>
    <w:rsid w:val="7B091055"/>
    <w:rsid w:val="7B0D6286"/>
    <w:rsid w:val="7B1029F7"/>
    <w:rsid w:val="7B114ED2"/>
    <w:rsid w:val="7B1D6181"/>
    <w:rsid w:val="7B1D70C6"/>
    <w:rsid w:val="7B212949"/>
    <w:rsid w:val="7B237B5D"/>
    <w:rsid w:val="7B24224A"/>
    <w:rsid w:val="7B2579C7"/>
    <w:rsid w:val="7B2C510E"/>
    <w:rsid w:val="7B2D61A8"/>
    <w:rsid w:val="7B2E10FB"/>
    <w:rsid w:val="7B323178"/>
    <w:rsid w:val="7B3478CD"/>
    <w:rsid w:val="7B356FBB"/>
    <w:rsid w:val="7B364F84"/>
    <w:rsid w:val="7B3A7ED7"/>
    <w:rsid w:val="7B3E2B45"/>
    <w:rsid w:val="7B405F0E"/>
    <w:rsid w:val="7B427151"/>
    <w:rsid w:val="7B436431"/>
    <w:rsid w:val="7B4679B8"/>
    <w:rsid w:val="7B4B3C36"/>
    <w:rsid w:val="7B4B7D56"/>
    <w:rsid w:val="7B506E3F"/>
    <w:rsid w:val="7B522672"/>
    <w:rsid w:val="7B557FED"/>
    <w:rsid w:val="7B583B31"/>
    <w:rsid w:val="7B6E74BC"/>
    <w:rsid w:val="7B702715"/>
    <w:rsid w:val="7B724F49"/>
    <w:rsid w:val="7B760AF0"/>
    <w:rsid w:val="7B7811D5"/>
    <w:rsid w:val="7B78120A"/>
    <w:rsid w:val="7B7C657B"/>
    <w:rsid w:val="7B7D3ACD"/>
    <w:rsid w:val="7B7F7F32"/>
    <w:rsid w:val="7B80553B"/>
    <w:rsid w:val="7B84116E"/>
    <w:rsid w:val="7B882CFB"/>
    <w:rsid w:val="7B8A3D7E"/>
    <w:rsid w:val="7B9056C0"/>
    <w:rsid w:val="7B930415"/>
    <w:rsid w:val="7B944F4E"/>
    <w:rsid w:val="7B970F1D"/>
    <w:rsid w:val="7B9C1E7D"/>
    <w:rsid w:val="7B9E1DA8"/>
    <w:rsid w:val="7B9E561F"/>
    <w:rsid w:val="7BA671CE"/>
    <w:rsid w:val="7BA83BBD"/>
    <w:rsid w:val="7BA92F4E"/>
    <w:rsid w:val="7BAC5E43"/>
    <w:rsid w:val="7BAD35AE"/>
    <w:rsid w:val="7BB0760C"/>
    <w:rsid w:val="7BB15574"/>
    <w:rsid w:val="7BB166BA"/>
    <w:rsid w:val="7BB71F73"/>
    <w:rsid w:val="7BBC2769"/>
    <w:rsid w:val="7BC210D5"/>
    <w:rsid w:val="7BC21671"/>
    <w:rsid w:val="7BC41236"/>
    <w:rsid w:val="7BCA19D6"/>
    <w:rsid w:val="7BCF5ADF"/>
    <w:rsid w:val="7BD415FE"/>
    <w:rsid w:val="7BD91012"/>
    <w:rsid w:val="7BDA0D1F"/>
    <w:rsid w:val="7BDB1134"/>
    <w:rsid w:val="7BE005B2"/>
    <w:rsid w:val="7BE13DC1"/>
    <w:rsid w:val="7BE37716"/>
    <w:rsid w:val="7BE37959"/>
    <w:rsid w:val="7BE516B5"/>
    <w:rsid w:val="7BE63518"/>
    <w:rsid w:val="7BE845A8"/>
    <w:rsid w:val="7BE91E5A"/>
    <w:rsid w:val="7BEB7529"/>
    <w:rsid w:val="7BF242F4"/>
    <w:rsid w:val="7BF3229D"/>
    <w:rsid w:val="7BF32480"/>
    <w:rsid w:val="7BF342FD"/>
    <w:rsid w:val="7BFB65E6"/>
    <w:rsid w:val="7BFC66E6"/>
    <w:rsid w:val="7C0156D1"/>
    <w:rsid w:val="7C0539A0"/>
    <w:rsid w:val="7C08108B"/>
    <w:rsid w:val="7C0A29F9"/>
    <w:rsid w:val="7C0C2FDC"/>
    <w:rsid w:val="7C1005C6"/>
    <w:rsid w:val="7C132950"/>
    <w:rsid w:val="7C142C7D"/>
    <w:rsid w:val="7C173537"/>
    <w:rsid w:val="7C173E0D"/>
    <w:rsid w:val="7C1908C3"/>
    <w:rsid w:val="7C1B03CD"/>
    <w:rsid w:val="7C1C3114"/>
    <w:rsid w:val="7C227179"/>
    <w:rsid w:val="7C257B23"/>
    <w:rsid w:val="7C2637F0"/>
    <w:rsid w:val="7C2A13EA"/>
    <w:rsid w:val="7C2A2055"/>
    <w:rsid w:val="7C2F3DA3"/>
    <w:rsid w:val="7C3209F9"/>
    <w:rsid w:val="7C3240A3"/>
    <w:rsid w:val="7C340848"/>
    <w:rsid w:val="7C3A1AF9"/>
    <w:rsid w:val="7C402216"/>
    <w:rsid w:val="7C4374CA"/>
    <w:rsid w:val="7C4403F9"/>
    <w:rsid w:val="7C485B87"/>
    <w:rsid w:val="7C4A4A7C"/>
    <w:rsid w:val="7C4B1906"/>
    <w:rsid w:val="7C4C022F"/>
    <w:rsid w:val="7C5E3D13"/>
    <w:rsid w:val="7C5F2563"/>
    <w:rsid w:val="7C600476"/>
    <w:rsid w:val="7C603C45"/>
    <w:rsid w:val="7C605864"/>
    <w:rsid w:val="7C637ED5"/>
    <w:rsid w:val="7C64119B"/>
    <w:rsid w:val="7C642D31"/>
    <w:rsid w:val="7C684E3A"/>
    <w:rsid w:val="7C6A333E"/>
    <w:rsid w:val="7C6E296C"/>
    <w:rsid w:val="7C6E5E18"/>
    <w:rsid w:val="7C706287"/>
    <w:rsid w:val="7C731733"/>
    <w:rsid w:val="7C7651A3"/>
    <w:rsid w:val="7C777E41"/>
    <w:rsid w:val="7C825321"/>
    <w:rsid w:val="7C860805"/>
    <w:rsid w:val="7C863A9C"/>
    <w:rsid w:val="7C8D4FA1"/>
    <w:rsid w:val="7C912EB9"/>
    <w:rsid w:val="7C967A4E"/>
    <w:rsid w:val="7C9705E2"/>
    <w:rsid w:val="7C9A3539"/>
    <w:rsid w:val="7C9C1371"/>
    <w:rsid w:val="7C9C541A"/>
    <w:rsid w:val="7CA007D2"/>
    <w:rsid w:val="7CA9783B"/>
    <w:rsid w:val="7CAF59AD"/>
    <w:rsid w:val="7CB02D7D"/>
    <w:rsid w:val="7CB207D7"/>
    <w:rsid w:val="7CB66BFF"/>
    <w:rsid w:val="7CBA5312"/>
    <w:rsid w:val="7CBB1EC6"/>
    <w:rsid w:val="7CC04FD4"/>
    <w:rsid w:val="7CC15C73"/>
    <w:rsid w:val="7CC43070"/>
    <w:rsid w:val="7CC7318B"/>
    <w:rsid w:val="7CC8258F"/>
    <w:rsid w:val="7CCC0AAA"/>
    <w:rsid w:val="7CCF757F"/>
    <w:rsid w:val="7CD630CE"/>
    <w:rsid w:val="7CD7318D"/>
    <w:rsid w:val="7CDA11CE"/>
    <w:rsid w:val="7CDA5979"/>
    <w:rsid w:val="7CDA6DD3"/>
    <w:rsid w:val="7CDB0C52"/>
    <w:rsid w:val="7CDB5218"/>
    <w:rsid w:val="7CDF412F"/>
    <w:rsid w:val="7CE11389"/>
    <w:rsid w:val="7CE522EB"/>
    <w:rsid w:val="7CE61C8F"/>
    <w:rsid w:val="7CE85A0B"/>
    <w:rsid w:val="7CEE5062"/>
    <w:rsid w:val="7CF0140C"/>
    <w:rsid w:val="7CF20622"/>
    <w:rsid w:val="7CF51098"/>
    <w:rsid w:val="7CF52E5C"/>
    <w:rsid w:val="7CF819C3"/>
    <w:rsid w:val="7CF87011"/>
    <w:rsid w:val="7CF91DE2"/>
    <w:rsid w:val="7CFA0CA9"/>
    <w:rsid w:val="7CFA4B30"/>
    <w:rsid w:val="7CFE0751"/>
    <w:rsid w:val="7CFF42EC"/>
    <w:rsid w:val="7CFF5E39"/>
    <w:rsid w:val="7CFF6C3D"/>
    <w:rsid w:val="7D0158B8"/>
    <w:rsid w:val="7D025909"/>
    <w:rsid w:val="7D0667BA"/>
    <w:rsid w:val="7D0B0A38"/>
    <w:rsid w:val="7D0D7165"/>
    <w:rsid w:val="7D115B8C"/>
    <w:rsid w:val="7D1802D9"/>
    <w:rsid w:val="7D1D4083"/>
    <w:rsid w:val="7D241FAD"/>
    <w:rsid w:val="7D250CF5"/>
    <w:rsid w:val="7D270727"/>
    <w:rsid w:val="7D28199E"/>
    <w:rsid w:val="7D284B25"/>
    <w:rsid w:val="7D294EE0"/>
    <w:rsid w:val="7D2A5091"/>
    <w:rsid w:val="7D2B78AA"/>
    <w:rsid w:val="7D2C3557"/>
    <w:rsid w:val="7D335A43"/>
    <w:rsid w:val="7D370134"/>
    <w:rsid w:val="7D3728FD"/>
    <w:rsid w:val="7D37746A"/>
    <w:rsid w:val="7D3A2A4C"/>
    <w:rsid w:val="7D3B4A47"/>
    <w:rsid w:val="7D3C40FB"/>
    <w:rsid w:val="7D3F3151"/>
    <w:rsid w:val="7D4157D9"/>
    <w:rsid w:val="7D487BA5"/>
    <w:rsid w:val="7D4A2A8C"/>
    <w:rsid w:val="7D4D3E39"/>
    <w:rsid w:val="7D534FE7"/>
    <w:rsid w:val="7D5C2982"/>
    <w:rsid w:val="7D5E3161"/>
    <w:rsid w:val="7D5E4583"/>
    <w:rsid w:val="7D606AC3"/>
    <w:rsid w:val="7D617121"/>
    <w:rsid w:val="7D62554C"/>
    <w:rsid w:val="7D6503BD"/>
    <w:rsid w:val="7D671960"/>
    <w:rsid w:val="7D6A43AA"/>
    <w:rsid w:val="7D6E1C23"/>
    <w:rsid w:val="7D702399"/>
    <w:rsid w:val="7D7170C9"/>
    <w:rsid w:val="7D746D73"/>
    <w:rsid w:val="7D780DBB"/>
    <w:rsid w:val="7D794A7D"/>
    <w:rsid w:val="7D7B34FC"/>
    <w:rsid w:val="7D8069BA"/>
    <w:rsid w:val="7D810389"/>
    <w:rsid w:val="7D835365"/>
    <w:rsid w:val="7D8B55BC"/>
    <w:rsid w:val="7D8C70E2"/>
    <w:rsid w:val="7D8F5FEE"/>
    <w:rsid w:val="7D902F3B"/>
    <w:rsid w:val="7D9B1472"/>
    <w:rsid w:val="7D9C692B"/>
    <w:rsid w:val="7D9E3B82"/>
    <w:rsid w:val="7DAD3316"/>
    <w:rsid w:val="7DB547D6"/>
    <w:rsid w:val="7DB81589"/>
    <w:rsid w:val="7DB859F3"/>
    <w:rsid w:val="7DB94892"/>
    <w:rsid w:val="7DBB778A"/>
    <w:rsid w:val="7DBE59DE"/>
    <w:rsid w:val="7DC05738"/>
    <w:rsid w:val="7DC1030A"/>
    <w:rsid w:val="7DC2383A"/>
    <w:rsid w:val="7DC27C6A"/>
    <w:rsid w:val="7DC5766F"/>
    <w:rsid w:val="7DC60EB1"/>
    <w:rsid w:val="7DC72CFF"/>
    <w:rsid w:val="7DC92536"/>
    <w:rsid w:val="7DCA672F"/>
    <w:rsid w:val="7DCC3CCE"/>
    <w:rsid w:val="7DCC77A1"/>
    <w:rsid w:val="7DCF126B"/>
    <w:rsid w:val="7DD166F1"/>
    <w:rsid w:val="7DD22B62"/>
    <w:rsid w:val="7DD44E86"/>
    <w:rsid w:val="7DD54E4C"/>
    <w:rsid w:val="7DD76642"/>
    <w:rsid w:val="7DD82581"/>
    <w:rsid w:val="7DE017AE"/>
    <w:rsid w:val="7DE129C3"/>
    <w:rsid w:val="7DE32D95"/>
    <w:rsid w:val="7DEB28CF"/>
    <w:rsid w:val="7DF00473"/>
    <w:rsid w:val="7DF010AF"/>
    <w:rsid w:val="7DF600D8"/>
    <w:rsid w:val="7DF757C8"/>
    <w:rsid w:val="7DFD5273"/>
    <w:rsid w:val="7DFE7406"/>
    <w:rsid w:val="7E0F06B1"/>
    <w:rsid w:val="7E0F5154"/>
    <w:rsid w:val="7E0F7815"/>
    <w:rsid w:val="7E101E97"/>
    <w:rsid w:val="7E1635B7"/>
    <w:rsid w:val="7E171D67"/>
    <w:rsid w:val="7E17476F"/>
    <w:rsid w:val="7E1C1250"/>
    <w:rsid w:val="7E1E33F6"/>
    <w:rsid w:val="7E1E5324"/>
    <w:rsid w:val="7E2669FE"/>
    <w:rsid w:val="7E2D126A"/>
    <w:rsid w:val="7E3172BD"/>
    <w:rsid w:val="7E35757E"/>
    <w:rsid w:val="7E3A0ABD"/>
    <w:rsid w:val="7E3A4177"/>
    <w:rsid w:val="7E3E7DD6"/>
    <w:rsid w:val="7E4041F6"/>
    <w:rsid w:val="7E42083A"/>
    <w:rsid w:val="7E46051C"/>
    <w:rsid w:val="7E481FA4"/>
    <w:rsid w:val="7E534CF4"/>
    <w:rsid w:val="7E5671B7"/>
    <w:rsid w:val="7E5D4F5B"/>
    <w:rsid w:val="7E6A6E98"/>
    <w:rsid w:val="7E761B97"/>
    <w:rsid w:val="7E834E97"/>
    <w:rsid w:val="7E8548CE"/>
    <w:rsid w:val="7E8D7C46"/>
    <w:rsid w:val="7E963890"/>
    <w:rsid w:val="7E9B4BE7"/>
    <w:rsid w:val="7E9F64BA"/>
    <w:rsid w:val="7EA01229"/>
    <w:rsid w:val="7EA56E85"/>
    <w:rsid w:val="7EA730BC"/>
    <w:rsid w:val="7EAE0497"/>
    <w:rsid w:val="7EAE4919"/>
    <w:rsid w:val="7EB118D0"/>
    <w:rsid w:val="7EB26B38"/>
    <w:rsid w:val="7EB5036B"/>
    <w:rsid w:val="7EBC4D88"/>
    <w:rsid w:val="7EBC5816"/>
    <w:rsid w:val="7EC0581A"/>
    <w:rsid w:val="7EC64D1E"/>
    <w:rsid w:val="7EC725D2"/>
    <w:rsid w:val="7EC94610"/>
    <w:rsid w:val="7ECB3C64"/>
    <w:rsid w:val="7ECD3ADA"/>
    <w:rsid w:val="7ECF310C"/>
    <w:rsid w:val="7ED43E39"/>
    <w:rsid w:val="7ED81EBD"/>
    <w:rsid w:val="7ED94A55"/>
    <w:rsid w:val="7EDA5D53"/>
    <w:rsid w:val="7EDF5AEC"/>
    <w:rsid w:val="7EDF7139"/>
    <w:rsid w:val="7EE14FF2"/>
    <w:rsid w:val="7EE339A0"/>
    <w:rsid w:val="7EE340A2"/>
    <w:rsid w:val="7EE64648"/>
    <w:rsid w:val="7EE7000B"/>
    <w:rsid w:val="7EE72FD0"/>
    <w:rsid w:val="7EEB0380"/>
    <w:rsid w:val="7EEF1E7E"/>
    <w:rsid w:val="7EF0438B"/>
    <w:rsid w:val="7EF629A2"/>
    <w:rsid w:val="7EF7702A"/>
    <w:rsid w:val="7EF92D80"/>
    <w:rsid w:val="7EFA5F7A"/>
    <w:rsid w:val="7EFB7B61"/>
    <w:rsid w:val="7F02563A"/>
    <w:rsid w:val="7F036512"/>
    <w:rsid w:val="7F0648D0"/>
    <w:rsid w:val="7F0A1A50"/>
    <w:rsid w:val="7F1124C8"/>
    <w:rsid w:val="7F124926"/>
    <w:rsid w:val="7F151695"/>
    <w:rsid w:val="7F1A7FF5"/>
    <w:rsid w:val="7F1D18DC"/>
    <w:rsid w:val="7F1E6ED0"/>
    <w:rsid w:val="7F25307F"/>
    <w:rsid w:val="7F26571A"/>
    <w:rsid w:val="7F28727B"/>
    <w:rsid w:val="7F2B6E9D"/>
    <w:rsid w:val="7F2C0731"/>
    <w:rsid w:val="7F2D045E"/>
    <w:rsid w:val="7F2E618C"/>
    <w:rsid w:val="7F364A07"/>
    <w:rsid w:val="7F387F1A"/>
    <w:rsid w:val="7F411EB6"/>
    <w:rsid w:val="7F4265FD"/>
    <w:rsid w:val="7F4C0621"/>
    <w:rsid w:val="7F4C6B60"/>
    <w:rsid w:val="7F4E283A"/>
    <w:rsid w:val="7F56382A"/>
    <w:rsid w:val="7F5653BD"/>
    <w:rsid w:val="7F5E73EF"/>
    <w:rsid w:val="7F601432"/>
    <w:rsid w:val="7F6051D3"/>
    <w:rsid w:val="7F6670FF"/>
    <w:rsid w:val="7F676026"/>
    <w:rsid w:val="7F694FAE"/>
    <w:rsid w:val="7F6E256E"/>
    <w:rsid w:val="7F702691"/>
    <w:rsid w:val="7F764EB2"/>
    <w:rsid w:val="7F7A3909"/>
    <w:rsid w:val="7F7B5C03"/>
    <w:rsid w:val="7F7E271F"/>
    <w:rsid w:val="7F810A53"/>
    <w:rsid w:val="7F82522D"/>
    <w:rsid w:val="7F86064C"/>
    <w:rsid w:val="7F8B0BD3"/>
    <w:rsid w:val="7F8E44C3"/>
    <w:rsid w:val="7F906F37"/>
    <w:rsid w:val="7F91251A"/>
    <w:rsid w:val="7F9451C6"/>
    <w:rsid w:val="7F9516AC"/>
    <w:rsid w:val="7F9675A9"/>
    <w:rsid w:val="7F997173"/>
    <w:rsid w:val="7F9F2032"/>
    <w:rsid w:val="7F9F383C"/>
    <w:rsid w:val="7FAD27D2"/>
    <w:rsid w:val="7FB05FA0"/>
    <w:rsid w:val="7FB129BC"/>
    <w:rsid w:val="7FB17479"/>
    <w:rsid w:val="7FB2545B"/>
    <w:rsid w:val="7FB6368C"/>
    <w:rsid w:val="7FB66890"/>
    <w:rsid w:val="7FB8497B"/>
    <w:rsid w:val="7FB918F7"/>
    <w:rsid w:val="7FBE46F2"/>
    <w:rsid w:val="7FC14B34"/>
    <w:rsid w:val="7FC45247"/>
    <w:rsid w:val="7FCB5DD9"/>
    <w:rsid w:val="7FCD4B1E"/>
    <w:rsid w:val="7FCE3E4B"/>
    <w:rsid w:val="7FD34585"/>
    <w:rsid w:val="7FD404B4"/>
    <w:rsid w:val="7FD57153"/>
    <w:rsid w:val="7FD6045F"/>
    <w:rsid w:val="7FD874D7"/>
    <w:rsid w:val="7FDB36C6"/>
    <w:rsid w:val="7FDC7D96"/>
    <w:rsid w:val="7FDD63A2"/>
    <w:rsid w:val="7FE06655"/>
    <w:rsid w:val="7FE15E65"/>
    <w:rsid w:val="7FE358F6"/>
    <w:rsid w:val="7FE6196E"/>
    <w:rsid w:val="7FE67CB4"/>
    <w:rsid w:val="7FEA3FB1"/>
    <w:rsid w:val="7FEB30CE"/>
    <w:rsid w:val="7FEB653F"/>
    <w:rsid w:val="7FEB6865"/>
    <w:rsid w:val="7FEE3C6A"/>
    <w:rsid w:val="7FF16C50"/>
    <w:rsid w:val="7FF827F3"/>
    <w:rsid w:val="7FFB7E5E"/>
    <w:rsid w:val="7FFD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spacing w:before="100" w:beforeLines="0" w:beforeAutospacing="1" w:after="100" w:afterLines="0" w:afterAutospacing="1"/>
      <w:ind w:left="420" w:leftChars="200"/>
    </w:pPr>
  </w:style>
  <w:style w:type="paragraph" w:styleId="4">
    <w:name w:val="Body Text 3"/>
    <w:basedOn w:val="1"/>
    <w:qFormat/>
    <w:uiPriority w:val="0"/>
    <w:rPr>
      <w:sz w:val="16"/>
    </w:rPr>
  </w:style>
  <w:style w:type="paragraph" w:styleId="5">
    <w:name w:val="Body Text"/>
    <w:basedOn w:val="1"/>
    <w:next w:val="1"/>
    <w:qFormat/>
    <w:uiPriority w:val="0"/>
    <w:pPr>
      <w:spacing w:after="120"/>
    </w:pPr>
    <w:rPr>
      <w:rFonts w:eastAsia="仿宋_GB2312"/>
      <w:sz w:val="32"/>
      <w:szCs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wordWrap w:val="0"/>
      <w:spacing w:after="60"/>
      <w:jc w:val="center"/>
    </w:pPr>
    <w:rPr>
      <w:sz w:val="24"/>
      <w:szCs w:val="22"/>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w:basedOn w:val="5"/>
    <w:next w:val="5"/>
    <w:qFormat/>
    <w:uiPriority w:val="0"/>
    <w:pPr>
      <w:spacing w:after="0"/>
      <w:ind w:firstLine="420" w:firstLineChars="100"/>
    </w:pPr>
    <w:rPr>
      <w:rFonts w:ascii="Times New Roman" w:hAnsi="Times New Roman" w:eastAsia="宋体" w:cs="Times New Roman"/>
      <w:szCs w:val="24"/>
    </w:rPr>
  </w:style>
  <w:style w:type="paragraph" w:customStyle="1" w:styleId="13">
    <w:name w:val="正文-公1"/>
    <w:basedOn w:val="14"/>
    <w:next w:val="15"/>
    <w:qFormat/>
    <w:uiPriority w:val="0"/>
    <w:pPr>
      <w:ind w:firstLine="200" w:firstLineChars="200"/>
    </w:pPr>
    <w:rPr>
      <w:rFonts w:ascii="Calibri" w:hAnsi="Calibri"/>
      <w:color w:val="000000"/>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无间隔1"/>
    <w:basedOn w:val="1"/>
    <w:qFormat/>
    <w:uiPriority w:val="1"/>
    <w:rPr>
      <w:szCs w:val="32"/>
    </w:rPr>
  </w:style>
  <w:style w:type="paragraph" w:customStyle="1" w:styleId="16">
    <w:name w:val="列出段落"/>
    <w:basedOn w:val="1"/>
    <w:qFormat/>
    <w:uiPriority w:val="34"/>
    <w:pPr>
      <w:ind w:firstLine="420" w:firstLineChars="200"/>
    </w:pPr>
    <w:rPr>
      <w:rFonts w:ascii="Calibri" w:hAnsi="Calibri" w:eastAsia="宋体" w:cs="Times New Roman"/>
      <w:sz w:val="21"/>
      <w:szCs w:val="22"/>
    </w:rPr>
  </w:style>
  <w:style w:type="paragraph" w:customStyle="1" w:styleId="17">
    <w:name w:val="标题 Char Char"/>
    <w:basedOn w:val="18"/>
    <w:next w:val="8"/>
    <w:qFormat/>
    <w:uiPriority w:val="99"/>
    <w:pPr>
      <w:jc w:val="center"/>
      <w:outlineLvl w:val="0"/>
    </w:pPr>
    <w:rPr>
      <w:rFonts w:ascii="Arial" w:hAnsi="Arial"/>
      <w:b/>
      <w:sz w:val="32"/>
      <w:szCs w:val="24"/>
    </w:rPr>
  </w:style>
  <w:style w:type="paragraph" w:customStyle="1" w:styleId="18">
    <w:name w:val="正文 New New New New New New New"/>
    <w:next w:val="17"/>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6342</Words>
  <Characters>6519</Characters>
  <Lines>0</Lines>
  <Paragraphs>0</Paragraphs>
  <TotalTime>5</TotalTime>
  <ScaleCrop>false</ScaleCrop>
  <LinksUpToDate>false</LinksUpToDate>
  <CharactersWithSpaces>6535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2024-04-21T13:57:00Z</dcterms:created>
  <dc:creator>张汉军</dc:creator>
  <cp:lastModifiedBy>杨华</cp:lastModifiedBy>
  <dcterms:modified xsi:type="dcterms:W3CDTF">2025-04-27T02:03:55Z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eyJoZGlkIjoiM2UzMjkwMmYyMWI3OWQzOWJjMDFkMTVjZWQwZmQ0NmYiLCJ1c2VySWQiOiIyMDYxNjA2NjAifQ==</vt:lpwstr>
  </property>
  <property fmtid="{D5CDD505-2E9C-101B-9397-08002B2CF9AE}" pid="4" name="ICV">
    <vt:lpwstr>8A129143B4DC4171AA738BCEB3F0EFA5_13</vt:lpwstr>
  </property>
</Properties>
</file>