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贵州桐梓农村商业银行股份有限公司</w:t>
      </w:r>
    </w:p>
    <w:p>
      <w:pPr>
        <w:keepNext w:val="0"/>
        <w:keepLines w:val="0"/>
        <w:pageBreakBefore w:val="0"/>
        <w:kinsoku/>
        <w:wordWrap/>
        <w:overflowPunct/>
        <w:topLinePunct w:val="0"/>
        <w:autoSpaceDE/>
        <w:autoSpaceDN/>
        <w:bidi w:val="0"/>
        <w:adjustRightInd/>
        <w:snapToGrid/>
        <w:spacing w:line="560" w:lineRule="exact"/>
        <w:ind w:left="3520" w:hanging="3520" w:hangingChars="800"/>
        <w:jc w:val="center"/>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会计师事务所</w:t>
      </w:r>
      <w:r>
        <w:rPr>
          <w:rFonts w:hint="default" w:ascii="Times New Roman" w:hAnsi="Times New Roman" w:eastAsia="方正小标宋简体" w:cs="Times New Roman"/>
          <w:sz w:val="44"/>
          <w:szCs w:val="44"/>
        </w:rPr>
        <w:t>选聘方案</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为顺利推进</w:t>
      </w:r>
      <w:r>
        <w:rPr>
          <w:rFonts w:hint="eastAsia" w:ascii="Times New Roman" w:hAnsi="Times New Roman" w:eastAsia="仿宋_GB2312" w:cs="Times New Roman"/>
          <w:sz w:val="32"/>
          <w:szCs w:val="32"/>
          <w:lang w:val="en-US" w:eastAsia="zh-CN"/>
        </w:rPr>
        <w:t>贵州桐梓农村商业银行股份有限公司（以下简称“本行”）</w:t>
      </w:r>
      <w:r>
        <w:rPr>
          <w:rFonts w:hint="eastAsia" w:ascii="Times New Roman" w:hAnsi="Times New Roman" w:eastAsia="仿宋_GB2312" w:cs="Times New Roman"/>
          <w:sz w:val="32"/>
          <w:szCs w:val="32"/>
          <w:highlight w:val="none"/>
          <w:lang w:val="en-US" w:eastAsia="zh-CN"/>
        </w:rPr>
        <w:t>年报审计及其他临时审计项目</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rPr>
        <w:t>，促进</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行</w:t>
      </w:r>
      <w:r>
        <w:rPr>
          <w:rFonts w:hint="default" w:ascii="Times New Roman" w:hAnsi="Times New Roman" w:eastAsia="仿宋_GB2312" w:cs="Times New Roman"/>
          <w:sz w:val="32"/>
          <w:szCs w:val="32"/>
        </w:rPr>
        <w:t>合法稳健经营，</w:t>
      </w:r>
      <w:r>
        <w:rPr>
          <w:rFonts w:hint="eastAsia" w:ascii="Times New Roman" w:hAnsi="Times New Roman" w:eastAsia="仿宋_GB2312" w:cs="Times New Roman"/>
          <w:sz w:val="32"/>
          <w:szCs w:val="32"/>
          <w:lang w:val="en-US" w:eastAsia="zh-CN"/>
        </w:rPr>
        <w:t>拟</w:t>
      </w:r>
      <w:r>
        <w:rPr>
          <w:rFonts w:hint="default" w:ascii="Times New Roman" w:hAnsi="Times New Roman" w:eastAsia="仿宋_GB2312" w:cs="Times New Roman"/>
          <w:sz w:val="32"/>
          <w:szCs w:val="32"/>
        </w:rPr>
        <w:t>遴选出优质</w:t>
      </w:r>
      <w:r>
        <w:rPr>
          <w:rFonts w:hint="eastAsia" w:ascii="Times New Roman" w:hAnsi="Times New Roman" w:eastAsia="仿宋_GB2312" w:cs="Times New Roman"/>
          <w:sz w:val="32"/>
          <w:szCs w:val="32"/>
          <w:lang w:val="en-US" w:eastAsia="zh-CN"/>
        </w:rPr>
        <w:t>会计师事务所完成此项工作</w:t>
      </w:r>
      <w:r>
        <w:rPr>
          <w:rFonts w:hint="default" w:ascii="Times New Roman" w:hAnsi="Times New Roman" w:eastAsia="仿宋_GB2312" w:cs="Times New Roman"/>
          <w:sz w:val="32"/>
          <w:szCs w:val="32"/>
        </w:rPr>
        <w:t>，结合</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lang w:val="en-US" w:eastAsia="zh-CN"/>
        </w:rPr>
        <w:t>行</w:t>
      </w:r>
      <w:r>
        <w:rPr>
          <w:rFonts w:hint="default" w:ascii="Times New Roman" w:hAnsi="Times New Roman" w:eastAsia="仿宋_GB2312" w:cs="Times New Roman"/>
          <w:sz w:val="32"/>
          <w:szCs w:val="32"/>
        </w:rPr>
        <w:t>实际，制定本方案。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rPr>
          <w:rFonts w:hint="default" w:ascii="Times New Roman" w:hAnsi="Times New Roman" w:cs="Times New Roman"/>
        </w:rPr>
      </w:pPr>
      <w:r>
        <w:rPr>
          <w:rFonts w:hint="default" w:ascii="Times New Roman" w:hAnsi="Times New Roman" w:eastAsia="黑体" w:cs="Times New Roman"/>
          <w:color w:val="000000"/>
          <w:kern w:val="0"/>
          <w:sz w:val="31"/>
          <w:szCs w:val="31"/>
          <w:lang w:val="en-US" w:eastAsia="zh-CN" w:bidi="ar"/>
        </w:rPr>
        <w:t>一、</w:t>
      </w:r>
      <w:r>
        <w:rPr>
          <w:rFonts w:hint="eastAsia" w:ascii="Times New Roman" w:hAnsi="Times New Roman" w:eastAsia="黑体" w:cs="Times New Roman"/>
          <w:color w:val="000000"/>
          <w:kern w:val="0"/>
          <w:sz w:val="31"/>
          <w:szCs w:val="31"/>
          <w:lang w:val="en-US" w:eastAsia="zh-CN" w:bidi="ar"/>
        </w:rPr>
        <w:t>选聘原则</w:t>
      </w:r>
      <w:r>
        <w:rPr>
          <w:rFonts w:hint="default" w:ascii="Times New Roman" w:hAnsi="Times New Roman" w:eastAsia="黑体" w:cs="Times New Roman"/>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本行本着</w:t>
      </w:r>
      <w:r>
        <w:rPr>
          <w:rFonts w:hint="eastAsia" w:ascii="仿宋_GB2312" w:eastAsia="仿宋_GB2312"/>
          <w:color w:val="000000" w:themeColor="text1"/>
          <w:sz w:val="32"/>
          <w:szCs w:val="32"/>
          <w14:textFill>
            <w14:solidFill>
              <w14:schemeClr w14:val="tx1"/>
            </w14:solidFill>
          </w14:textFill>
        </w:rPr>
        <w:t>公平公开、诚实信用、科学择优、效益</w:t>
      </w:r>
      <w:r>
        <w:rPr>
          <w:rFonts w:hint="eastAsia" w:ascii="仿宋_GB2312" w:eastAsia="仿宋_GB2312"/>
          <w:color w:val="000000" w:themeColor="text1"/>
          <w:sz w:val="32"/>
          <w:szCs w:val="32"/>
          <w:lang w:val="en-US" w:eastAsia="zh-CN"/>
          <w14:textFill>
            <w14:solidFill>
              <w14:schemeClr w14:val="tx1"/>
            </w14:solidFill>
          </w14:textFill>
        </w:rPr>
        <w:t>优先</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成本</w:t>
      </w:r>
      <w:r>
        <w:rPr>
          <w:rFonts w:hint="eastAsia" w:ascii="仿宋_GB2312" w:eastAsia="仿宋_GB2312"/>
          <w:color w:val="000000" w:themeColor="text1"/>
          <w:sz w:val="32"/>
          <w:szCs w:val="32"/>
          <w14:textFill>
            <w14:solidFill>
              <w14:schemeClr w14:val="tx1"/>
            </w14:solidFill>
          </w14:textFill>
        </w:rPr>
        <w:t>可控的原则</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开展本次选聘工作</w:t>
      </w:r>
      <w:r>
        <w:rPr>
          <w:rFonts w:hint="eastAsia" w:ascii="仿宋_GB2312" w:eastAsia="仿宋_GB2312"/>
          <w:color w:val="000000" w:themeColor="text1"/>
          <w:sz w:val="32"/>
          <w:szCs w:val="32"/>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rPr>
          <w:rFonts w:hint="default" w:ascii="黑体" w:hAnsi="黑体" w:eastAsia="黑体" w:cs="黑体"/>
          <w:color w:val="000000"/>
          <w:kern w:val="0"/>
          <w:sz w:val="31"/>
          <w:szCs w:val="31"/>
          <w:lang w:val="en-US" w:eastAsia="zh-CN" w:bidi="ar"/>
        </w:rPr>
      </w:pPr>
      <w:r>
        <w:rPr>
          <w:rFonts w:hint="eastAsia" w:ascii="黑体" w:hAnsi="黑体" w:eastAsia="黑体" w:cs="黑体"/>
          <w:color w:val="000000"/>
          <w:kern w:val="0"/>
          <w:sz w:val="31"/>
          <w:szCs w:val="31"/>
          <w:lang w:val="en-US" w:eastAsia="zh-CN" w:bidi="ar"/>
        </w:rPr>
        <w:t>二</w:t>
      </w:r>
      <w:r>
        <w:rPr>
          <w:rFonts w:hint="default" w:ascii="黑体" w:hAnsi="黑体" w:eastAsia="黑体" w:cs="黑体"/>
          <w:color w:val="000000"/>
          <w:kern w:val="0"/>
          <w:sz w:val="31"/>
          <w:szCs w:val="31"/>
          <w:lang w:val="en-US" w:eastAsia="zh-CN" w:bidi="ar"/>
        </w:rPr>
        <w:t>、</w:t>
      </w:r>
      <w:r>
        <w:rPr>
          <w:rFonts w:hint="eastAsia" w:ascii="黑体" w:hAnsi="黑体" w:eastAsia="黑体" w:cs="黑体"/>
          <w:color w:val="000000"/>
          <w:kern w:val="0"/>
          <w:sz w:val="31"/>
          <w:szCs w:val="31"/>
          <w:lang w:val="en-US" w:eastAsia="zh-CN" w:bidi="ar"/>
        </w:rPr>
        <w:t>选聘条件</w:t>
      </w:r>
    </w:p>
    <w:p>
      <w:pPr>
        <w:keepNext w:val="0"/>
        <w:keepLines w:val="0"/>
        <w:pageBreakBefore w:val="0"/>
        <w:kinsoku/>
        <w:wordWrap/>
        <w:overflowPunct/>
        <w:topLinePunct w:val="0"/>
        <w:autoSpaceDE/>
        <w:autoSpaceDN/>
        <w:bidi w:val="0"/>
        <w:adjustRightInd/>
        <w:snapToGrid/>
        <w:spacing w:line="56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按照《贵州省农村信用社外聘会计师事务所管理办法（2023年版）》 (黔农信办发〔2023〕54号)第五条之规定，聘用的会计师事务所应同时满足下列条件：</w:t>
      </w:r>
    </w:p>
    <w:p>
      <w:pPr>
        <w:keepNext w:val="0"/>
        <w:keepLines w:val="0"/>
        <w:pageBreakBefore w:val="0"/>
        <w:kinsoku/>
        <w:wordWrap/>
        <w:overflowPunct/>
        <w:topLinePunct w:val="0"/>
        <w:autoSpaceDE/>
        <w:autoSpaceDN/>
        <w:bidi w:val="0"/>
        <w:adjustRightInd/>
        <w:snapToGrid/>
        <w:spacing w:line="56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一）在工商行政管理部门依法办理登记手续的有限责任会计师事务所或者合伙会计师事务所，正常执业年限3年以上；由有限责任制转为特殊的普通合伙制或普通合伙制的会计师事务所，延续转制前的经营年限；</w:t>
      </w:r>
    </w:p>
    <w:p>
      <w:pPr>
        <w:keepNext w:val="0"/>
        <w:keepLines w:val="0"/>
        <w:pageBreakBefore w:val="0"/>
        <w:kinsoku/>
        <w:wordWrap/>
        <w:overflowPunct/>
        <w:topLinePunct w:val="0"/>
        <w:autoSpaceDE/>
        <w:autoSpaceDN/>
        <w:bidi w:val="0"/>
        <w:adjustRightInd/>
        <w:snapToGrid/>
        <w:spacing w:line="56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（二）具有行业主管部门颁发的专业执业资格，具备委托审计项目相适应的资质条件；</w:t>
      </w:r>
    </w:p>
    <w:p>
      <w:pPr>
        <w:keepNext w:val="0"/>
        <w:keepLines w:val="0"/>
        <w:pageBreakBefore w:val="0"/>
        <w:kinsoku/>
        <w:wordWrap/>
        <w:overflowPunct/>
        <w:topLinePunct w:val="0"/>
        <w:autoSpaceDE/>
        <w:autoSpaceDN/>
        <w:bidi w:val="0"/>
        <w:adjustRightInd/>
        <w:snapToGrid/>
        <w:spacing w:line="56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（三）具有固定的工作场所，组织机构健全，内部管理和控制制度较为完善并且执行有效；</w:t>
      </w:r>
    </w:p>
    <w:p>
      <w:pPr>
        <w:keepNext w:val="0"/>
        <w:keepLines w:val="0"/>
        <w:pageBreakBefore w:val="0"/>
        <w:kinsoku/>
        <w:wordWrap/>
        <w:overflowPunct/>
        <w:topLinePunct w:val="0"/>
        <w:autoSpaceDE/>
        <w:autoSpaceDN/>
        <w:bidi w:val="0"/>
        <w:adjustRightInd/>
        <w:snapToGrid/>
        <w:spacing w:line="56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（四）具有良好的执业质量记录，开展过金融机构审计业务的执业经验，能按时保质完成审计工作任务；在审计工作中没有出现重大审计质量问题和不良记录，具备承担相应审计风险的能力；</w:t>
      </w:r>
    </w:p>
    <w:p>
      <w:pPr>
        <w:keepNext w:val="0"/>
        <w:keepLines w:val="0"/>
        <w:pageBreakBefore w:val="0"/>
        <w:kinsoku/>
        <w:wordWrap/>
        <w:overflowPunct/>
        <w:topLinePunct w:val="0"/>
        <w:autoSpaceDE/>
        <w:autoSpaceDN/>
        <w:bidi w:val="0"/>
        <w:adjustRightInd/>
        <w:snapToGrid/>
        <w:spacing w:line="56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五）具有良好的职业道德记录和社会声誉，近3年没有受到财政部、省级财政部门行政处罚或行业通报批评（包括拟承担审计任务的签字注册会计师），并在承办金融机构审计工作中没有出现不良执业记录和重大审计质量问题；</w:t>
      </w:r>
    </w:p>
    <w:p>
      <w:pPr>
        <w:keepNext w:val="0"/>
        <w:keepLines w:val="0"/>
        <w:pageBreakBefore w:val="0"/>
        <w:kinsoku/>
        <w:wordWrap/>
        <w:overflowPunct/>
        <w:topLinePunct w:val="0"/>
        <w:autoSpaceDE/>
        <w:autoSpaceDN/>
        <w:bidi w:val="0"/>
        <w:adjustRightInd/>
        <w:snapToGrid/>
        <w:spacing w:line="560" w:lineRule="exact"/>
        <w:ind w:firstLine="645"/>
      </w:pPr>
      <w:r>
        <w:rPr>
          <w:rFonts w:ascii="仿宋_GB2312" w:hAnsi="宋体" w:eastAsia="仿宋_GB2312" w:cs="仿宋_GB2312"/>
          <w:color w:val="000000"/>
          <w:kern w:val="0"/>
          <w:sz w:val="31"/>
          <w:szCs w:val="31"/>
          <w:lang w:val="en-US" w:eastAsia="zh-CN" w:bidi="ar"/>
        </w:rPr>
        <w:t>（六）能够保守被审计金融机构的商业秘密，维护国家金融</w:t>
      </w:r>
      <w:r>
        <w:rPr>
          <w:rFonts w:hint="eastAsia" w:ascii="仿宋_GB2312" w:eastAsia="仿宋_GB2312" w:cs="仿宋_GB2312"/>
          <w:color w:val="000000"/>
          <w:sz w:val="31"/>
          <w:szCs w:val="31"/>
        </w:rPr>
        <w:t>信息安全；</w:t>
      </w:r>
    </w:p>
    <w:p>
      <w:pPr>
        <w:keepNext w:val="0"/>
        <w:keepLines w:val="0"/>
        <w:pageBreakBefore w:val="0"/>
        <w:kinsoku/>
        <w:wordWrap/>
        <w:overflowPunct/>
        <w:topLinePunct w:val="0"/>
        <w:autoSpaceDE/>
        <w:autoSpaceDN/>
        <w:bidi w:val="0"/>
        <w:adjustRightInd/>
        <w:snapToGrid/>
        <w:spacing w:line="560" w:lineRule="exact"/>
        <w:ind w:firstLine="645"/>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（七）财政部规定的其他条件。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三、选聘方式</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本次</w:t>
      </w:r>
      <w:r>
        <w:rPr>
          <w:rFonts w:hint="eastAsia" w:ascii="仿宋_GB2312" w:eastAsia="仿宋_GB2312"/>
          <w:color w:val="000000" w:themeColor="text1"/>
          <w:sz w:val="32"/>
          <w:szCs w:val="32"/>
          <w14:textFill>
            <w14:solidFill>
              <w14:schemeClr w14:val="tx1"/>
            </w14:solidFill>
          </w14:textFill>
        </w:rPr>
        <w:t>采用</w:t>
      </w:r>
      <w:r>
        <w:rPr>
          <w:rFonts w:hint="eastAsia" w:ascii="仿宋_GB2312" w:eastAsia="仿宋_GB2312"/>
          <w:color w:val="000000" w:themeColor="text1"/>
          <w:sz w:val="32"/>
          <w:szCs w:val="32"/>
          <w:lang w:val="en-US" w:eastAsia="zh-CN"/>
          <w14:textFill>
            <w14:solidFill>
              <w14:schemeClr w14:val="tx1"/>
            </w14:solidFill>
          </w14:textFill>
        </w:rPr>
        <w:t>竞争性磋商</w:t>
      </w:r>
      <w:r>
        <w:rPr>
          <w:rFonts w:hint="eastAsia" w:ascii="仿宋_GB2312" w:eastAsia="仿宋_GB2312"/>
          <w:color w:val="000000" w:themeColor="text1"/>
          <w:sz w:val="32"/>
          <w:szCs w:val="32"/>
          <w14:textFill>
            <w14:solidFill>
              <w14:schemeClr w14:val="tx1"/>
            </w14:solidFill>
          </w14:textFill>
        </w:rPr>
        <w:t>的</w:t>
      </w:r>
      <w:r>
        <w:rPr>
          <w:rFonts w:ascii="仿宋_GB2312" w:eastAsia="仿宋_GB2312"/>
          <w:color w:val="000000" w:themeColor="text1"/>
          <w:sz w:val="32"/>
          <w:szCs w:val="32"/>
          <w14:textFill>
            <w14:solidFill>
              <w14:schemeClr w14:val="tx1"/>
            </w14:solidFill>
          </w14:textFill>
        </w:rPr>
        <w:t>方式选聘</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为确保处置效率，凡是有意与本行合作，且符合条件的会计师事务所均可参聘，并</w:t>
      </w:r>
      <w:r>
        <w:rPr>
          <w:rFonts w:ascii="仿宋_GB2312" w:eastAsia="仿宋_GB2312"/>
          <w:color w:val="000000" w:themeColor="text1"/>
          <w:sz w:val="32"/>
          <w:szCs w:val="32"/>
          <w14:textFill>
            <w14:solidFill>
              <w14:schemeClr w14:val="tx1"/>
            </w14:solidFill>
          </w14:textFill>
        </w:rPr>
        <w:t>就</w:t>
      </w:r>
      <w:r>
        <w:rPr>
          <w:rFonts w:hint="eastAsia" w:ascii="仿宋_GB2312" w:eastAsia="仿宋_GB2312"/>
          <w:color w:val="000000" w:themeColor="text1"/>
          <w:sz w:val="32"/>
          <w:szCs w:val="32"/>
          <w:lang w:val="en-US" w:eastAsia="zh-CN"/>
          <w14:textFill>
            <w14:solidFill>
              <w14:schemeClr w14:val="tx1"/>
            </w14:solidFill>
          </w14:textFill>
        </w:rPr>
        <w:t>参</w:t>
      </w:r>
      <w:r>
        <w:rPr>
          <w:rFonts w:hint="eastAsia" w:ascii="仿宋_GB2312" w:eastAsia="仿宋_GB2312"/>
          <w:color w:val="000000" w:themeColor="text1"/>
          <w:sz w:val="32"/>
          <w:szCs w:val="32"/>
          <w14:textFill>
            <w14:solidFill>
              <w14:schemeClr w14:val="tx1"/>
            </w14:solidFill>
          </w14:textFill>
        </w:rPr>
        <w:t>聘</w:t>
      </w:r>
      <w:r>
        <w:rPr>
          <w:rFonts w:ascii="仿宋_GB2312" w:eastAsia="仿宋_GB2312"/>
          <w:color w:val="000000" w:themeColor="text1"/>
          <w:sz w:val="32"/>
          <w:szCs w:val="32"/>
          <w14:textFill>
            <w14:solidFill>
              <w14:schemeClr w14:val="tx1"/>
            </w14:solidFill>
          </w14:textFill>
        </w:rPr>
        <w:t>事宜</w:t>
      </w:r>
      <w:r>
        <w:rPr>
          <w:rFonts w:hint="eastAsia" w:ascii="仿宋_GB2312" w:eastAsia="仿宋_GB2312"/>
          <w:color w:val="000000" w:themeColor="text1"/>
          <w:sz w:val="32"/>
          <w:szCs w:val="32"/>
          <w14:textFill>
            <w14:solidFill>
              <w14:schemeClr w14:val="tx1"/>
            </w14:solidFill>
          </w14:textFill>
        </w:rPr>
        <w:t>在</w:t>
      </w:r>
      <w:r>
        <w:rPr>
          <w:rFonts w:hint="eastAsia" w:ascii="仿宋_GB2312" w:eastAsia="仿宋_GB2312"/>
          <w:color w:val="000000" w:themeColor="text1"/>
          <w:sz w:val="32"/>
          <w:szCs w:val="32"/>
          <w:lang w:val="en-US" w:eastAsia="zh-CN"/>
          <w14:textFill>
            <w14:solidFill>
              <w14:schemeClr w14:val="tx1"/>
            </w14:solidFill>
          </w14:textFill>
        </w:rPr>
        <w:t>2025</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17</w:t>
      </w:r>
      <w:r>
        <w:rPr>
          <w:rFonts w:hint="eastAsia" w:ascii="仿宋_GB2312" w:eastAsia="仿宋_GB2312"/>
          <w:color w:val="000000" w:themeColor="text1"/>
          <w:sz w:val="32"/>
          <w:szCs w:val="32"/>
          <w14:textFill>
            <w14:solidFill>
              <w14:schemeClr w14:val="tx1"/>
            </w14:solidFill>
          </w14:textFill>
        </w:rPr>
        <w:t>日前</w:t>
      </w:r>
      <w:r>
        <w:rPr>
          <w:rFonts w:hint="eastAsia" w:ascii="仿宋_GB2312" w:eastAsia="仿宋_GB2312"/>
          <w:color w:val="000000" w:themeColor="text1"/>
          <w:sz w:val="32"/>
          <w:szCs w:val="32"/>
          <w:lang w:val="en-US" w:eastAsia="zh-CN"/>
          <w14:textFill>
            <w14:solidFill>
              <w14:schemeClr w14:val="tx1"/>
            </w14:solidFill>
          </w14:textFill>
        </w:rPr>
        <w:t>将会计师事务所相关资质材料及报价表</w:t>
      </w:r>
      <w:r>
        <w:rPr>
          <w:rFonts w:hint="eastAsia" w:ascii="仿宋_GB2312" w:eastAsia="仿宋_GB2312"/>
          <w:color w:val="000000" w:themeColor="text1"/>
          <w:sz w:val="32"/>
          <w:szCs w:val="32"/>
          <w14:textFill>
            <w14:solidFill>
              <w14:schemeClr w14:val="tx1"/>
            </w14:solidFill>
          </w14:textFill>
        </w:rPr>
        <w:t>递交</w:t>
      </w:r>
      <w:r>
        <w:rPr>
          <w:rFonts w:hint="eastAsia" w:ascii="仿宋_GB2312" w:eastAsia="仿宋_GB2312"/>
          <w:color w:val="000000" w:themeColor="text1"/>
          <w:sz w:val="32"/>
          <w:szCs w:val="32"/>
          <w:lang w:val="en-US" w:eastAsia="zh-CN"/>
          <w14:textFill>
            <w14:solidFill>
              <w14:schemeClr w14:val="tx1"/>
            </w14:solidFill>
          </w14:textFill>
        </w:rPr>
        <w:t>本</w:t>
      </w:r>
      <w:r>
        <w:rPr>
          <w:rFonts w:hint="eastAsia" w:ascii="仿宋_GB2312" w:eastAsia="仿宋_GB2312"/>
          <w:color w:val="000000" w:themeColor="text1"/>
          <w:sz w:val="32"/>
          <w:szCs w:val="32"/>
          <w14:textFill>
            <w14:solidFill>
              <w14:schemeClr w14:val="tx1"/>
            </w14:solidFill>
          </w14:textFill>
        </w:rPr>
        <w:t>行</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本行根</w:t>
      </w:r>
      <w:bookmarkStart w:id="0" w:name="_GoBack"/>
      <w:bookmarkEnd w:id="0"/>
      <w:r>
        <w:rPr>
          <w:rFonts w:hint="eastAsia" w:ascii="仿宋_GB2312" w:eastAsia="仿宋_GB2312"/>
          <w:color w:val="000000" w:themeColor="text1"/>
          <w:sz w:val="32"/>
          <w:szCs w:val="32"/>
          <w:lang w:val="en-US" w:eastAsia="zh-CN"/>
          <w14:textFill>
            <w14:solidFill>
              <w14:schemeClr w14:val="tx1"/>
            </w14:solidFill>
          </w14:textFill>
        </w:rPr>
        <w:t>据各所资质及报价，</w:t>
      </w:r>
      <w:r>
        <w:rPr>
          <w:rFonts w:hint="eastAsia" w:ascii="仿宋_GB2312" w:eastAsia="仿宋_GB2312"/>
          <w:sz w:val="32"/>
          <w:szCs w:val="32"/>
          <w:lang w:val="en-US" w:eastAsia="zh-CN"/>
        </w:rPr>
        <w:t>结合本行需求，</w:t>
      </w:r>
      <w:r>
        <w:rPr>
          <w:rFonts w:hint="eastAsia" w:ascii="仿宋_GB2312" w:eastAsia="仿宋_GB2312"/>
          <w:color w:val="000000" w:themeColor="text1"/>
          <w:sz w:val="32"/>
          <w:szCs w:val="32"/>
          <w:lang w:val="en-US" w:eastAsia="zh-CN"/>
          <w14:textFill>
            <w14:solidFill>
              <w14:schemeClr w14:val="tx1"/>
            </w14:solidFill>
          </w14:textFill>
        </w:rPr>
        <w:t>择优选择合作会计师事务所</w:t>
      </w:r>
      <w:r>
        <w:rPr>
          <w:rFonts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四、服务内容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一）财务报表审计。</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二）薪酬设计及执行情况审计</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三）内部控制审计</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cs="Times New Roman" w:eastAsiaTheme="minorEastAsia"/>
          <w:lang w:val="en-US" w:eastAsia="zh-CN"/>
        </w:rPr>
      </w:pPr>
      <w:r>
        <w:rPr>
          <w:rFonts w:hint="eastAsia" w:ascii="Times New Roman" w:hAnsi="Times New Roman" w:eastAsia="仿宋_GB2312" w:cs="Times New Roman"/>
          <w:sz w:val="32"/>
          <w:szCs w:val="32"/>
          <w:lang w:val="en-US" w:eastAsia="zh-CN"/>
        </w:rPr>
        <w:t>（四）其他临时审计</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五、服务费用及期限</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（一）服务费用</w:t>
      </w:r>
    </w:p>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审计项目服务费按照不超过以下标准磋商：</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1.财务报表审计费用控制在2.5万元/年以内；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2.薪酬设计与执行情况审计控制在1万元/年以内；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3.内部控制审计控制在1万元/年以内。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最终</w:t>
      </w:r>
      <w:r>
        <w:rPr>
          <w:rFonts w:hint="default" w:ascii="Times New Roman" w:hAnsi="Times New Roman" w:eastAsia="仿宋_GB2312" w:cs="Times New Roman"/>
          <w:sz w:val="32"/>
          <w:szCs w:val="32"/>
          <w:lang w:val="en-US" w:eastAsia="zh-CN"/>
        </w:rPr>
        <w:t>根据</w:t>
      </w:r>
      <w:r>
        <w:rPr>
          <w:rFonts w:hint="eastAsia" w:ascii="Times New Roman" w:hAnsi="Times New Roman" w:eastAsia="仿宋_GB2312" w:cs="Times New Roman"/>
          <w:sz w:val="32"/>
          <w:szCs w:val="32"/>
          <w:lang w:val="en-US" w:eastAsia="zh-CN"/>
        </w:rPr>
        <w:t>审计</w:t>
      </w:r>
      <w:r>
        <w:rPr>
          <w:rFonts w:hint="default" w:ascii="Times New Roman" w:hAnsi="Times New Roman" w:eastAsia="仿宋_GB2312" w:cs="Times New Roman"/>
          <w:sz w:val="32"/>
          <w:szCs w:val="32"/>
          <w:lang w:val="en-US" w:eastAsia="zh-CN"/>
        </w:rPr>
        <w:t>服务内容和报价方案</w:t>
      </w:r>
      <w:r>
        <w:rPr>
          <w:rFonts w:hint="eastAsia" w:ascii="Times New Roman" w:hAnsi="Times New Roman" w:eastAsia="仿宋_GB2312" w:cs="Times New Roman"/>
          <w:sz w:val="32"/>
          <w:szCs w:val="32"/>
          <w:lang w:val="en-US" w:eastAsia="zh-CN"/>
        </w:rPr>
        <w:t>及选聘情况协商</w:t>
      </w:r>
      <w:r>
        <w:rPr>
          <w:rFonts w:hint="default" w:ascii="Times New Roman" w:hAnsi="Times New Roman" w:eastAsia="仿宋_GB2312" w:cs="Times New Roman"/>
          <w:sz w:val="32"/>
          <w:szCs w:val="32"/>
          <w:lang w:val="en-US" w:eastAsia="zh-CN"/>
        </w:rPr>
        <w:t>确定。费用支付方式为先</w:t>
      </w:r>
      <w:r>
        <w:rPr>
          <w:rFonts w:hint="default" w:ascii="Times New Roman" w:hAnsi="Times New Roman" w:eastAsia="仿宋_GB2312" w:cs="Times New Roman"/>
          <w:sz w:val="32"/>
          <w:szCs w:val="32"/>
          <w:lang w:eastAsia="zh-CN"/>
        </w:rPr>
        <w:t>服务后付费方式</w:t>
      </w:r>
      <w:r>
        <w:rPr>
          <w:rFonts w:hint="default" w:ascii="Times New Roman" w:hAnsi="Times New Roman" w:eastAsia="仿宋_GB2312" w:cs="Times New Roman"/>
          <w:sz w:val="32"/>
          <w:szCs w:val="32"/>
          <w:lang w:val="en-US" w:eastAsia="zh-CN"/>
        </w:rPr>
        <w:t>支付</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（二）服务期限</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2025年1月1日-2029年12月31日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六、参聘须知</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报价表</w:t>
      </w:r>
      <w:r>
        <w:rPr>
          <w:rFonts w:hint="eastAsia" w:ascii="仿宋_GB2312" w:hAnsi="仿宋_GB2312" w:eastAsia="仿宋_GB2312" w:cs="仿宋_GB2312"/>
          <w:sz w:val="32"/>
          <w:szCs w:val="32"/>
          <w:lang w:eastAsia="zh-CN"/>
        </w:rPr>
        <w:t>一式</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lang w:eastAsia="zh-CN"/>
        </w:rPr>
        <w:t>份，由</w:t>
      </w:r>
      <w:r>
        <w:rPr>
          <w:rFonts w:hint="eastAsia" w:ascii="仿宋_GB2312" w:hAnsi="仿宋_GB2312" w:eastAsia="仿宋_GB2312" w:cs="仿宋_GB2312"/>
          <w:sz w:val="32"/>
          <w:szCs w:val="32"/>
          <w:lang w:val="en-US" w:eastAsia="zh-CN"/>
        </w:rPr>
        <w:t>应聘会计师事务所</w:t>
      </w:r>
      <w:r>
        <w:rPr>
          <w:rFonts w:hint="eastAsia" w:ascii="仿宋_GB2312" w:hAnsi="仿宋_GB2312" w:eastAsia="仿宋_GB2312" w:cs="仿宋_GB2312"/>
          <w:sz w:val="32"/>
          <w:szCs w:val="32"/>
          <w:lang w:eastAsia="zh-CN"/>
        </w:rPr>
        <w:t>的合法授权代表正式签署。</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参聘会计师事务所</w:t>
      </w:r>
      <w:r>
        <w:rPr>
          <w:rFonts w:hint="eastAsia" w:ascii="仿宋_GB2312" w:hAnsi="仿宋_GB2312" w:eastAsia="仿宋_GB2312" w:cs="仿宋_GB2312"/>
          <w:sz w:val="32"/>
          <w:szCs w:val="32"/>
          <w:lang w:eastAsia="zh-CN"/>
        </w:rPr>
        <w:t>未按规定</w:t>
      </w:r>
      <w:r>
        <w:rPr>
          <w:rFonts w:hint="eastAsia" w:ascii="仿宋_GB2312" w:hAnsi="仿宋_GB2312" w:eastAsia="仿宋_GB2312" w:cs="仿宋_GB2312"/>
          <w:sz w:val="32"/>
          <w:szCs w:val="32"/>
          <w:lang w:val="en-US" w:eastAsia="zh-CN"/>
        </w:rPr>
        <w:t>投递报价表及相关资料</w:t>
      </w:r>
      <w:r>
        <w:rPr>
          <w:rFonts w:hint="eastAsia" w:ascii="仿宋_GB2312" w:hAnsi="仿宋_GB2312" w:eastAsia="仿宋_GB2312" w:cs="仿宋_GB2312"/>
          <w:sz w:val="32"/>
          <w:szCs w:val="32"/>
          <w:lang w:eastAsia="zh-CN"/>
        </w:rPr>
        <w:t>无效。无论</w:t>
      </w:r>
      <w:r>
        <w:rPr>
          <w:rFonts w:hint="eastAsia" w:ascii="仿宋_GB2312" w:hAnsi="仿宋_GB2312" w:eastAsia="仿宋_GB2312" w:cs="仿宋_GB2312"/>
          <w:sz w:val="32"/>
          <w:szCs w:val="32"/>
          <w:lang w:val="en-US" w:eastAsia="zh-CN"/>
        </w:rPr>
        <w:t>参聘成功</w:t>
      </w:r>
      <w:r>
        <w:rPr>
          <w:rFonts w:hint="eastAsia" w:ascii="仿宋_GB2312" w:hAnsi="仿宋_GB2312" w:eastAsia="仿宋_GB2312" w:cs="仿宋_GB2312"/>
          <w:sz w:val="32"/>
          <w:szCs w:val="32"/>
          <w:lang w:eastAsia="zh-CN"/>
        </w:rPr>
        <w:t>与否，</w:t>
      </w:r>
      <w:r>
        <w:rPr>
          <w:rFonts w:hint="eastAsia" w:ascii="仿宋_GB2312" w:hAnsi="仿宋_GB2312" w:eastAsia="仿宋_GB2312" w:cs="仿宋_GB2312"/>
          <w:sz w:val="32"/>
          <w:szCs w:val="32"/>
          <w:lang w:val="en-US" w:eastAsia="zh-CN"/>
        </w:rPr>
        <w:t>参聘</w:t>
      </w:r>
      <w:r>
        <w:rPr>
          <w:rFonts w:hint="eastAsia" w:ascii="仿宋_GB2312" w:hAnsi="仿宋_GB2312" w:eastAsia="仿宋_GB2312" w:cs="仿宋_GB2312"/>
          <w:sz w:val="32"/>
          <w:szCs w:val="32"/>
          <w:lang w:eastAsia="zh-CN"/>
        </w:rPr>
        <w:t>资料恕不退回，由</w:t>
      </w:r>
      <w:r>
        <w:rPr>
          <w:rFonts w:hint="eastAsia" w:ascii="仿宋_GB2312" w:hAnsi="仿宋_GB2312" w:eastAsia="仿宋_GB2312" w:cs="仿宋_GB2312"/>
          <w:sz w:val="32"/>
          <w:szCs w:val="32"/>
          <w:lang w:val="en-US" w:eastAsia="zh-CN"/>
        </w:rPr>
        <w:t>本行</w:t>
      </w:r>
      <w:r>
        <w:rPr>
          <w:rFonts w:hint="eastAsia" w:ascii="仿宋_GB2312" w:hAnsi="仿宋_GB2312" w:eastAsia="仿宋_GB2312" w:cs="仿宋_GB2312"/>
          <w:sz w:val="32"/>
          <w:szCs w:val="32"/>
          <w:lang w:eastAsia="zh-CN"/>
        </w:rPr>
        <w:t>存档作为以后合作参考，</w:t>
      </w:r>
      <w:r>
        <w:rPr>
          <w:rFonts w:hint="eastAsia" w:ascii="仿宋_GB2312" w:hAnsi="仿宋_GB2312" w:eastAsia="仿宋_GB2312" w:cs="仿宋_GB2312"/>
          <w:sz w:val="32"/>
          <w:szCs w:val="32"/>
          <w:lang w:val="en-US" w:eastAsia="zh-CN"/>
        </w:rPr>
        <w:t>本行应</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参聘会计师事务所</w:t>
      </w:r>
      <w:r>
        <w:rPr>
          <w:rFonts w:hint="eastAsia" w:ascii="仿宋_GB2312" w:hAnsi="仿宋_GB2312" w:eastAsia="仿宋_GB2312" w:cs="仿宋_GB2312"/>
          <w:sz w:val="32"/>
          <w:szCs w:val="32"/>
          <w:lang w:eastAsia="zh-CN"/>
        </w:rPr>
        <w:t>资料予以保密。</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报价表</w:t>
      </w:r>
      <w:r>
        <w:rPr>
          <w:rFonts w:hint="eastAsia" w:ascii="仿宋_GB2312" w:hAnsi="仿宋_GB2312" w:eastAsia="仿宋_GB2312" w:cs="仿宋_GB2312"/>
          <w:sz w:val="32"/>
          <w:szCs w:val="32"/>
          <w:lang w:eastAsia="zh-CN"/>
        </w:rPr>
        <w:t>必须装入密封的信封或包装，在信封或包装上骑缝加盖公章。</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参聘</w:t>
      </w:r>
      <w:r>
        <w:rPr>
          <w:rFonts w:hint="eastAsia" w:ascii="仿宋_GB2312" w:hAnsi="仿宋_GB2312" w:eastAsia="仿宋_GB2312" w:cs="仿宋_GB2312"/>
          <w:sz w:val="32"/>
          <w:szCs w:val="32"/>
          <w:lang w:eastAsia="zh-CN"/>
        </w:rPr>
        <w:t>时须提交</w:t>
      </w:r>
      <w:r>
        <w:rPr>
          <w:rFonts w:hint="eastAsia" w:ascii="仿宋_GB2312" w:hAnsi="仿宋_GB2312" w:eastAsia="仿宋_GB2312" w:cs="仿宋_GB2312"/>
          <w:sz w:val="32"/>
          <w:szCs w:val="32"/>
          <w:lang w:val="en-US" w:eastAsia="zh-CN"/>
        </w:rPr>
        <w:t>以下资料：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1.会计师</w:t>
      </w:r>
      <w:r>
        <w:rPr>
          <w:rFonts w:hint="eastAsia" w:ascii="仿宋_GB2312" w:hAnsi="仿宋_GB2312" w:eastAsia="仿宋_GB2312" w:cs="仿宋_GB2312"/>
          <w:sz w:val="32"/>
          <w:szCs w:val="32"/>
          <w:lang w:eastAsia="zh-CN"/>
        </w:rPr>
        <w:t>事务所执业证书复印件、成立批文、最近一年的年检资料；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2.会计师</w:t>
      </w:r>
      <w:r>
        <w:rPr>
          <w:rFonts w:hint="eastAsia" w:ascii="仿宋_GB2312" w:hAnsi="仿宋_GB2312" w:eastAsia="仿宋_GB2312" w:cs="仿宋_GB2312"/>
          <w:sz w:val="32"/>
          <w:szCs w:val="32"/>
          <w:lang w:eastAsia="zh-CN"/>
        </w:rPr>
        <w:t>事务所总体情况介绍、主要合伙人情况介绍；</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拟提供</w:t>
      </w:r>
      <w:r>
        <w:rPr>
          <w:rFonts w:hint="eastAsia" w:ascii="仿宋_GB2312" w:hAnsi="仿宋_GB2312" w:eastAsia="仿宋_GB2312" w:cs="仿宋_GB2312"/>
          <w:sz w:val="32"/>
          <w:szCs w:val="32"/>
          <w:lang w:val="en-US" w:eastAsia="zh-CN"/>
        </w:rPr>
        <w:t>审计</w:t>
      </w:r>
      <w:r>
        <w:rPr>
          <w:rFonts w:hint="eastAsia" w:ascii="仿宋_GB2312" w:hAnsi="仿宋_GB2312" w:eastAsia="仿宋_GB2312" w:cs="仿宋_GB2312"/>
          <w:sz w:val="32"/>
          <w:szCs w:val="32"/>
          <w:lang w:eastAsia="zh-CN"/>
        </w:rPr>
        <w:t>服务的执业</w:t>
      </w:r>
      <w:r>
        <w:rPr>
          <w:rFonts w:hint="eastAsia" w:ascii="仿宋_GB2312" w:hAnsi="仿宋_GB2312" w:eastAsia="仿宋_GB2312" w:cs="仿宋_GB2312"/>
          <w:sz w:val="32"/>
          <w:szCs w:val="32"/>
          <w:lang w:val="en-US" w:eastAsia="zh-CN"/>
        </w:rPr>
        <w:t>注册会计师</w:t>
      </w:r>
      <w:r>
        <w:rPr>
          <w:rFonts w:hint="eastAsia" w:ascii="仿宋_GB2312" w:hAnsi="仿宋_GB2312" w:eastAsia="仿宋_GB2312" w:cs="仿宋_GB2312"/>
          <w:sz w:val="32"/>
          <w:szCs w:val="32"/>
          <w:lang w:eastAsia="zh-CN"/>
        </w:rPr>
        <w:t>情况简介，包括执业证复印件、学历、履历、专业特长等；</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4.承诺书（包含对</w:t>
      </w:r>
      <w:r>
        <w:rPr>
          <w:rFonts w:hint="eastAsia" w:ascii="仿宋_GB2312" w:hAnsi="仿宋_GB2312" w:eastAsia="仿宋_GB2312" w:cs="仿宋_GB2312"/>
          <w:b/>
          <w:bCs/>
          <w:sz w:val="32"/>
          <w:szCs w:val="32"/>
          <w:lang w:val="en-US" w:eastAsia="zh-CN"/>
        </w:rPr>
        <w:t>不存在</w:t>
      </w:r>
      <w:r>
        <w:rPr>
          <w:rFonts w:hint="eastAsia" w:ascii="仿宋_GB2312" w:hAnsi="仿宋_GB2312" w:eastAsia="仿宋_GB2312" w:cs="仿宋_GB2312"/>
          <w:sz w:val="32"/>
          <w:szCs w:val="32"/>
          <w:lang w:val="en-US" w:eastAsia="zh-CN"/>
        </w:rPr>
        <w:t>以下违规情形的承诺：1.</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近3年受到财政部、省级财政部门行政处罚或行业通报批评（包括拟承担审计任务的签字注册会计师），并在承办金融机构审计工作中没有出现不良执业记录和重大审计质量问题；2.近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年因违法违规行为被财政部、省级财政部门或其他相关部门给予没收违法所得、罚款、暂停执行部分或全部业务、吊销有关执业许可证和撤销会计师事务所等行政处罚；3.近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年因审计质量等问题被国家相关主管部门给予警告或通报批评两次（含）以上；4.近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内负责审计的金融机构存在重大资产损失、重大财务造假行为、金融机构或其负责人存在重大违法违规行为，会计师事务所已发现但未按照《中国注册会计师审计准则》和《中国注册会计师执业道德守则》等相关规定履行关注、识别、评价等程序，或未按上述规定履行向金融机构审计委员会、董（理）事会、监事会，或股东、同级财政部门、金融监管部门报告的）</w:t>
      </w:r>
      <w:r>
        <w:rPr>
          <w:rFonts w:hint="eastAsia" w:ascii="仿宋_GB2312" w:hAnsi="仿宋_GB2312" w:eastAsia="仿宋_GB2312" w:cs="仿宋_GB2312"/>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5.报价表。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以上所有资料均应加盖公章。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七</w:t>
      </w:r>
      <w:r>
        <w:rPr>
          <w:rFonts w:ascii="黑体" w:hAnsi="黑体" w:eastAsia="黑体"/>
          <w:sz w:val="32"/>
          <w:szCs w:val="32"/>
        </w:rPr>
        <w:t>、</w:t>
      </w:r>
      <w:r>
        <w:rPr>
          <w:rFonts w:hint="eastAsia" w:ascii="黑体" w:hAnsi="黑体" w:eastAsia="黑体"/>
          <w:sz w:val="32"/>
          <w:szCs w:val="32"/>
          <w:lang w:val="en-US" w:eastAsia="zh-CN"/>
        </w:rPr>
        <w:t>选聘结果确定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本行组织召开采购会议，由采购委员会根据各参聘会计师事务所报价表、会计师事务所资质情况，结合本行核心需求，择优选择合作对象，并对选聘结果对外公示5日，公示期满后，即与入选机构签订合作协议</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报价表</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tbl>
      <w:tblPr>
        <w:tblStyle w:val="7"/>
        <w:tblW w:w="131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2223"/>
        <w:gridCol w:w="2475"/>
        <w:gridCol w:w="2595"/>
        <w:gridCol w:w="2650"/>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0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222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会计师事务所</w:t>
            </w:r>
          </w:p>
        </w:tc>
        <w:tc>
          <w:tcPr>
            <w:tcW w:w="247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报表审计价格</w:t>
            </w:r>
          </w:p>
        </w:tc>
        <w:tc>
          <w:tcPr>
            <w:tcW w:w="25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内部控制审计价格</w:t>
            </w:r>
          </w:p>
        </w:tc>
        <w:tc>
          <w:tcPr>
            <w:tcW w:w="26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薪酬设计及执行情况审计价格</w:t>
            </w:r>
          </w:p>
        </w:tc>
        <w:tc>
          <w:tcPr>
            <w:tcW w:w="21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1</w:t>
            </w:r>
          </w:p>
        </w:tc>
        <w:tc>
          <w:tcPr>
            <w:tcW w:w="2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tc>
      </w:tr>
    </w:tbl>
    <w:p>
      <w:pPr>
        <w:keepNext w:val="0"/>
        <w:keepLines w:val="0"/>
        <w:widowControl/>
        <w:suppressLineNumbers w:val="0"/>
        <w:jc w:val="left"/>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widowControl/>
        <w:suppressLineNumbers w:val="0"/>
        <w:jc w:val="left"/>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联系人：                         联系方式：                            回复日期：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N2Y4MTAxOGNkZjAwZTc3ZmYyODI0ZDA3MTZiYTEifQ=="/>
  </w:docVars>
  <w:rsids>
    <w:rsidRoot w:val="00DF4C46"/>
    <w:rsid w:val="00120DA7"/>
    <w:rsid w:val="005A5BD0"/>
    <w:rsid w:val="006737A7"/>
    <w:rsid w:val="008D5328"/>
    <w:rsid w:val="00DF4C46"/>
    <w:rsid w:val="00F55DCB"/>
    <w:rsid w:val="01745EC6"/>
    <w:rsid w:val="02662405"/>
    <w:rsid w:val="0287492A"/>
    <w:rsid w:val="03D97193"/>
    <w:rsid w:val="04DD72D5"/>
    <w:rsid w:val="05013DC4"/>
    <w:rsid w:val="05123C0E"/>
    <w:rsid w:val="05BF5934"/>
    <w:rsid w:val="06236BC9"/>
    <w:rsid w:val="063E1720"/>
    <w:rsid w:val="06637974"/>
    <w:rsid w:val="067551AA"/>
    <w:rsid w:val="067A7CBC"/>
    <w:rsid w:val="073A272F"/>
    <w:rsid w:val="080C1E26"/>
    <w:rsid w:val="0832598E"/>
    <w:rsid w:val="08634408"/>
    <w:rsid w:val="09317A56"/>
    <w:rsid w:val="09907741"/>
    <w:rsid w:val="09FC5CFF"/>
    <w:rsid w:val="0B110B62"/>
    <w:rsid w:val="0B530F2B"/>
    <w:rsid w:val="0B7D252B"/>
    <w:rsid w:val="0C621371"/>
    <w:rsid w:val="0C623852"/>
    <w:rsid w:val="0C961350"/>
    <w:rsid w:val="0D1C52FC"/>
    <w:rsid w:val="0D47360B"/>
    <w:rsid w:val="0E3D5367"/>
    <w:rsid w:val="0EB14B98"/>
    <w:rsid w:val="0EFD33D3"/>
    <w:rsid w:val="0F5F3EF3"/>
    <w:rsid w:val="0FAF410C"/>
    <w:rsid w:val="10252ED6"/>
    <w:rsid w:val="1060184A"/>
    <w:rsid w:val="10BB37AD"/>
    <w:rsid w:val="10FE21B3"/>
    <w:rsid w:val="12774C46"/>
    <w:rsid w:val="12934883"/>
    <w:rsid w:val="12C6774B"/>
    <w:rsid w:val="133C322F"/>
    <w:rsid w:val="15434A41"/>
    <w:rsid w:val="15EC2259"/>
    <w:rsid w:val="164E6A70"/>
    <w:rsid w:val="17750BAD"/>
    <w:rsid w:val="17B30D0F"/>
    <w:rsid w:val="17E9178B"/>
    <w:rsid w:val="184711C8"/>
    <w:rsid w:val="189A3FF4"/>
    <w:rsid w:val="194223C6"/>
    <w:rsid w:val="19D44683"/>
    <w:rsid w:val="1AB24E4A"/>
    <w:rsid w:val="1B630DBD"/>
    <w:rsid w:val="1C0D0BCA"/>
    <w:rsid w:val="1C3F7586"/>
    <w:rsid w:val="1C6116DC"/>
    <w:rsid w:val="1C850A47"/>
    <w:rsid w:val="1CBC69E8"/>
    <w:rsid w:val="1CF87735"/>
    <w:rsid w:val="1CFC010F"/>
    <w:rsid w:val="1CFE6655"/>
    <w:rsid w:val="1D5C01A3"/>
    <w:rsid w:val="1DC70401"/>
    <w:rsid w:val="1E040C3D"/>
    <w:rsid w:val="1E35462B"/>
    <w:rsid w:val="1E555DC1"/>
    <w:rsid w:val="1E5D6A1F"/>
    <w:rsid w:val="1E7D1AD6"/>
    <w:rsid w:val="1E805029"/>
    <w:rsid w:val="1EA21C5A"/>
    <w:rsid w:val="1F24207E"/>
    <w:rsid w:val="1F6331D8"/>
    <w:rsid w:val="1FB810F2"/>
    <w:rsid w:val="20AD67D0"/>
    <w:rsid w:val="20AE60DC"/>
    <w:rsid w:val="20B94B51"/>
    <w:rsid w:val="20C71318"/>
    <w:rsid w:val="20CA16F5"/>
    <w:rsid w:val="20DA06E7"/>
    <w:rsid w:val="220F3557"/>
    <w:rsid w:val="233E751B"/>
    <w:rsid w:val="24257F8B"/>
    <w:rsid w:val="24B75164"/>
    <w:rsid w:val="27886A61"/>
    <w:rsid w:val="2795454D"/>
    <w:rsid w:val="27BB72D5"/>
    <w:rsid w:val="27DD0A4A"/>
    <w:rsid w:val="27EE1E60"/>
    <w:rsid w:val="28D9666D"/>
    <w:rsid w:val="28F1246B"/>
    <w:rsid w:val="28FE202F"/>
    <w:rsid w:val="29606DAB"/>
    <w:rsid w:val="29CE56DB"/>
    <w:rsid w:val="2AD01299"/>
    <w:rsid w:val="2B085B6A"/>
    <w:rsid w:val="2B22254D"/>
    <w:rsid w:val="2B3057BD"/>
    <w:rsid w:val="2B3167A2"/>
    <w:rsid w:val="2B375986"/>
    <w:rsid w:val="2B4A7B4D"/>
    <w:rsid w:val="2B822FEC"/>
    <w:rsid w:val="2B8A7DFA"/>
    <w:rsid w:val="2B940F71"/>
    <w:rsid w:val="2C1D0F66"/>
    <w:rsid w:val="2C607EFD"/>
    <w:rsid w:val="2C8A3518"/>
    <w:rsid w:val="2D0B0DBF"/>
    <w:rsid w:val="2D786DF4"/>
    <w:rsid w:val="2DA627C1"/>
    <w:rsid w:val="2EBD258D"/>
    <w:rsid w:val="2F5D0828"/>
    <w:rsid w:val="30840B2D"/>
    <w:rsid w:val="30F5535B"/>
    <w:rsid w:val="312919C3"/>
    <w:rsid w:val="31CE095E"/>
    <w:rsid w:val="337C57FC"/>
    <w:rsid w:val="33835B53"/>
    <w:rsid w:val="35263411"/>
    <w:rsid w:val="353A594B"/>
    <w:rsid w:val="358D2CB9"/>
    <w:rsid w:val="358E6384"/>
    <w:rsid w:val="35A23085"/>
    <w:rsid w:val="363F756A"/>
    <w:rsid w:val="369E56BC"/>
    <w:rsid w:val="383F2BFF"/>
    <w:rsid w:val="384B0C09"/>
    <w:rsid w:val="389F1609"/>
    <w:rsid w:val="38CC2095"/>
    <w:rsid w:val="39050D11"/>
    <w:rsid w:val="392C132C"/>
    <w:rsid w:val="3933147B"/>
    <w:rsid w:val="398B7C24"/>
    <w:rsid w:val="39F2758E"/>
    <w:rsid w:val="3A770E11"/>
    <w:rsid w:val="3A7A5611"/>
    <w:rsid w:val="3B8430DA"/>
    <w:rsid w:val="3C260D03"/>
    <w:rsid w:val="3D1B42F6"/>
    <w:rsid w:val="3D3A0678"/>
    <w:rsid w:val="3E1B4F27"/>
    <w:rsid w:val="405A3D81"/>
    <w:rsid w:val="40BC406B"/>
    <w:rsid w:val="40DE4F4F"/>
    <w:rsid w:val="41016309"/>
    <w:rsid w:val="412367EC"/>
    <w:rsid w:val="428D0E5E"/>
    <w:rsid w:val="434D7530"/>
    <w:rsid w:val="43531969"/>
    <w:rsid w:val="440904EF"/>
    <w:rsid w:val="457B3921"/>
    <w:rsid w:val="46AD57FE"/>
    <w:rsid w:val="46BD7176"/>
    <w:rsid w:val="473A4323"/>
    <w:rsid w:val="48500557"/>
    <w:rsid w:val="48FB50CC"/>
    <w:rsid w:val="49830F09"/>
    <w:rsid w:val="4B016CB8"/>
    <w:rsid w:val="4C4738FD"/>
    <w:rsid w:val="4CCA6149"/>
    <w:rsid w:val="4CD251F2"/>
    <w:rsid w:val="4DB6279C"/>
    <w:rsid w:val="4E235C4A"/>
    <w:rsid w:val="4EE54F7F"/>
    <w:rsid w:val="4F3266D7"/>
    <w:rsid w:val="502168B7"/>
    <w:rsid w:val="51086F47"/>
    <w:rsid w:val="510A3815"/>
    <w:rsid w:val="51281690"/>
    <w:rsid w:val="52497B10"/>
    <w:rsid w:val="524C034D"/>
    <w:rsid w:val="525B465E"/>
    <w:rsid w:val="548955BA"/>
    <w:rsid w:val="54AF3504"/>
    <w:rsid w:val="54D27B81"/>
    <w:rsid w:val="54DA4C53"/>
    <w:rsid w:val="55071E98"/>
    <w:rsid w:val="559253FB"/>
    <w:rsid w:val="55977711"/>
    <w:rsid w:val="55B63327"/>
    <w:rsid w:val="55E0078B"/>
    <w:rsid w:val="56193646"/>
    <w:rsid w:val="56995BEC"/>
    <w:rsid w:val="585034F1"/>
    <w:rsid w:val="59323D56"/>
    <w:rsid w:val="59682FA0"/>
    <w:rsid w:val="5A7E12E6"/>
    <w:rsid w:val="5AA4622B"/>
    <w:rsid w:val="5AB16E96"/>
    <w:rsid w:val="5B022D5B"/>
    <w:rsid w:val="5C5A1C17"/>
    <w:rsid w:val="5D7874FB"/>
    <w:rsid w:val="5DC42363"/>
    <w:rsid w:val="5E3A3A32"/>
    <w:rsid w:val="5EB00B13"/>
    <w:rsid w:val="5F46032E"/>
    <w:rsid w:val="60030B06"/>
    <w:rsid w:val="60067F77"/>
    <w:rsid w:val="602727C2"/>
    <w:rsid w:val="61F0246A"/>
    <w:rsid w:val="620B0A9C"/>
    <w:rsid w:val="62C31218"/>
    <w:rsid w:val="635D3B30"/>
    <w:rsid w:val="63715118"/>
    <w:rsid w:val="64610CE9"/>
    <w:rsid w:val="649B1194"/>
    <w:rsid w:val="65507A56"/>
    <w:rsid w:val="6586763A"/>
    <w:rsid w:val="65D639F8"/>
    <w:rsid w:val="67950083"/>
    <w:rsid w:val="67C14EF5"/>
    <w:rsid w:val="68164837"/>
    <w:rsid w:val="682A5C06"/>
    <w:rsid w:val="688A7175"/>
    <w:rsid w:val="6A0D5B9B"/>
    <w:rsid w:val="6A3F57CC"/>
    <w:rsid w:val="6B380434"/>
    <w:rsid w:val="6B771252"/>
    <w:rsid w:val="6BAD4FB5"/>
    <w:rsid w:val="6C861823"/>
    <w:rsid w:val="6C97799E"/>
    <w:rsid w:val="6CC75B72"/>
    <w:rsid w:val="6CFD710D"/>
    <w:rsid w:val="6D230081"/>
    <w:rsid w:val="6D465097"/>
    <w:rsid w:val="6D5C2995"/>
    <w:rsid w:val="6D816CA8"/>
    <w:rsid w:val="6EA42CBC"/>
    <w:rsid w:val="6EAE134C"/>
    <w:rsid w:val="6F6F705E"/>
    <w:rsid w:val="6F7C10CD"/>
    <w:rsid w:val="713F6856"/>
    <w:rsid w:val="71561ED6"/>
    <w:rsid w:val="715F1E40"/>
    <w:rsid w:val="718F40A7"/>
    <w:rsid w:val="71D5550A"/>
    <w:rsid w:val="727638AF"/>
    <w:rsid w:val="72B85F32"/>
    <w:rsid w:val="72D72F4F"/>
    <w:rsid w:val="731D131B"/>
    <w:rsid w:val="73F13E37"/>
    <w:rsid w:val="745D396F"/>
    <w:rsid w:val="77076144"/>
    <w:rsid w:val="7779731C"/>
    <w:rsid w:val="77894387"/>
    <w:rsid w:val="77AB07A1"/>
    <w:rsid w:val="77AD07B0"/>
    <w:rsid w:val="77DD5650"/>
    <w:rsid w:val="7904704E"/>
    <w:rsid w:val="792A517C"/>
    <w:rsid w:val="79AC7560"/>
    <w:rsid w:val="7AC54879"/>
    <w:rsid w:val="7BB67D67"/>
    <w:rsid w:val="7DC3162C"/>
    <w:rsid w:val="7DE73EF7"/>
    <w:rsid w:val="7F9164CE"/>
    <w:rsid w:val="7FA20BF0"/>
    <w:rsid w:val="7FAD2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Body Text First Indent"/>
    <w:basedOn w:val="2"/>
    <w:qFormat/>
    <w:uiPriority w:val="0"/>
    <w:pPr>
      <w:ind w:firstLine="420" w:firstLineChars="100"/>
    </w:p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3776</Words>
  <Characters>3851</Characters>
  <Lines>7</Lines>
  <Paragraphs>2</Paragraphs>
  <TotalTime>11</TotalTime>
  <ScaleCrop>false</ScaleCrop>
  <LinksUpToDate>false</LinksUpToDate>
  <CharactersWithSpaces>3873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2019-09-25T08:34:00Z</dcterms:created>
  <dc:creator>张婵</dc:creator>
  <cp:lastModifiedBy>Lenovo</cp:lastModifiedBy>
  <cp:lastPrinted>2024-12-07T08:07:00Z</cp:lastPrinted>
  <dcterms:modified xsi:type="dcterms:W3CDTF">2025-03-10T03:03:42Z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75633E382B5E42308521899F05202903_13</vt:lpwstr>
  </property>
</Properties>
</file>