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  <w:lang w:eastAsia="zh-CN"/>
        </w:rPr>
        <w:t>董事候选人基本资料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</w:p>
    <w:tbl>
      <w:tblPr>
        <w:tblStyle w:val="3"/>
        <w:tblW w:w="8655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82"/>
        <w:gridCol w:w="877"/>
        <w:gridCol w:w="1451"/>
        <w:gridCol w:w="145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张元佳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tabs>
                <w:tab w:val="left" w:pos="5079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男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079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1986.09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(38岁)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汉族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tabs>
                <w:tab w:val="left" w:pos="5079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贵州遵义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079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贵州遵义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2009.06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参加工作时间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熟悉专业有何专长</w:t>
            </w:r>
          </w:p>
        </w:tc>
        <w:tc>
          <w:tcPr>
            <w:tcW w:w="4035" w:type="dxa"/>
            <w:gridSpan w:val="2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  <w:t>信贷管理、风险管理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大学</w:t>
            </w:r>
          </w:p>
          <w:p>
            <w:pPr>
              <w:pStyle w:val="5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管理学学士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  <w:t>贵州大学明德学院</w:t>
            </w:r>
          </w:p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  <w:t>工商管理专业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  <w:t>工程硕士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四川大学软件学院软件工程领域工程专业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292" w:type="dxa"/>
            <w:gridSpan w:val="2"/>
            <w:noWrap w:val="0"/>
            <w:vAlign w:val="center"/>
          </w:tcPr>
          <w:p>
            <w:pPr>
              <w:tabs>
                <w:tab w:val="left" w:pos="5079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636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平塘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农村商业银行股份有限公司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党委委员、党委副书记、行长（代为履职）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45" w:type="dxa"/>
            <w:gridSpan w:val="5"/>
            <w:noWrap w:val="0"/>
            <w:vAlign w:val="center"/>
          </w:tcPr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2005.09--2009.07  贵州大学明德学院工商管理专业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2009.07--2011.12  清镇市农村信用合作联社麦格分社任结账员、信贷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2011.12--2013.06  清镇市农村信用合作联社诚信小微企业服务中心综合部经理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2013.06--2013.08  清镇市农村信用合作联社办公室主任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2013.08--2014.08  清镇市农村信用合作联社基础建设部经理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2014.08--2014.11  清镇市农村信用合作联社有机厂分社任客户经理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2014.11--2015.04  贵州清镇农村商业银行股份有限公司云岭街支行副行长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2015.04--2016.07  贵州清镇农村商业银行股份有限公司站街支行副行长（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其间：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2013.09-2015.06在四川大学软件工程领域工程专业学习）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2016.07--2018.05  贵州清镇农村商业银行股份有限公司七砂支行行长（其间：2017.05-2018.05贵阳审计中心现场审计部挂职）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2018.05--2022.06  贵州清镇农村商业银行股份有限公司西南国际商贸城支行行长 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2022.06-- 2024.12  贵州关岭农村商业银行股份有限公司党委委员、副行长</w:t>
            </w:r>
          </w:p>
          <w:p>
            <w:pPr>
              <w:spacing w:line="276" w:lineRule="auto"/>
              <w:ind w:left="1890" w:hanging="1980" w:hangingChars="9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2024.12至今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贵州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平塘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农村商业银行股份有限公司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党委委员、党委副书记、行长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（代为履职）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其他需要说明的情况</w:t>
            </w:r>
          </w:p>
        </w:tc>
        <w:tc>
          <w:tcPr>
            <w:tcW w:w="7545" w:type="dxa"/>
            <w:gridSpan w:val="5"/>
            <w:noWrap w:val="0"/>
            <w:vAlign w:val="center"/>
          </w:tcPr>
          <w:p>
            <w:pPr>
              <w:spacing w:line="276" w:lineRule="auto"/>
              <w:ind w:left="1890" w:hanging="2160" w:hanging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1.与本行或其控股股东及实际控制人不存在关联关系；</w:t>
            </w:r>
          </w:p>
          <w:p>
            <w:pPr>
              <w:spacing w:line="276" w:lineRule="auto"/>
              <w:ind w:left="1890" w:hanging="2160" w:hangingChars="9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2.未持有本行股份份额；</w:t>
            </w:r>
          </w:p>
          <w:p>
            <w:pPr>
              <w:spacing w:line="276" w:lineRule="auto"/>
              <w:ind w:left="1890" w:hanging="2160" w:hangingChars="900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3.未受过银行业监督管理机构及有关部门的处罚。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93141"/>
    <w:rsid w:val="02AC74B3"/>
    <w:rsid w:val="034310BB"/>
    <w:rsid w:val="051E4883"/>
    <w:rsid w:val="05DA1DF8"/>
    <w:rsid w:val="06197BDE"/>
    <w:rsid w:val="061D0022"/>
    <w:rsid w:val="098E55C7"/>
    <w:rsid w:val="0B3261E5"/>
    <w:rsid w:val="0BE6493B"/>
    <w:rsid w:val="0C27389E"/>
    <w:rsid w:val="0C330DC3"/>
    <w:rsid w:val="0C710082"/>
    <w:rsid w:val="0CC113B2"/>
    <w:rsid w:val="147A72E8"/>
    <w:rsid w:val="14E143A7"/>
    <w:rsid w:val="1B1C3409"/>
    <w:rsid w:val="1DBB4CFF"/>
    <w:rsid w:val="1DBE1466"/>
    <w:rsid w:val="2314144E"/>
    <w:rsid w:val="233906BF"/>
    <w:rsid w:val="263D1FBE"/>
    <w:rsid w:val="26450384"/>
    <w:rsid w:val="30682C14"/>
    <w:rsid w:val="308F4037"/>
    <w:rsid w:val="310B0B6B"/>
    <w:rsid w:val="34084907"/>
    <w:rsid w:val="340F77F8"/>
    <w:rsid w:val="349752AD"/>
    <w:rsid w:val="3F3942F8"/>
    <w:rsid w:val="448564AB"/>
    <w:rsid w:val="47E65B8C"/>
    <w:rsid w:val="4945395C"/>
    <w:rsid w:val="49DC4757"/>
    <w:rsid w:val="4D7629B9"/>
    <w:rsid w:val="4E6B77B5"/>
    <w:rsid w:val="4FB95624"/>
    <w:rsid w:val="502E485C"/>
    <w:rsid w:val="53997E75"/>
    <w:rsid w:val="578F05B3"/>
    <w:rsid w:val="58F142A8"/>
    <w:rsid w:val="590857FE"/>
    <w:rsid w:val="609E5F09"/>
    <w:rsid w:val="63503F45"/>
    <w:rsid w:val="65281E45"/>
    <w:rsid w:val="6B8B3947"/>
    <w:rsid w:val="6BCE2082"/>
    <w:rsid w:val="6CA302A4"/>
    <w:rsid w:val="6D1938B6"/>
    <w:rsid w:val="6F0C3500"/>
    <w:rsid w:val="7083525B"/>
    <w:rsid w:val="712C3316"/>
    <w:rsid w:val="71FE12A6"/>
    <w:rsid w:val="74F514F9"/>
    <w:rsid w:val="77150AFA"/>
    <w:rsid w:val="771A6B88"/>
    <w:rsid w:val="7BA56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customStyle="1" w:styleId="5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111221-杨津一</cp:lastModifiedBy>
  <dcterms:modified xsi:type="dcterms:W3CDTF">2025-02-26T13:49:37Z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629DD90FDD034660B3BED2159DAEFEF2_13</vt:lpwstr>
  </property>
</Properties>
</file>