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B13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rStyle w:val="8"/>
          <w:rFonts w:hint="eastAsia" w:ascii="仿宋" w:hAnsi="仿宋" w:eastAsia="仿宋" w:cs="仿宋"/>
          <w:b/>
          <w:bCs/>
          <w:i w:val="0"/>
          <w:iCs w:val="0"/>
          <w:caps w:val="0"/>
          <w:color w:val="333333"/>
          <w:spacing w:val="0"/>
          <w:sz w:val="30"/>
          <w:szCs w:val="30"/>
          <w:u w:val="none"/>
          <w:shd w:val="clear" w:fill="FFFFFF"/>
          <w:lang w:val="en-US" w:eastAsia="zh-CN"/>
        </w:rPr>
      </w:pPr>
      <w:r>
        <w:rPr>
          <w:rStyle w:val="8"/>
          <w:rFonts w:hint="eastAsia" w:ascii="仿宋" w:hAnsi="仿宋" w:eastAsia="仿宋" w:cs="仿宋"/>
          <w:b/>
          <w:bCs/>
          <w:i w:val="0"/>
          <w:iCs w:val="0"/>
          <w:caps w:val="0"/>
          <w:color w:val="333333"/>
          <w:spacing w:val="0"/>
          <w:sz w:val="30"/>
          <w:szCs w:val="30"/>
          <w:u w:val="none"/>
          <w:shd w:val="clear" w:fill="FFFFFF"/>
          <w:lang w:val="en-US" w:eastAsia="zh-CN"/>
        </w:rPr>
        <w:t>贵州清镇农村商业银行股份有限公司</w:t>
      </w:r>
    </w:p>
    <w:p w14:paraId="09BC64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rStyle w:val="8"/>
          <w:rFonts w:hint="eastAsia" w:ascii="仿宋" w:hAnsi="仿宋" w:eastAsia="仿宋" w:cs="仿宋"/>
          <w:b/>
          <w:bCs/>
          <w:i w:val="0"/>
          <w:iCs w:val="0"/>
          <w:caps w:val="0"/>
          <w:color w:val="333333"/>
          <w:spacing w:val="0"/>
          <w:sz w:val="30"/>
          <w:szCs w:val="30"/>
          <w:u w:val="none"/>
          <w:shd w:val="clear" w:fill="FFFFFF"/>
          <w:lang w:val="en-US" w:eastAsia="zh-CN"/>
        </w:rPr>
      </w:pPr>
      <w:r>
        <w:rPr>
          <w:rStyle w:val="8"/>
          <w:rFonts w:hint="eastAsia" w:ascii="仿宋" w:hAnsi="仿宋" w:eastAsia="仿宋" w:cs="仿宋"/>
          <w:b/>
          <w:bCs/>
          <w:i w:val="0"/>
          <w:iCs w:val="0"/>
          <w:caps w:val="0"/>
          <w:color w:val="333333"/>
          <w:spacing w:val="0"/>
          <w:sz w:val="30"/>
          <w:szCs w:val="30"/>
          <w:u w:val="none"/>
          <w:shd w:val="clear" w:fill="FFFFFF"/>
          <w:lang w:val="en-US" w:eastAsia="zh-CN"/>
        </w:rPr>
        <w:t>清镇农商银行全辖空调设备维保及零星空调设备采购项目</w:t>
      </w:r>
    </w:p>
    <w:p w14:paraId="21A895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rStyle w:val="8"/>
          <w:rFonts w:hint="default" w:ascii="仿宋" w:hAnsi="仿宋" w:eastAsia="仿宋" w:cs="仿宋"/>
          <w:b/>
          <w:bCs/>
          <w:i w:val="0"/>
          <w:iCs w:val="0"/>
          <w:caps w:val="0"/>
          <w:color w:val="333333"/>
          <w:spacing w:val="0"/>
          <w:sz w:val="30"/>
          <w:szCs w:val="30"/>
          <w:u w:val="none"/>
          <w:shd w:val="clear" w:fill="FFFFFF"/>
          <w:lang w:val="en-US" w:eastAsia="zh-CN"/>
        </w:rPr>
      </w:pPr>
      <w:r>
        <w:rPr>
          <w:rStyle w:val="8"/>
          <w:rFonts w:hint="eastAsia" w:ascii="仿宋" w:hAnsi="仿宋" w:eastAsia="仿宋" w:cs="仿宋"/>
          <w:b/>
          <w:bCs/>
          <w:i w:val="0"/>
          <w:iCs w:val="0"/>
          <w:caps w:val="0"/>
          <w:color w:val="333333"/>
          <w:spacing w:val="0"/>
          <w:sz w:val="30"/>
          <w:szCs w:val="30"/>
          <w:u w:val="none"/>
          <w:shd w:val="clear" w:fill="FFFFFF"/>
          <w:lang w:val="en-US" w:eastAsia="zh-CN"/>
        </w:rPr>
        <w:t>竞争性磋商公告</w:t>
      </w:r>
    </w:p>
    <w:p w14:paraId="54483A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p>
    <w:p w14:paraId="6C3413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b/>
          <w:bCs/>
          <w:i w:val="0"/>
          <w:iCs w:val="0"/>
          <w:caps w:val="0"/>
          <w:color w:val="333333"/>
          <w:spacing w:val="0"/>
          <w:sz w:val="24"/>
          <w:szCs w:val="24"/>
          <w:u w:val="single"/>
          <w:shd w:val="clear" w:fill="FFFFFF"/>
        </w:rPr>
        <w:t>贵州粟谷信息咨询有限公司</w:t>
      </w:r>
      <w:r>
        <w:rPr>
          <w:rFonts w:hint="eastAsia" w:ascii="仿宋" w:hAnsi="仿宋" w:eastAsia="仿宋" w:cs="仿宋"/>
          <w:i w:val="0"/>
          <w:iCs w:val="0"/>
          <w:caps w:val="0"/>
          <w:color w:val="333333"/>
          <w:spacing w:val="0"/>
          <w:sz w:val="24"/>
          <w:szCs w:val="24"/>
          <w:u w:val="none"/>
          <w:shd w:val="clear" w:fill="FFFFFF"/>
        </w:rPr>
        <w:t>受</w:t>
      </w:r>
      <w:r>
        <w:rPr>
          <w:rStyle w:val="8"/>
          <w:rFonts w:hint="eastAsia" w:ascii="仿宋" w:hAnsi="仿宋" w:eastAsia="仿宋" w:cs="仿宋"/>
          <w:i w:val="0"/>
          <w:iCs w:val="0"/>
          <w:caps w:val="0"/>
          <w:color w:val="333333"/>
          <w:spacing w:val="0"/>
          <w:sz w:val="24"/>
          <w:szCs w:val="24"/>
          <w:u w:val="single"/>
          <w:shd w:val="clear" w:fill="FFFFFF"/>
        </w:rPr>
        <w:t>贵州清镇农村商业银行股份有限公司</w:t>
      </w:r>
      <w:r>
        <w:rPr>
          <w:rFonts w:hint="eastAsia" w:ascii="仿宋" w:hAnsi="仿宋" w:eastAsia="仿宋" w:cs="仿宋"/>
          <w:i w:val="0"/>
          <w:iCs w:val="0"/>
          <w:caps w:val="0"/>
          <w:color w:val="333333"/>
          <w:spacing w:val="0"/>
          <w:sz w:val="24"/>
          <w:szCs w:val="24"/>
          <w:u w:val="none"/>
          <w:shd w:val="clear" w:fill="FFFFFF"/>
        </w:rPr>
        <w:t>委托就</w:t>
      </w:r>
      <w:r>
        <w:rPr>
          <w:rFonts w:hint="eastAsia" w:ascii="仿宋" w:hAnsi="仿宋" w:eastAsia="仿宋" w:cs="仿宋"/>
          <w:i w:val="0"/>
          <w:iCs w:val="0"/>
          <w:caps w:val="0"/>
          <w:color w:val="333333"/>
          <w:spacing w:val="0"/>
          <w:sz w:val="24"/>
          <w:szCs w:val="24"/>
          <w:u w:val="single"/>
          <w:shd w:val="clear" w:fill="FFFFFF"/>
          <w:lang w:val="en-US" w:eastAsia="zh-CN"/>
        </w:rPr>
        <w:t>清镇农商银行全辖空调设备维保及零星空调设备采购项目</w:t>
      </w:r>
      <w:r>
        <w:rPr>
          <w:rFonts w:hint="eastAsia" w:ascii="仿宋" w:hAnsi="仿宋" w:eastAsia="仿宋" w:cs="仿宋"/>
          <w:i w:val="0"/>
          <w:iCs w:val="0"/>
          <w:caps w:val="0"/>
          <w:color w:val="333333"/>
          <w:spacing w:val="0"/>
          <w:sz w:val="24"/>
          <w:szCs w:val="24"/>
          <w:u w:val="none"/>
          <w:shd w:val="clear" w:fill="FFFFFF"/>
        </w:rPr>
        <w:t>进行国内竞争性</w:t>
      </w:r>
      <w:r>
        <w:rPr>
          <w:rFonts w:hint="eastAsia" w:ascii="仿宋" w:hAnsi="仿宋" w:eastAsia="仿宋" w:cs="仿宋"/>
          <w:i w:val="0"/>
          <w:iCs w:val="0"/>
          <w:caps w:val="0"/>
          <w:color w:val="333333"/>
          <w:spacing w:val="0"/>
          <w:sz w:val="24"/>
          <w:szCs w:val="24"/>
          <w:u w:val="none"/>
          <w:shd w:val="clear" w:fill="FFFFFF"/>
          <w:lang w:val="en-US" w:eastAsia="zh-CN"/>
        </w:rPr>
        <w:t>磋商</w:t>
      </w:r>
      <w:r>
        <w:rPr>
          <w:rFonts w:hint="eastAsia" w:ascii="仿宋" w:hAnsi="仿宋" w:eastAsia="仿宋" w:cs="仿宋"/>
          <w:i w:val="0"/>
          <w:iCs w:val="0"/>
          <w:caps w:val="0"/>
          <w:color w:val="333333"/>
          <w:spacing w:val="0"/>
          <w:sz w:val="24"/>
          <w:szCs w:val="24"/>
          <w:u w:val="none"/>
          <w:shd w:val="clear" w:fill="FFFFFF"/>
        </w:rPr>
        <w:t>采购。欢迎符合条件的供应商参与项目。</w:t>
      </w:r>
    </w:p>
    <w:p w14:paraId="39E4D0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lang w:val="en-US" w:eastAsia="zh-CN"/>
        </w:rPr>
        <w:t>一</w:t>
      </w:r>
      <w:r>
        <w:rPr>
          <w:rStyle w:val="8"/>
          <w:rFonts w:hint="eastAsia" w:ascii="仿宋" w:hAnsi="仿宋" w:eastAsia="仿宋" w:cs="仿宋"/>
          <w:b/>
          <w:bCs/>
          <w:i w:val="0"/>
          <w:iCs w:val="0"/>
          <w:caps w:val="0"/>
          <w:color w:val="333333"/>
          <w:spacing w:val="0"/>
          <w:sz w:val="24"/>
          <w:szCs w:val="24"/>
          <w:u w:val="none"/>
          <w:shd w:val="clear" w:fill="FFFFFF"/>
        </w:rPr>
        <w:t>.项目情况</w:t>
      </w:r>
    </w:p>
    <w:p w14:paraId="104E5A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lang w:val="en-US"/>
        </w:rPr>
      </w:pPr>
      <w:r>
        <w:rPr>
          <w:rFonts w:hint="eastAsia" w:ascii="仿宋" w:hAnsi="仿宋" w:eastAsia="仿宋" w:cs="仿宋"/>
          <w:i w:val="0"/>
          <w:iCs w:val="0"/>
          <w:caps w:val="0"/>
          <w:color w:val="333333"/>
          <w:spacing w:val="0"/>
          <w:sz w:val="24"/>
          <w:szCs w:val="24"/>
          <w:u w:val="none"/>
          <w:shd w:val="clear" w:fill="FFFFFF"/>
        </w:rPr>
        <w:t>1.项目名称：</w:t>
      </w:r>
      <w:r>
        <w:rPr>
          <w:rFonts w:hint="eastAsia" w:ascii="仿宋" w:hAnsi="仿宋" w:eastAsia="仿宋" w:cs="仿宋"/>
          <w:i w:val="0"/>
          <w:iCs w:val="0"/>
          <w:caps w:val="0"/>
          <w:color w:val="333333"/>
          <w:spacing w:val="0"/>
          <w:sz w:val="24"/>
          <w:szCs w:val="24"/>
          <w:u w:val="none"/>
          <w:shd w:val="clear" w:fill="FFFFFF"/>
          <w:lang w:val="en-US" w:eastAsia="zh-CN"/>
        </w:rPr>
        <w:t>清镇农商银行全辖空调设备维保及零星空调设备采购项目</w:t>
      </w:r>
    </w:p>
    <w:p w14:paraId="50D5D5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lang w:val="en-US" w:eastAsia="zh-CN"/>
        </w:rPr>
        <w:t>2</w:t>
      </w:r>
      <w:r>
        <w:rPr>
          <w:rFonts w:hint="eastAsia" w:ascii="仿宋" w:hAnsi="仿宋" w:eastAsia="仿宋" w:cs="仿宋"/>
          <w:i w:val="0"/>
          <w:iCs w:val="0"/>
          <w:caps w:val="0"/>
          <w:color w:val="333333"/>
          <w:spacing w:val="0"/>
          <w:sz w:val="24"/>
          <w:szCs w:val="24"/>
          <w:u w:val="none"/>
          <w:shd w:val="clear" w:fill="FFFFFF"/>
        </w:rPr>
        <w:t>.项目编号：</w:t>
      </w:r>
      <w:r>
        <w:rPr>
          <w:rFonts w:hint="eastAsia" w:ascii="仿宋" w:hAnsi="仿宋" w:eastAsia="仿宋" w:cs="仿宋"/>
          <w:i w:val="0"/>
          <w:iCs w:val="0"/>
          <w:caps w:val="0"/>
          <w:color w:val="333333"/>
          <w:spacing w:val="0"/>
          <w:sz w:val="24"/>
          <w:szCs w:val="24"/>
          <w:u w:val="none"/>
          <w:shd w:val="clear" w:fill="FFFFFF"/>
          <w:lang w:eastAsia="zh-CN"/>
        </w:rPr>
        <w:t>SGZFCG2024-00</w:t>
      </w:r>
      <w:r>
        <w:rPr>
          <w:rFonts w:hint="eastAsia" w:ascii="仿宋" w:hAnsi="仿宋" w:eastAsia="仿宋" w:cs="仿宋"/>
          <w:i w:val="0"/>
          <w:iCs w:val="0"/>
          <w:caps w:val="0"/>
          <w:color w:val="333333"/>
          <w:spacing w:val="0"/>
          <w:sz w:val="24"/>
          <w:szCs w:val="24"/>
          <w:u w:val="none"/>
          <w:shd w:val="clear" w:fill="FFFFFF"/>
          <w:lang w:val="en-US" w:eastAsia="zh-CN"/>
        </w:rPr>
        <w:t>4X</w:t>
      </w:r>
    </w:p>
    <w:p w14:paraId="21F145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lang w:val="en-US" w:eastAsia="zh-CN"/>
        </w:rPr>
        <w:t>3</w:t>
      </w:r>
      <w:r>
        <w:rPr>
          <w:rFonts w:hint="eastAsia" w:ascii="仿宋" w:hAnsi="仿宋" w:eastAsia="仿宋" w:cs="仿宋"/>
          <w:i w:val="0"/>
          <w:iCs w:val="0"/>
          <w:caps w:val="0"/>
          <w:color w:val="333333"/>
          <w:spacing w:val="0"/>
          <w:sz w:val="24"/>
          <w:szCs w:val="24"/>
          <w:u w:val="none"/>
          <w:shd w:val="clear" w:fill="FFFFFF"/>
        </w:rPr>
        <w:t>.服务地点：</w:t>
      </w:r>
      <w:r>
        <w:rPr>
          <w:rFonts w:hint="eastAsia" w:ascii="仿宋" w:hAnsi="仿宋" w:eastAsia="仿宋" w:cs="仿宋"/>
          <w:i w:val="0"/>
          <w:iCs w:val="0"/>
          <w:caps w:val="0"/>
          <w:color w:val="333333"/>
          <w:spacing w:val="0"/>
          <w:sz w:val="24"/>
          <w:szCs w:val="24"/>
          <w:u w:val="none"/>
          <w:shd w:val="clear" w:fill="FFFFFF"/>
          <w:lang w:val="en-US" w:eastAsia="zh-CN"/>
        </w:rPr>
        <w:t>清镇农商银行指定地点</w:t>
      </w:r>
      <w:r>
        <w:rPr>
          <w:rFonts w:hint="eastAsia" w:ascii="仿宋" w:hAnsi="仿宋" w:eastAsia="仿宋" w:cs="仿宋"/>
          <w:i w:val="0"/>
          <w:iCs w:val="0"/>
          <w:caps w:val="0"/>
          <w:color w:val="333333"/>
          <w:spacing w:val="0"/>
          <w:sz w:val="24"/>
          <w:szCs w:val="24"/>
          <w:u w:val="none"/>
          <w:shd w:val="clear" w:fill="FFFFFF"/>
        </w:rPr>
        <w:t>。</w:t>
      </w:r>
    </w:p>
    <w:p w14:paraId="629641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.服务期：</w:t>
      </w:r>
      <w:r>
        <w:rPr>
          <w:rFonts w:hint="eastAsia" w:ascii="仿宋" w:hAnsi="仿宋" w:eastAsia="仿宋" w:cs="仿宋"/>
          <w:i w:val="0"/>
          <w:iCs w:val="0"/>
          <w:caps w:val="0"/>
          <w:color w:val="333333"/>
          <w:spacing w:val="0"/>
          <w:sz w:val="24"/>
          <w:szCs w:val="24"/>
          <w:u w:val="none"/>
          <w:shd w:val="clear" w:fill="FFFFFF"/>
          <w:lang w:val="en-US" w:eastAsia="zh-CN"/>
        </w:rPr>
        <w:t>两年</w:t>
      </w:r>
      <w:r>
        <w:rPr>
          <w:rFonts w:hint="eastAsia" w:ascii="仿宋" w:hAnsi="仿宋" w:eastAsia="仿宋" w:cs="仿宋"/>
          <w:i w:val="0"/>
          <w:iCs w:val="0"/>
          <w:caps w:val="0"/>
          <w:color w:val="333333"/>
          <w:spacing w:val="0"/>
          <w:sz w:val="24"/>
          <w:szCs w:val="24"/>
          <w:u w:val="none"/>
          <w:shd w:val="clear" w:fill="FFFFFF"/>
        </w:rPr>
        <w:t>。</w:t>
      </w:r>
    </w:p>
    <w:p w14:paraId="272C22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lang w:val="en-US" w:eastAsia="zh-CN"/>
        </w:rPr>
        <w:t>二</w:t>
      </w:r>
      <w:r>
        <w:rPr>
          <w:rStyle w:val="8"/>
          <w:rFonts w:hint="eastAsia" w:ascii="仿宋" w:hAnsi="仿宋" w:eastAsia="仿宋" w:cs="仿宋"/>
          <w:b/>
          <w:bCs/>
          <w:i w:val="0"/>
          <w:iCs w:val="0"/>
          <w:caps w:val="0"/>
          <w:color w:val="333333"/>
          <w:spacing w:val="0"/>
          <w:sz w:val="24"/>
          <w:szCs w:val="24"/>
          <w:u w:val="none"/>
          <w:shd w:val="clear" w:fill="FFFFFF"/>
        </w:rPr>
        <w:t>.项目概况</w:t>
      </w:r>
    </w:p>
    <w:p w14:paraId="298F5D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1</w:t>
      </w:r>
      <w:r>
        <w:rPr>
          <w:rFonts w:hint="eastAsia" w:ascii="仿宋" w:hAnsi="仿宋" w:eastAsia="仿宋" w:cs="仿宋"/>
          <w:i w:val="0"/>
          <w:iCs w:val="0"/>
          <w:caps w:val="0"/>
          <w:color w:val="333333"/>
          <w:spacing w:val="0"/>
          <w:sz w:val="24"/>
          <w:szCs w:val="24"/>
          <w:u w:val="none"/>
          <w:shd w:val="clear" w:fill="FFFFFF"/>
        </w:rPr>
        <w:t>.采购预算：</w:t>
      </w:r>
      <w:r>
        <w:rPr>
          <w:rFonts w:hint="eastAsia" w:ascii="仿宋" w:hAnsi="仿宋" w:eastAsia="仿宋" w:cs="仿宋"/>
          <w:i w:val="0"/>
          <w:iCs w:val="0"/>
          <w:caps w:val="0"/>
          <w:color w:val="333333"/>
          <w:spacing w:val="0"/>
          <w:sz w:val="24"/>
          <w:szCs w:val="24"/>
          <w:u w:val="none"/>
          <w:shd w:val="clear" w:fill="FFFFFF"/>
          <w:lang w:val="en-US" w:eastAsia="zh-CN"/>
        </w:rPr>
        <w:t>项目采购总预算为37万元/年。</w:t>
      </w:r>
    </w:p>
    <w:p w14:paraId="0576FC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firstLineChars="200"/>
        <w:jc w:val="both"/>
        <w:textAlignment w:val="center"/>
        <w:rPr>
          <w:rFonts w:hint="eastAsia" w:ascii="仿宋" w:hAnsi="仿宋" w:eastAsia="仿宋" w:cs="仿宋"/>
          <w:i w:val="0"/>
          <w:iCs w:val="0"/>
          <w:caps w:val="0"/>
          <w:color w:val="333333"/>
          <w:spacing w:val="0"/>
          <w:sz w:val="24"/>
          <w:szCs w:val="24"/>
          <w:u w:val="none"/>
          <w:shd w:val="clear" w:fill="FFFFFF"/>
          <w:lang w:eastAsia="zh-CN"/>
        </w:rPr>
      </w:pPr>
      <w:r>
        <w:rPr>
          <w:rFonts w:hint="eastAsia" w:ascii="仿宋" w:hAnsi="仿宋" w:eastAsia="仿宋" w:cs="仿宋"/>
          <w:i w:val="0"/>
          <w:iCs w:val="0"/>
          <w:caps w:val="0"/>
          <w:color w:val="333333"/>
          <w:spacing w:val="0"/>
          <w:sz w:val="24"/>
          <w:szCs w:val="24"/>
          <w:u w:val="none"/>
          <w:shd w:val="clear" w:fill="FFFFFF"/>
          <w:lang w:val="en-US" w:eastAsia="zh-CN"/>
        </w:rPr>
        <w:t>注：1.全辖空调设备维保费用预计为16.88万元/年，维保费用均已包含维保费、人工费、交通费等一切费用，维保过程中涉及新风系统滤芯、主板、压缩机等部件、材料耗损、损坏需要更换的由贵州清镇农村商业银行股份有限公司另行支付费用，300元（含）以内的零星配件、耗材由供应商承包。2.空调设备零星采购（单项费用5万元以下）费用预计为20.12万元/年，包含运输费、安装调试费、维保费、人工费等一切费用</w:t>
      </w:r>
      <w:r>
        <w:rPr>
          <w:rFonts w:hint="eastAsia" w:ascii="仿宋" w:hAnsi="仿宋" w:eastAsia="仿宋" w:cs="仿宋"/>
          <w:i w:val="0"/>
          <w:iCs w:val="0"/>
          <w:caps w:val="0"/>
          <w:color w:val="333333"/>
          <w:spacing w:val="0"/>
          <w:sz w:val="24"/>
          <w:szCs w:val="24"/>
          <w:u w:val="none"/>
          <w:shd w:val="clear" w:fill="FFFFFF"/>
          <w:lang w:eastAsia="zh-CN"/>
        </w:rPr>
        <w:t>。</w:t>
      </w:r>
    </w:p>
    <w:p w14:paraId="30D50A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2.采购内容：</w:t>
      </w:r>
      <w:r>
        <w:rPr>
          <w:rFonts w:hint="eastAsia" w:ascii="仿宋" w:hAnsi="仿宋" w:eastAsia="仿宋" w:cs="仿宋"/>
          <w:i w:val="0"/>
          <w:iCs w:val="0"/>
          <w:caps w:val="0"/>
          <w:color w:val="333333"/>
          <w:spacing w:val="0"/>
          <w:sz w:val="24"/>
          <w:szCs w:val="24"/>
          <w:u w:val="none"/>
          <w:shd w:val="clear" w:fill="FFFFFF"/>
          <w:lang w:val="en-US" w:eastAsia="zh-CN"/>
        </w:rPr>
        <w:t>清镇农商银行全辖空调设备维保及零星空调设备采购项目</w:t>
      </w:r>
      <w:r>
        <w:rPr>
          <w:rFonts w:hint="eastAsia" w:ascii="仿宋" w:hAnsi="仿宋" w:eastAsia="仿宋" w:cs="仿宋"/>
          <w:i w:val="0"/>
          <w:iCs w:val="0"/>
          <w:caps w:val="0"/>
          <w:color w:val="333333"/>
          <w:spacing w:val="0"/>
          <w:sz w:val="24"/>
          <w:szCs w:val="24"/>
          <w:u w:val="none"/>
          <w:shd w:val="clear" w:fill="FFFFFF"/>
          <w:lang w:eastAsia="zh-CN"/>
        </w:rPr>
        <w:t>。</w:t>
      </w:r>
    </w:p>
    <w:p w14:paraId="424C08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lang w:val="en-US" w:eastAsia="zh-CN"/>
        </w:rPr>
        <w:t>三</w:t>
      </w:r>
      <w:r>
        <w:rPr>
          <w:rStyle w:val="8"/>
          <w:rFonts w:hint="eastAsia" w:ascii="仿宋" w:hAnsi="仿宋" w:eastAsia="仿宋" w:cs="仿宋"/>
          <w:b/>
          <w:bCs/>
          <w:i w:val="0"/>
          <w:iCs w:val="0"/>
          <w:caps w:val="0"/>
          <w:color w:val="333333"/>
          <w:spacing w:val="0"/>
          <w:sz w:val="24"/>
          <w:szCs w:val="24"/>
          <w:u w:val="none"/>
          <w:shd w:val="clear" w:fill="FFFFFF"/>
        </w:rPr>
        <w:t>.资格要求</w:t>
      </w:r>
    </w:p>
    <w:p w14:paraId="3A8C92B2">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1.</w:t>
      </w:r>
      <w:r>
        <w:rPr>
          <w:rFonts w:hint="default" w:ascii="仿宋" w:hAnsi="仿宋" w:eastAsia="仿宋" w:cs="仿宋"/>
          <w:i w:val="0"/>
          <w:iCs w:val="0"/>
          <w:caps w:val="0"/>
          <w:color w:val="333333"/>
          <w:spacing w:val="0"/>
          <w:sz w:val="24"/>
          <w:szCs w:val="24"/>
          <w:u w:val="none"/>
          <w:shd w:val="clear" w:fill="FFFFFF"/>
          <w:lang w:val="en-US" w:eastAsia="zh-CN"/>
        </w:rPr>
        <w:t>具有独立承担民事责任的能力</w:t>
      </w:r>
    </w:p>
    <w:p w14:paraId="494F9B5D">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default" w:ascii="仿宋" w:hAnsi="仿宋" w:eastAsia="仿宋" w:cs="仿宋"/>
          <w:i w:val="0"/>
          <w:iCs w:val="0"/>
          <w:caps w:val="0"/>
          <w:color w:val="333333"/>
          <w:spacing w:val="0"/>
          <w:sz w:val="24"/>
          <w:szCs w:val="24"/>
          <w:u w:val="none"/>
          <w:shd w:val="clear" w:fill="FFFFFF"/>
          <w:lang w:val="en-US" w:eastAsia="zh-CN"/>
        </w:rPr>
        <w:t>具体要求：</w:t>
      </w:r>
      <w:r>
        <w:rPr>
          <w:rFonts w:hint="default" w:ascii="仿宋" w:hAnsi="仿宋" w:eastAsia="仿宋" w:cs="仿宋"/>
          <w:b/>
          <w:bCs/>
          <w:i w:val="0"/>
          <w:iCs w:val="0"/>
          <w:caps w:val="0"/>
          <w:color w:val="333333"/>
          <w:spacing w:val="0"/>
          <w:sz w:val="24"/>
          <w:szCs w:val="24"/>
          <w:u w:val="none"/>
          <w:shd w:val="clear" w:fill="FFFFFF"/>
          <w:lang w:val="en-US" w:eastAsia="zh-CN"/>
        </w:rPr>
        <w:t>提供法人或其他组织的营业执照等证明文件，或自然人身份证明；</w:t>
      </w:r>
    </w:p>
    <w:p w14:paraId="27D4381E">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2.</w:t>
      </w:r>
      <w:r>
        <w:rPr>
          <w:rFonts w:hint="default" w:ascii="仿宋" w:hAnsi="仿宋" w:eastAsia="仿宋" w:cs="仿宋"/>
          <w:i w:val="0"/>
          <w:iCs w:val="0"/>
          <w:caps w:val="0"/>
          <w:color w:val="333333"/>
          <w:spacing w:val="0"/>
          <w:sz w:val="24"/>
          <w:szCs w:val="24"/>
          <w:u w:val="none"/>
          <w:shd w:val="clear" w:fill="FFFFFF"/>
          <w:lang w:val="en-US" w:eastAsia="zh-CN"/>
        </w:rPr>
        <w:t>具有良好的商业信誉和健全的财务会计制度：</w:t>
      </w:r>
    </w:p>
    <w:p w14:paraId="5BA3F50A">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default" w:ascii="仿宋" w:hAnsi="仿宋" w:eastAsia="仿宋" w:cs="仿宋"/>
          <w:i w:val="0"/>
          <w:iCs w:val="0"/>
          <w:caps w:val="0"/>
          <w:color w:val="333333"/>
          <w:spacing w:val="0"/>
          <w:sz w:val="24"/>
          <w:szCs w:val="24"/>
          <w:u w:val="none"/>
          <w:shd w:val="clear" w:fill="FFFFFF"/>
          <w:lang w:val="en-US" w:eastAsia="zh-CN"/>
        </w:rPr>
        <w:t>具体要求：</w:t>
      </w:r>
      <w:r>
        <w:rPr>
          <w:rFonts w:hint="default" w:ascii="仿宋" w:hAnsi="仿宋" w:eastAsia="仿宋" w:cs="仿宋"/>
          <w:b/>
          <w:bCs/>
          <w:i w:val="0"/>
          <w:iCs w:val="0"/>
          <w:caps w:val="0"/>
          <w:color w:val="333333"/>
          <w:spacing w:val="0"/>
          <w:sz w:val="24"/>
          <w:szCs w:val="24"/>
          <w:u w:val="none"/>
          <w:shd w:val="clear" w:fill="FFFFFF"/>
          <w:lang w:val="en-US" w:eastAsia="zh-CN"/>
        </w:rPr>
        <w:t>提供2023年度经审计的财务报告并提供会计师事务所的营业执照及执业证书或提供基本开户（基本存款账户）银行出具的资信证明（复印件或扫描件加盖供应商公章）；</w:t>
      </w:r>
    </w:p>
    <w:p w14:paraId="685D82C6">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3.</w:t>
      </w:r>
      <w:r>
        <w:rPr>
          <w:rFonts w:hint="default" w:ascii="仿宋" w:hAnsi="仿宋" w:eastAsia="仿宋" w:cs="仿宋"/>
          <w:i w:val="0"/>
          <w:iCs w:val="0"/>
          <w:caps w:val="0"/>
          <w:color w:val="333333"/>
          <w:spacing w:val="0"/>
          <w:sz w:val="24"/>
          <w:szCs w:val="24"/>
          <w:u w:val="none"/>
          <w:shd w:val="clear" w:fill="FFFFFF"/>
          <w:lang w:val="en-US" w:eastAsia="zh-CN"/>
        </w:rPr>
        <w:t>具有履行合同所必需的设备和专业技术能力：</w:t>
      </w:r>
    </w:p>
    <w:p w14:paraId="42A6A8BD">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default" w:ascii="仿宋" w:hAnsi="仿宋" w:eastAsia="仿宋" w:cs="仿宋"/>
          <w:i w:val="0"/>
          <w:iCs w:val="0"/>
          <w:caps w:val="0"/>
          <w:color w:val="333333"/>
          <w:spacing w:val="0"/>
          <w:sz w:val="24"/>
          <w:szCs w:val="24"/>
          <w:u w:val="none"/>
          <w:shd w:val="clear" w:fill="FFFFFF"/>
          <w:lang w:val="en-US" w:eastAsia="zh-CN"/>
        </w:rPr>
        <w:t>具体要求：</w:t>
      </w:r>
      <w:r>
        <w:rPr>
          <w:rFonts w:hint="default" w:ascii="仿宋" w:hAnsi="仿宋" w:eastAsia="仿宋" w:cs="仿宋"/>
          <w:b/>
          <w:bCs/>
          <w:i w:val="0"/>
          <w:iCs w:val="0"/>
          <w:caps w:val="0"/>
          <w:color w:val="333333"/>
          <w:spacing w:val="0"/>
          <w:sz w:val="24"/>
          <w:szCs w:val="24"/>
          <w:u w:val="none"/>
          <w:shd w:val="clear" w:fill="FFFFFF"/>
          <w:lang w:val="en-US" w:eastAsia="zh-CN"/>
        </w:rPr>
        <w:t>提供具备履行合同所必需的设备和专业技术能力的证明材料【自行承诺】；</w:t>
      </w:r>
    </w:p>
    <w:p w14:paraId="39576803">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4.</w:t>
      </w:r>
      <w:r>
        <w:rPr>
          <w:rFonts w:hint="default" w:ascii="仿宋" w:hAnsi="仿宋" w:eastAsia="仿宋" w:cs="仿宋"/>
          <w:i w:val="0"/>
          <w:iCs w:val="0"/>
          <w:caps w:val="0"/>
          <w:color w:val="333333"/>
          <w:spacing w:val="0"/>
          <w:sz w:val="24"/>
          <w:szCs w:val="24"/>
          <w:u w:val="none"/>
          <w:shd w:val="clear" w:fill="FFFFFF"/>
          <w:lang w:val="en-US" w:eastAsia="zh-CN"/>
        </w:rPr>
        <w:t>具有依法缴纳税收和社会保障资金的良好记录：</w:t>
      </w:r>
    </w:p>
    <w:p w14:paraId="78C0A17B">
      <w:pPr>
        <w:numPr>
          <w:ilvl w:val="0"/>
          <w:numId w:val="0"/>
        </w:numPr>
        <w:spacing w:beforeLines="50" w:afterLines="50"/>
        <w:rPr>
          <w:rFonts w:hint="default" w:ascii="仿宋" w:hAnsi="仿宋" w:eastAsia="仿宋" w:cs="仿宋"/>
          <w:b/>
          <w:bCs/>
          <w:i w:val="0"/>
          <w:iCs w:val="0"/>
          <w:caps w:val="0"/>
          <w:color w:val="333333"/>
          <w:spacing w:val="0"/>
          <w:sz w:val="24"/>
          <w:szCs w:val="24"/>
          <w:u w:val="none"/>
          <w:shd w:val="clear" w:fill="FFFFFF"/>
          <w:lang w:val="en-US" w:eastAsia="zh-CN"/>
        </w:rPr>
      </w:pPr>
      <w:r>
        <w:rPr>
          <w:rFonts w:hint="default" w:ascii="仿宋" w:hAnsi="仿宋" w:eastAsia="仿宋" w:cs="仿宋"/>
          <w:i w:val="0"/>
          <w:iCs w:val="0"/>
          <w:caps w:val="0"/>
          <w:color w:val="333333"/>
          <w:spacing w:val="0"/>
          <w:sz w:val="24"/>
          <w:szCs w:val="24"/>
          <w:u w:val="none"/>
          <w:shd w:val="clear" w:fill="FFFFFF"/>
          <w:lang w:val="en-US" w:eastAsia="zh-CN"/>
        </w:rPr>
        <w:t>具体要求：</w:t>
      </w:r>
      <w:r>
        <w:rPr>
          <w:rFonts w:hint="default" w:ascii="仿宋" w:hAnsi="仿宋" w:eastAsia="仿宋" w:cs="仿宋"/>
          <w:b/>
          <w:bCs/>
          <w:i w:val="0"/>
          <w:iCs w:val="0"/>
          <w:caps w:val="0"/>
          <w:color w:val="333333"/>
          <w:spacing w:val="0"/>
          <w:sz w:val="24"/>
          <w:szCs w:val="24"/>
          <w:u w:val="none"/>
          <w:shd w:val="clear" w:fill="FFFFFF"/>
          <w:lang w:val="en-US" w:eastAsia="zh-CN"/>
        </w:rPr>
        <w:t>1）税收证明：提供2024年1月至今任意一个月的完税或缴税凭证，无完税或缴税凭证的提供2024年内任意一个月由税务机关出具的针对本年度依法缴纳税收的证明材料或依法免缴纳税收的证明材料；</w:t>
      </w:r>
    </w:p>
    <w:p w14:paraId="74631B51">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default" w:ascii="仿宋" w:hAnsi="仿宋" w:eastAsia="仿宋" w:cs="仿宋"/>
          <w:b/>
          <w:bCs/>
          <w:i w:val="0"/>
          <w:iCs w:val="0"/>
          <w:caps w:val="0"/>
          <w:color w:val="333333"/>
          <w:spacing w:val="0"/>
          <w:sz w:val="24"/>
          <w:szCs w:val="24"/>
          <w:u w:val="none"/>
          <w:shd w:val="clear" w:fill="FFFFFF"/>
          <w:lang w:val="en-US" w:eastAsia="zh-CN"/>
        </w:rPr>
        <w:t>2）社会保障资金证明：提供2024年1月至今任意一个月依法缴纳社会保险费的凭证；无缴费记录的，应提供由供应商所在地社保收费部门出具的《依法缴纳或依法免缴社保费证明》，成立不足两个月的新公司提供营业执照及情况说明（格式自拟）；</w:t>
      </w:r>
    </w:p>
    <w:p w14:paraId="5ADE7602">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5.</w:t>
      </w:r>
      <w:r>
        <w:rPr>
          <w:rFonts w:hint="default" w:ascii="仿宋" w:hAnsi="仿宋" w:eastAsia="仿宋" w:cs="仿宋"/>
          <w:i w:val="0"/>
          <w:iCs w:val="0"/>
          <w:caps w:val="0"/>
          <w:color w:val="333333"/>
          <w:spacing w:val="0"/>
          <w:sz w:val="24"/>
          <w:szCs w:val="24"/>
          <w:u w:val="none"/>
          <w:shd w:val="clear" w:fill="FFFFFF"/>
          <w:lang w:val="en-US" w:eastAsia="zh-CN"/>
        </w:rPr>
        <w:t>参加本次采购活动前三年内，在经营活动中没有违法违规记录：</w:t>
      </w:r>
    </w:p>
    <w:p w14:paraId="4FCB085C">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default" w:ascii="仿宋" w:hAnsi="仿宋" w:eastAsia="仿宋" w:cs="仿宋"/>
          <w:b/>
          <w:bCs/>
          <w:i w:val="0"/>
          <w:iCs w:val="0"/>
          <w:caps w:val="0"/>
          <w:color w:val="333333"/>
          <w:spacing w:val="0"/>
          <w:sz w:val="24"/>
          <w:szCs w:val="24"/>
          <w:u w:val="none"/>
          <w:shd w:val="clear" w:fill="FFFFFF"/>
          <w:lang w:val="en-US" w:eastAsia="zh-CN"/>
        </w:rPr>
        <w:t>提供参加采购活动前3年内在经营活动中没有重大违法记录的书面声明【自行承诺】；</w:t>
      </w:r>
    </w:p>
    <w:p w14:paraId="3162C57F">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6.</w:t>
      </w:r>
      <w:r>
        <w:rPr>
          <w:rFonts w:hint="default" w:ascii="仿宋" w:hAnsi="仿宋" w:eastAsia="仿宋" w:cs="仿宋"/>
          <w:i w:val="0"/>
          <w:iCs w:val="0"/>
          <w:caps w:val="0"/>
          <w:color w:val="333333"/>
          <w:spacing w:val="0"/>
          <w:sz w:val="24"/>
          <w:szCs w:val="24"/>
          <w:u w:val="none"/>
          <w:shd w:val="clear" w:fill="FFFFFF"/>
          <w:lang w:val="en-US" w:eastAsia="zh-CN"/>
        </w:rPr>
        <w:t>法律、行政法规规定的其他条件：</w:t>
      </w:r>
    </w:p>
    <w:p w14:paraId="5D8D648F">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default" w:ascii="仿宋" w:hAnsi="仿宋" w:eastAsia="仿宋" w:cs="仿宋"/>
          <w:b/>
          <w:bCs/>
          <w:i w:val="0"/>
          <w:iCs w:val="0"/>
          <w:caps w:val="0"/>
          <w:color w:val="333333"/>
          <w:spacing w:val="0"/>
          <w:sz w:val="24"/>
          <w:szCs w:val="24"/>
          <w:u w:val="none"/>
          <w:shd w:val="clear" w:fill="FFFFFF"/>
          <w:lang w:val="en-US" w:eastAsia="zh-CN"/>
        </w:rPr>
        <w:t>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14:paraId="5BCFFB7E">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7.</w:t>
      </w:r>
      <w:r>
        <w:rPr>
          <w:rFonts w:hint="default" w:ascii="仿宋" w:hAnsi="仿宋" w:eastAsia="仿宋" w:cs="仿宋"/>
          <w:i w:val="0"/>
          <w:iCs w:val="0"/>
          <w:caps w:val="0"/>
          <w:color w:val="333333"/>
          <w:spacing w:val="0"/>
          <w:sz w:val="24"/>
          <w:szCs w:val="24"/>
          <w:u w:val="none"/>
          <w:shd w:val="clear" w:fill="FFFFFF"/>
          <w:lang w:val="en-US" w:eastAsia="zh-CN"/>
        </w:rPr>
        <w:t>本项目所需特殊行业资质或要求</w:t>
      </w:r>
      <w:r>
        <w:rPr>
          <w:rFonts w:hint="default" w:ascii="仿宋" w:hAnsi="仿宋" w:eastAsia="仿宋" w:cs="仿宋"/>
          <w:i w:val="0"/>
          <w:iCs w:val="0"/>
          <w:caps w:val="0"/>
          <w:color w:val="333333"/>
          <w:spacing w:val="0"/>
          <w:sz w:val="24"/>
          <w:szCs w:val="24"/>
          <w:u w:val="single"/>
          <w:shd w:val="clear" w:fill="FFFFFF"/>
          <w:lang w:val="en-US" w:eastAsia="zh-CN"/>
        </w:rPr>
        <w:t>：无</w:t>
      </w:r>
      <w:r>
        <w:rPr>
          <w:rFonts w:hint="default" w:ascii="仿宋" w:hAnsi="仿宋" w:eastAsia="仿宋" w:cs="仿宋"/>
          <w:i w:val="0"/>
          <w:iCs w:val="0"/>
          <w:caps w:val="0"/>
          <w:color w:val="333333"/>
          <w:spacing w:val="0"/>
          <w:sz w:val="24"/>
          <w:szCs w:val="24"/>
          <w:u w:val="none"/>
          <w:shd w:val="clear" w:fill="FFFFFF"/>
          <w:lang w:val="en-US" w:eastAsia="zh-CN"/>
        </w:rPr>
        <w:t>。</w:t>
      </w:r>
    </w:p>
    <w:p w14:paraId="4FC45EDC">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8.</w:t>
      </w:r>
      <w:r>
        <w:rPr>
          <w:rFonts w:hint="default" w:ascii="仿宋" w:hAnsi="仿宋" w:eastAsia="仿宋" w:cs="仿宋"/>
          <w:i w:val="0"/>
          <w:iCs w:val="0"/>
          <w:caps w:val="0"/>
          <w:color w:val="333333"/>
          <w:spacing w:val="0"/>
          <w:sz w:val="24"/>
          <w:szCs w:val="24"/>
          <w:u w:val="none"/>
          <w:shd w:val="clear" w:fill="FFFFFF"/>
          <w:lang w:val="en-US" w:eastAsia="zh-CN"/>
        </w:rPr>
        <w:t>本项目</w:t>
      </w:r>
      <w:r>
        <w:rPr>
          <w:rFonts w:hint="default" w:ascii="仿宋" w:hAnsi="仿宋" w:eastAsia="仿宋" w:cs="仿宋"/>
          <w:i w:val="0"/>
          <w:iCs w:val="0"/>
          <w:caps w:val="0"/>
          <w:color w:val="333333"/>
          <w:spacing w:val="0"/>
          <w:sz w:val="24"/>
          <w:szCs w:val="24"/>
          <w:u w:val="single"/>
          <w:shd w:val="clear" w:fill="FFFFFF"/>
          <w:lang w:val="en-US" w:eastAsia="zh-CN"/>
        </w:rPr>
        <w:t xml:space="preserve">  不接受  </w:t>
      </w:r>
      <w:r>
        <w:rPr>
          <w:rFonts w:hint="default" w:ascii="仿宋" w:hAnsi="仿宋" w:eastAsia="仿宋" w:cs="仿宋"/>
          <w:i w:val="0"/>
          <w:iCs w:val="0"/>
          <w:caps w:val="0"/>
          <w:color w:val="333333"/>
          <w:spacing w:val="0"/>
          <w:sz w:val="24"/>
          <w:szCs w:val="24"/>
          <w:u w:val="none"/>
          <w:shd w:val="clear" w:fill="FFFFFF"/>
          <w:lang w:val="en-US" w:eastAsia="zh-CN"/>
        </w:rPr>
        <w:t>联合体投标；</w:t>
      </w:r>
    </w:p>
    <w:p w14:paraId="47ACEC36">
      <w:pPr>
        <w:numPr>
          <w:ilvl w:val="0"/>
          <w:numId w:val="0"/>
        </w:numPr>
        <w:spacing w:beforeLines="50" w:afterLines="50"/>
        <w:rPr>
          <w:rFonts w:hint="default"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lang w:val="en-US" w:eastAsia="zh-CN"/>
        </w:rPr>
        <w:t>9.</w:t>
      </w:r>
      <w:r>
        <w:rPr>
          <w:rFonts w:hint="default" w:ascii="仿宋" w:hAnsi="仿宋" w:eastAsia="仿宋" w:cs="仿宋"/>
          <w:i w:val="0"/>
          <w:iCs w:val="0"/>
          <w:caps w:val="0"/>
          <w:color w:val="333333"/>
          <w:spacing w:val="0"/>
          <w:sz w:val="24"/>
          <w:szCs w:val="24"/>
          <w:u w:val="none"/>
          <w:shd w:val="clear" w:fill="FFFFFF"/>
          <w:lang w:val="en-US" w:eastAsia="zh-CN"/>
        </w:rPr>
        <w:t>单位负责人为同一人或者存在直接控股、管理关系的不同供应商，不得参加同一合同项下的竞争性磋商。</w:t>
      </w:r>
    </w:p>
    <w:p w14:paraId="16F7F8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lang w:val="en-US" w:eastAsia="zh-CN"/>
        </w:rPr>
        <w:t>四</w:t>
      </w:r>
      <w:r>
        <w:rPr>
          <w:rStyle w:val="8"/>
          <w:rFonts w:hint="eastAsia" w:ascii="仿宋" w:hAnsi="仿宋" w:eastAsia="仿宋" w:cs="仿宋"/>
          <w:b/>
          <w:bCs/>
          <w:i w:val="0"/>
          <w:iCs w:val="0"/>
          <w:caps w:val="0"/>
          <w:color w:val="333333"/>
          <w:spacing w:val="0"/>
          <w:sz w:val="24"/>
          <w:szCs w:val="24"/>
          <w:u w:val="none"/>
          <w:shd w:val="clear" w:fill="FFFFFF"/>
        </w:rPr>
        <w:t>.竞争性</w:t>
      </w:r>
      <w:r>
        <w:rPr>
          <w:rStyle w:val="8"/>
          <w:rFonts w:hint="eastAsia" w:ascii="仿宋" w:hAnsi="仿宋" w:eastAsia="仿宋" w:cs="仿宋"/>
          <w:b/>
          <w:bCs/>
          <w:i w:val="0"/>
          <w:iCs w:val="0"/>
          <w:caps w:val="0"/>
          <w:color w:val="333333"/>
          <w:spacing w:val="0"/>
          <w:sz w:val="24"/>
          <w:szCs w:val="24"/>
          <w:u w:val="none"/>
          <w:shd w:val="clear" w:fill="FFFFFF"/>
          <w:lang w:val="en-US" w:eastAsia="zh-CN"/>
        </w:rPr>
        <w:t>磋商</w:t>
      </w:r>
      <w:r>
        <w:rPr>
          <w:rStyle w:val="8"/>
          <w:rFonts w:hint="eastAsia" w:ascii="仿宋" w:hAnsi="仿宋" w:eastAsia="仿宋" w:cs="仿宋"/>
          <w:b/>
          <w:bCs/>
          <w:i w:val="0"/>
          <w:iCs w:val="0"/>
          <w:caps w:val="0"/>
          <w:color w:val="333333"/>
          <w:spacing w:val="0"/>
          <w:sz w:val="24"/>
          <w:szCs w:val="24"/>
          <w:u w:val="none"/>
          <w:shd w:val="clear" w:fill="FFFFFF"/>
        </w:rPr>
        <w:t>文件的获取</w:t>
      </w:r>
    </w:p>
    <w:p w14:paraId="62666C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lang w:val="en-US" w:eastAsia="zh-CN"/>
        </w:rPr>
        <w:t>1</w:t>
      </w:r>
      <w:r>
        <w:rPr>
          <w:rStyle w:val="8"/>
          <w:rFonts w:hint="eastAsia" w:ascii="仿宋" w:hAnsi="仿宋" w:eastAsia="仿宋" w:cs="仿宋"/>
          <w:b/>
          <w:bCs/>
          <w:i w:val="0"/>
          <w:iCs w:val="0"/>
          <w:caps w:val="0"/>
          <w:color w:val="333333"/>
          <w:spacing w:val="0"/>
          <w:sz w:val="24"/>
          <w:szCs w:val="24"/>
          <w:u w:val="none"/>
          <w:shd w:val="clear" w:fill="FFFFFF"/>
        </w:rPr>
        <w:t>.时间：</w:t>
      </w:r>
      <w:r>
        <w:rPr>
          <w:rFonts w:hint="eastAsia" w:ascii="仿宋" w:hAnsi="仿宋" w:eastAsia="仿宋" w:cs="仿宋"/>
          <w:i w:val="0"/>
          <w:iCs w:val="0"/>
          <w:caps w:val="0"/>
          <w:color w:val="333333"/>
          <w:spacing w:val="0"/>
          <w:sz w:val="24"/>
          <w:szCs w:val="24"/>
          <w:u w:val="single"/>
          <w:shd w:val="clear" w:fill="FFFFFF"/>
        </w:rPr>
        <w:t>202</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single"/>
          <w:shd w:val="clear" w:fill="FFFFFF"/>
          <w:lang w:val="en-US" w:eastAsia="zh-CN"/>
        </w:rPr>
        <w:t>12</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single"/>
          <w:shd w:val="clear" w:fill="FFFFFF"/>
          <w:lang w:val="en-US" w:eastAsia="zh-CN"/>
        </w:rPr>
        <w:t>20</w:t>
      </w:r>
      <w:r>
        <w:rPr>
          <w:rFonts w:hint="eastAsia" w:ascii="仿宋" w:hAnsi="仿宋" w:eastAsia="仿宋" w:cs="仿宋"/>
          <w:i w:val="0"/>
          <w:iCs w:val="0"/>
          <w:caps w:val="0"/>
          <w:color w:val="333333"/>
          <w:spacing w:val="0"/>
          <w:sz w:val="24"/>
          <w:szCs w:val="24"/>
          <w:u w:val="none"/>
          <w:shd w:val="clear" w:fill="FFFFFF"/>
        </w:rPr>
        <w:t>日至</w:t>
      </w:r>
      <w:r>
        <w:rPr>
          <w:rFonts w:hint="eastAsia" w:ascii="仿宋" w:hAnsi="仿宋" w:eastAsia="仿宋" w:cs="仿宋"/>
          <w:i w:val="0"/>
          <w:iCs w:val="0"/>
          <w:caps w:val="0"/>
          <w:color w:val="333333"/>
          <w:spacing w:val="0"/>
          <w:sz w:val="24"/>
          <w:szCs w:val="24"/>
          <w:u w:val="single"/>
          <w:shd w:val="clear" w:fill="FFFFFF"/>
        </w:rPr>
        <w:t>202</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single"/>
          <w:shd w:val="clear" w:fill="FFFFFF"/>
          <w:lang w:val="en-US" w:eastAsia="zh-CN"/>
        </w:rPr>
        <w:t>12</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single"/>
          <w:shd w:val="clear" w:fill="FFFFFF"/>
          <w:lang w:val="en-US" w:eastAsia="zh-CN"/>
        </w:rPr>
        <w:t>27</w:t>
      </w:r>
      <w:r>
        <w:rPr>
          <w:rFonts w:hint="eastAsia" w:ascii="仿宋" w:hAnsi="仿宋" w:eastAsia="仿宋" w:cs="仿宋"/>
          <w:i w:val="0"/>
          <w:iCs w:val="0"/>
          <w:caps w:val="0"/>
          <w:color w:val="333333"/>
          <w:spacing w:val="0"/>
          <w:sz w:val="24"/>
          <w:szCs w:val="24"/>
          <w:u w:val="none"/>
          <w:shd w:val="clear" w:fill="FFFFFF"/>
        </w:rPr>
        <w:t>日，每天上午9:</w:t>
      </w:r>
      <w:r>
        <w:rPr>
          <w:rFonts w:hint="eastAsia" w:ascii="仿宋" w:hAnsi="仿宋" w:eastAsia="仿宋" w:cs="仿宋"/>
          <w:i w:val="0"/>
          <w:iCs w:val="0"/>
          <w:caps w:val="0"/>
          <w:color w:val="333333"/>
          <w:spacing w:val="0"/>
          <w:sz w:val="24"/>
          <w:szCs w:val="24"/>
          <w:u w:val="none"/>
          <w:shd w:val="clear" w:fill="FFFFFF"/>
          <w:lang w:val="en-US" w:eastAsia="zh-CN"/>
        </w:rPr>
        <w:t>3</w:t>
      </w:r>
      <w:r>
        <w:rPr>
          <w:rFonts w:hint="eastAsia" w:ascii="仿宋" w:hAnsi="仿宋" w:eastAsia="仿宋" w:cs="仿宋"/>
          <w:i w:val="0"/>
          <w:iCs w:val="0"/>
          <w:caps w:val="0"/>
          <w:color w:val="333333"/>
          <w:spacing w:val="0"/>
          <w:sz w:val="24"/>
          <w:szCs w:val="24"/>
          <w:u w:val="none"/>
          <w:shd w:val="clear" w:fill="FFFFFF"/>
        </w:rPr>
        <w:t>0～12:00，下午14:00～17:00（北京时间，休息日节假日除外）。</w:t>
      </w:r>
    </w:p>
    <w:p w14:paraId="3C2273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lang w:val="en-US" w:eastAsia="zh-CN"/>
        </w:rPr>
        <w:t>2</w:t>
      </w:r>
      <w:r>
        <w:rPr>
          <w:rStyle w:val="8"/>
          <w:rFonts w:hint="eastAsia" w:ascii="仿宋" w:hAnsi="仿宋" w:eastAsia="仿宋" w:cs="仿宋"/>
          <w:b/>
          <w:bCs/>
          <w:i w:val="0"/>
          <w:iCs w:val="0"/>
          <w:caps w:val="0"/>
          <w:color w:val="333333"/>
          <w:spacing w:val="0"/>
          <w:sz w:val="24"/>
          <w:szCs w:val="24"/>
          <w:u w:val="none"/>
          <w:shd w:val="clear" w:fill="FFFFFF"/>
        </w:rPr>
        <w:t>.获取方式：</w:t>
      </w:r>
      <w:r>
        <w:rPr>
          <w:rFonts w:hint="eastAsia" w:ascii="仿宋" w:hAnsi="仿宋" w:eastAsia="仿宋" w:cs="仿宋"/>
          <w:i w:val="0"/>
          <w:iCs w:val="0"/>
          <w:caps w:val="0"/>
          <w:color w:val="333333"/>
          <w:spacing w:val="0"/>
          <w:sz w:val="24"/>
          <w:szCs w:val="24"/>
          <w:u w:val="none"/>
          <w:shd w:val="clear" w:fill="FFFFFF"/>
          <w:lang w:val="en-US" w:eastAsia="zh-CN"/>
        </w:rPr>
        <w:t>现场</w:t>
      </w:r>
      <w:r>
        <w:rPr>
          <w:rFonts w:hint="eastAsia" w:ascii="仿宋" w:hAnsi="仿宋" w:eastAsia="仿宋" w:cs="仿宋"/>
          <w:i w:val="0"/>
          <w:iCs w:val="0"/>
          <w:caps w:val="0"/>
          <w:color w:val="333333"/>
          <w:spacing w:val="0"/>
          <w:sz w:val="24"/>
          <w:szCs w:val="24"/>
          <w:u w:val="none"/>
          <w:shd w:val="clear" w:fill="FFFFFF"/>
        </w:rPr>
        <w:t>报名</w:t>
      </w:r>
      <w:r>
        <w:rPr>
          <w:rFonts w:hint="eastAsia" w:ascii="仿宋" w:hAnsi="仿宋" w:eastAsia="仿宋" w:cs="仿宋"/>
          <w:i w:val="0"/>
          <w:iCs w:val="0"/>
          <w:caps w:val="0"/>
          <w:color w:val="333333"/>
          <w:spacing w:val="0"/>
          <w:sz w:val="24"/>
          <w:szCs w:val="24"/>
          <w:u w:val="none"/>
          <w:shd w:val="clear" w:fill="FFFFFF"/>
          <w:lang w:eastAsia="zh-CN"/>
        </w:rPr>
        <w:t>（贵州粟谷信息咨询有限公司，</w:t>
      </w:r>
      <w:r>
        <w:rPr>
          <w:rFonts w:hint="eastAsia" w:ascii="仿宋" w:hAnsi="仿宋" w:eastAsia="仿宋" w:cs="仿宋"/>
          <w:i w:val="0"/>
          <w:iCs w:val="0"/>
          <w:caps w:val="0"/>
          <w:color w:val="333333"/>
          <w:spacing w:val="0"/>
          <w:sz w:val="24"/>
          <w:szCs w:val="24"/>
          <w:u w:val="none"/>
          <w:shd w:val="clear" w:fill="FFFFFF"/>
          <w:lang w:val="en-US" w:eastAsia="zh-CN"/>
        </w:rPr>
        <w:t>地址：贵州省贵阳市观山湖区金融城雅实轩负1层62号</w:t>
      </w:r>
      <w:r>
        <w:rPr>
          <w:rFonts w:hint="eastAsia" w:ascii="仿宋" w:hAnsi="仿宋" w:eastAsia="仿宋" w:cs="仿宋"/>
          <w:i w:val="0"/>
          <w:iCs w:val="0"/>
          <w:caps w:val="0"/>
          <w:color w:val="333333"/>
          <w:spacing w:val="0"/>
          <w:sz w:val="24"/>
          <w:szCs w:val="24"/>
          <w:u w:val="none"/>
          <w:shd w:val="clear" w:fill="FFFFFF"/>
          <w:lang w:eastAsia="zh-CN"/>
        </w:rPr>
        <w:t>）</w:t>
      </w:r>
      <w:r>
        <w:rPr>
          <w:rFonts w:hint="eastAsia" w:ascii="仿宋" w:hAnsi="仿宋" w:eastAsia="仿宋" w:cs="仿宋"/>
          <w:i w:val="0"/>
          <w:iCs w:val="0"/>
          <w:caps w:val="0"/>
          <w:color w:val="333333"/>
          <w:spacing w:val="0"/>
          <w:sz w:val="24"/>
          <w:szCs w:val="24"/>
          <w:u w:val="none"/>
          <w:shd w:val="clear" w:fill="FFFFFF"/>
        </w:rPr>
        <w:t>。</w:t>
      </w:r>
    </w:p>
    <w:p w14:paraId="6C2043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lang w:val="en-US" w:eastAsia="zh-CN"/>
        </w:rPr>
        <w:t>3</w:t>
      </w:r>
      <w:r>
        <w:rPr>
          <w:rStyle w:val="8"/>
          <w:rFonts w:hint="eastAsia" w:ascii="仿宋" w:hAnsi="仿宋" w:eastAsia="仿宋" w:cs="仿宋"/>
          <w:b/>
          <w:bCs/>
          <w:i w:val="0"/>
          <w:iCs w:val="0"/>
          <w:caps w:val="0"/>
          <w:color w:val="333333"/>
          <w:spacing w:val="0"/>
          <w:sz w:val="24"/>
          <w:szCs w:val="24"/>
          <w:u w:val="none"/>
          <w:shd w:val="clear" w:fill="FFFFFF"/>
        </w:rPr>
        <w:t>.须提供的材料：</w:t>
      </w:r>
    </w:p>
    <w:p w14:paraId="607B98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（1）提供有效的营业执照扫描件加盖单位公章；</w:t>
      </w:r>
    </w:p>
    <w:p w14:paraId="716F37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（2）法定代表人报名的：需提供法人身份证明书扫描件，法定代表人身份证扫描件；授权委托人报名的：需提供法人身份证明书扫描件，法定代表人授权委托书扫描件及被委托人身份证扫描件；（格式自拟）</w:t>
      </w:r>
    </w:p>
    <w:p w14:paraId="57DDC3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（上述资料须加盖单位公章）</w:t>
      </w:r>
    </w:p>
    <w:p w14:paraId="5A81B4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i w:val="0"/>
          <w:iCs w:val="0"/>
          <w:caps w:val="0"/>
          <w:color w:val="333333"/>
          <w:spacing w:val="0"/>
          <w:sz w:val="24"/>
          <w:szCs w:val="24"/>
          <w:u w:val="single"/>
          <w:shd w:val="clear" w:fill="FFFFFF"/>
        </w:rPr>
        <w:t>注：招标代理机构对提交报名申请的供应商信用进行查询，在“信用中国”官网无失信记录的供应商才允许报名。</w:t>
      </w:r>
    </w:p>
    <w:p w14:paraId="3262EF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4.</w:t>
      </w:r>
      <w:r>
        <w:rPr>
          <w:rStyle w:val="8"/>
          <w:rFonts w:hint="eastAsia" w:ascii="仿宋" w:hAnsi="仿宋" w:eastAsia="仿宋" w:cs="仿宋"/>
          <w:b/>
          <w:bCs/>
          <w:i w:val="0"/>
          <w:iCs w:val="0"/>
          <w:caps w:val="0"/>
          <w:color w:val="333333"/>
          <w:spacing w:val="0"/>
          <w:sz w:val="24"/>
          <w:szCs w:val="24"/>
          <w:u w:val="none"/>
          <w:shd w:val="clear" w:fill="FFFFFF"/>
          <w:lang w:val="en-US" w:eastAsia="zh-CN"/>
        </w:rPr>
        <w:t>4</w:t>
      </w:r>
      <w:r>
        <w:rPr>
          <w:rStyle w:val="8"/>
          <w:rFonts w:hint="eastAsia" w:ascii="仿宋" w:hAnsi="仿宋" w:eastAsia="仿宋" w:cs="仿宋"/>
          <w:b/>
          <w:bCs/>
          <w:i w:val="0"/>
          <w:iCs w:val="0"/>
          <w:caps w:val="0"/>
          <w:color w:val="333333"/>
          <w:spacing w:val="0"/>
          <w:sz w:val="24"/>
          <w:szCs w:val="24"/>
          <w:u w:val="none"/>
          <w:shd w:val="clear" w:fill="FFFFFF"/>
        </w:rPr>
        <w:t>招标文件售价：</w:t>
      </w:r>
      <w:r>
        <w:rPr>
          <w:rFonts w:hint="eastAsia" w:ascii="仿宋" w:hAnsi="仿宋" w:eastAsia="仿宋" w:cs="仿宋"/>
          <w:i w:val="0"/>
          <w:iCs w:val="0"/>
          <w:caps w:val="0"/>
          <w:color w:val="333333"/>
          <w:spacing w:val="0"/>
          <w:sz w:val="24"/>
          <w:szCs w:val="24"/>
          <w:u w:val="single"/>
          <w:shd w:val="clear" w:fill="FFFFFF"/>
        </w:rPr>
        <w:t>500</w:t>
      </w:r>
      <w:r>
        <w:rPr>
          <w:rFonts w:hint="eastAsia" w:ascii="仿宋" w:hAnsi="仿宋" w:eastAsia="仿宋" w:cs="仿宋"/>
          <w:i w:val="0"/>
          <w:iCs w:val="0"/>
          <w:caps w:val="0"/>
          <w:color w:val="333333"/>
          <w:spacing w:val="0"/>
          <w:sz w:val="24"/>
          <w:szCs w:val="24"/>
          <w:u w:val="none"/>
          <w:shd w:val="clear" w:fill="FFFFFF"/>
        </w:rPr>
        <w:t>元/份（人民币）含电子档，售后不退。</w:t>
      </w:r>
    </w:p>
    <w:p w14:paraId="51AFA6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5.投标文件的递交</w:t>
      </w:r>
    </w:p>
    <w:p w14:paraId="41CBE2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5.1</w:t>
      </w:r>
      <w:r>
        <w:rPr>
          <w:rStyle w:val="8"/>
          <w:rFonts w:hint="eastAsia" w:ascii="仿宋" w:hAnsi="仿宋" w:eastAsia="仿宋" w:cs="仿宋"/>
          <w:b/>
          <w:bCs/>
          <w:i w:val="0"/>
          <w:iCs w:val="0"/>
          <w:caps w:val="0"/>
          <w:color w:val="333333"/>
          <w:spacing w:val="0"/>
          <w:sz w:val="24"/>
          <w:szCs w:val="24"/>
          <w:u w:val="none"/>
          <w:shd w:val="clear" w:fill="FFFFFF"/>
        </w:rPr>
        <w:t>递交投标文件及开标时间</w:t>
      </w:r>
      <w:r>
        <w:rPr>
          <w:rFonts w:hint="eastAsia" w:ascii="仿宋" w:hAnsi="仿宋" w:eastAsia="仿宋" w:cs="仿宋"/>
          <w:i w:val="0"/>
          <w:iCs w:val="0"/>
          <w:caps w:val="0"/>
          <w:color w:val="333333"/>
          <w:spacing w:val="0"/>
          <w:sz w:val="24"/>
          <w:szCs w:val="24"/>
          <w:u w:val="none"/>
          <w:shd w:val="clear" w:fill="FFFFFF"/>
        </w:rPr>
        <w:t>（投标截止时间，下同）：</w:t>
      </w:r>
      <w:r>
        <w:rPr>
          <w:rFonts w:hint="eastAsia" w:ascii="仿宋" w:hAnsi="仿宋" w:eastAsia="仿宋" w:cs="仿宋"/>
          <w:i w:val="0"/>
          <w:iCs w:val="0"/>
          <w:caps w:val="0"/>
          <w:color w:val="333333"/>
          <w:spacing w:val="0"/>
          <w:sz w:val="24"/>
          <w:szCs w:val="24"/>
          <w:u w:val="single"/>
          <w:shd w:val="clear" w:fill="FFFFFF"/>
        </w:rPr>
        <w:t>202</w:t>
      </w:r>
      <w:r>
        <w:rPr>
          <w:rFonts w:hint="eastAsia" w:ascii="仿宋" w:hAnsi="仿宋" w:eastAsia="仿宋" w:cs="仿宋"/>
          <w:i w:val="0"/>
          <w:iCs w:val="0"/>
          <w:caps w:val="0"/>
          <w:color w:val="333333"/>
          <w:spacing w:val="0"/>
          <w:sz w:val="24"/>
          <w:szCs w:val="24"/>
          <w:u w:val="singl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single"/>
          <w:shd w:val="clear" w:fill="FFFFFF"/>
          <w:lang w:val="en-US" w:eastAsia="zh-CN"/>
        </w:rPr>
        <w:t>12</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single"/>
          <w:shd w:val="clear" w:fill="FFFFFF"/>
          <w:lang w:val="en-US" w:eastAsia="zh-CN"/>
        </w:rPr>
        <w:t>31</w:t>
      </w:r>
      <w:r>
        <w:rPr>
          <w:rFonts w:hint="eastAsia" w:ascii="仿宋" w:hAnsi="仿宋" w:eastAsia="仿宋" w:cs="仿宋"/>
          <w:i w:val="0"/>
          <w:iCs w:val="0"/>
          <w:caps w:val="0"/>
          <w:color w:val="333333"/>
          <w:spacing w:val="0"/>
          <w:sz w:val="24"/>
          <w:szCs w:val="24"/>
          <w:u w:val="none"/>
          <w:shd w:val="clear" w:fill="FFFFFF"/>
        </w:rPr>
        <w:t>日</w:t>
      </w:r>
      <w:r>
        <w:rPr>
          <w:rFonts w:hint="eastAsia" w:ascii="仿宋" w:hAnsi="仿宋" w:eastAsia="仿宋" w:cs="仿宋"/>
          <w:i w:val="0"/>
          <w:iCs w:val="0"/>
          <w:caps w:val="0"/>
          <w:color w:val="333333"/>
          <w:spacing w:val="0"/>
          <w:sz w:val="24"/>
          <w:szCs w:val="24"/>
          <w:u w:val="single"/>
          <w:shd w:val="clear" w:fill="FFFFFF"/>
          <w:lang w:val="en-US" w:eastAsia="zh-CN"/>
        </w:rPr>
        <w:t>15</w:t>
      </w:r>
      <w:r>
        <w:rPr>
          <w:rFonts w:hint="eastAsia" w:ascii="仿宋" w:hAnsi="仿宋" w:eastAsia="仿宋" w:cs="仿宋"/>
          <w:i w:val="0"/>
          <w:iCs w:val="0"/>
          <w:caps w:val="0"/>
          <w:color w:val="333333"/>
          <w:spacing w:val="0"/>
          <w:sz w:val="24"/>
          <w:szCs w:val="24"/>
          <w:u w:val="none"/>
          <w:shd w:val="clear" w:fill="FFFFFF"/>
        </w:rPr>
        <w:t>时</w:t>
      </w:r>
      <w:r>
        <w:rPr>
          <w:rFonts w:hint="eastAsia" w:ascii="仿宋" w:hAnsi="仿宋" w:eastAsia="仿宋" w:cs="仿宋"/>
          <w:i w:val="0"/>
          <w:iCs w:val="0"/>
          <w:caps w:val="0"/>
          <w:color w:val="333333"/>
          <w:spacing w:val="0"/>
          <w:sz w:val="24"/>
          <w:szCs w:val="24"/>
          <w:u w:val="single"/>
          <w:shd w:val="clear" w:fill="FFFFFF"/>
        </w:rPr>
        <w:t>00</w:t>
      </w:r>
      <w:r>
        <w:rPr>
          <w:rFonts w:hint="eastAsia" w:ascii="仿宋" w:hAnsi="仿宋" w:eastAsia="仿宋" w:cs="仿宋"/>
          <w:i w:val="0"/>
          <w:iCs w:val="0"/>
          <w:caps w:val="0"/>
          <w:color w:val="333333"/>
          <w:spacing w:val="0"/>
          <w:sz w:val="24"/>
          <w:szCs w:val="24"/>
          <w:u w:val="none"/>
          <w:shd w:val="clear" w:fill="FFFFFF"/>
        </w:rPr>
        <w:t>分；</w:t>
      </w:r>
    </w:p>
    <w:p w14:paraId="711C6A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5.2</w:t>
      </w:r>
      <w:r>
        <w:rPr>
          <w:rStyle w:val="8"/>
          <w:rFonts w:hint="eastAsia" w:ascii="仿宋" w:hAnsi="仿宋" w:eastAsia="仿宋" w:cs="仿宋"/>
          <w:b/>
          <w:bCs/>
          <w:i w:val="0"/>
          <w:iCs w:val="0"/>
          <w:caps w:val="0"/>
          <w:color w:val="333333"/>
          <w:spacing w:val="0"/>
          <w:sz w:val="24"/>
          <w:szCs w:val="24"/>
          <w:u w:val="none"/>
          <w:shd w:val="clear" w:fill="FFFFFF"/>
        </w:rPr>
        <w:t>投标文件</w:t>
      </w:r>
      <w:bookmarkStart w:id="0" w:name="_GoBack"/>
      <w:bookmarkEnd w:id="0"/>
      <w:r>
        <w:rPr>
          <w:rStyle w:val="8"/>
          <w:rFonts w:hint="eastAsia" w:ascii="仿宋" w:hAnsi="仿宋" w:eastAsia="仿宋" w:cs="仿宋"/>
          <w:b/>
          <w:bCs/>
          <w:i w:val="0"/>
          <w:iCs w:val="0"/>
          <w:caps w:val="0"/>
          <w:color w:val="333333"/>
          <w:spacing w:val="0"/>
          <w:sz w:val="24"/>
          <w:szCs w:val="24"/>
          <w:u w:val="none"/>
          <w:shd w:val="clear" w:fill="FFFFFF"/>
        </w:rPr>
        <w:t>递交方式：</w:t>
      </w:r>
      <w:r>
        <w:rPr>
          <w:rFonts w:hint="eastAsia" w:ascii="仿宋" w:hAnsi="仿宋" w:eastAsia="仿宋" w:cs="仿宋"/>
          <w:i w:val="0"/>
          <w:iCs w:val="0"/>
          <w:caps w:val="0"/>
          <w:color w:val="333333"/>
          <w:spacing w:val="0"/>
          <w:sz w:val="24"/>
          <w:szCs w:val="24"/>
          <w:u w:val="none"/>
          <w:shd w:val="clear" w:fill="FFFFFF"/>
        </w:rPr>
        <w:t>投标文件线下签到、递交；</w:t>
      </w:r>
    </w:p>
    <w:p w14:paraId="0F6872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fill="FFFFFF"/>
          <w:lang w:val="en-US" w:eastAsia="zh-CN"/>
        </w:rPr>
      </w:pPr>
      <w:r>
        <w:rPr>
          <w:rFonts w:hint="eastAsia" w:ascii="仿宋" w:hAnsi="仿宋" w:eastAsia="仿宋" w:cs="仿宋"/>
          <w:i w:val="0"/>
          <w:iCs w:val="0"/>
          <w:caps w:val="0"/>
          <w:color w:val="333333"/>
          <w:spacing w:val="0"/>
          <w:sz w:val="24"/>
          <w:szCs w:val="24"/>
          <w:u w:val="none"/>
          <w:shd w:val="clear" w:fill="FFFFFF"/>
        </w:rPr>
        <w:t>5.3</w:t>
      </w:r>
      <w:r>
        <w:rPr>
          <w:rStyle w:val="8"/>
          <w:rFonts w:hint="eastAsia" w:ascii="仿宋" w:hAnsi="仿宋" w:eastAsia="仿宋" w:cs="仿宋"/>
          <w:b/>
          <w:bCs/>
          <w:i w:val="0"/>
          <w:iCs w:val="0"/>
          <w:caps w:val="0"/>
          <w:color w:val="333333"/>
          <w:spacing w:val="0"/>
          <w:sz w:val="24"/>
          <w:szCs w:val="24"/>
          <w:u w:val="none"/>
          <w:shd w:val="clear" w:fill="FFFFFF"/>
        </w:rPr>
        <w:t>递交投标文件及开标地点</w:t>
      </w:r>
      <w:r>
        <w:rPr>
          <w:rFonts w:hint="eastAsia" w:ascii="仿宋" w:hAnsi="仿宋" w:eastAsia="仿宋" w:cs="仿宋"/>
          <w:i w:val="0"/>
          <w:iCs w:val="0"/>
          <w:caps w:val="0"/>
          <w:color w:val="333333"/>
          <w:spacing w:val="0"/>
          <w:sz w:val="24"/>
          <w:szCs w:val="24"/>
          <w:u w:val="none"/>
          <w:shd w:val="clear" w:fill="FFFFFF"/>
        </w:rPr>
        <w:t>：</w:t>
      </w:r>
      <w:r>
        <w:rPr>
          <w:rFonts w:hint="eastAsia" w:ascii="仿宋" w:hAnsi="仿宋" w:eastAsia="仿宋" w:cs="仿宋"/>
          <w:i w:val="0"/>
          <w:iCs w:val="0"/>
          <w:caps w:val="0"/>
          <w:color w:val="333333"/>
          <w:spacing w:val="0"/>
          <w:sz w:val="24"/>
          <w:szCs w:val="24"/>
          <w:u w:val="none"/>
          <w:shd w:val="clear" w:fill="FFFFFF"/>
          <w:lang w:eastAsia="zh-CN"/>
        </w:rPr>
        <w:t>贵州粟谷信息咨询有限公司，</w:t>
      </w:r>
      <w:r>
        <w:rPr>
          <w:rFonts w:hint="eastAsia" w:ascii="仿宋" w:hAnsi="仿宋" w:eastAsia="仿宋" w:cs="仿宋"/>
          <w:i w:val="0"/>
          <w:iCs w:val="0"/>
          <w:caps w:val="0"/>
          <w:color w:val="333333"/>
          <w:spacing w:val="0"/>
          <w:sz w:val="24"/>
          <w:szCs w:val="24"/>
          <w:u w:val="none"/>
          <w:shd w:val="clear" w:fill="FFFFFF"/>
          <w:lang w:val="en-US" w:eastAsia="zh-CN"/>
        </w:rPr>
        <w:t>地址：贵州省贵阳市观山湖区金融城雅实轩负1层62号</w:t>
      </w:r>
    </w:p>
    <w:p w14:paraId="7244F2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8"/>
          <w:rFonts w:hint="eastAsia" w:ascii="仿宋" w:hAnsi="仿宋" w:eastAsia="仿宋" w:cs="仿宋"/>
          <w:b/>
          <w:bCs/>
          <w:i w:val="0"/>
          <w:iCs w:val="0"/>
          <w:caps w:val="0"/>
          <w:color w:val="333333"/>
          <w:spacing w:val="0"/>
          <w:sz w:val="24"/>
          <w:szCs w:val="24"/>
          <w:u w:val="none"/>
          <w:shd w:val="clear" w:fill="FFFFFF"/>
        </w:rPr>
        <w:t>6.联系方式</w:t>
      </w:r>
    </w:p>
    <w:p w14:paraId="7D73F6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采购人：贵州清镇农村商业银行股份有限公司</w:t>
      </w:r>
    </w:p>
    <w:p w14:paraId="5D74E5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联系地址：贵州省贵阳市清镇市青龙街道办事处云岭东路</w:t>
      </w:r>
    </w:p>
    <w:p w14:paraId="016634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联系人：集采办</w:t>
      </w:r>
    </w:p>
    <w:p w14:paraId="2333CA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联系电话：</w:t>
      </w:r>
      <w:r>
        <w:rPr>
          <w:rFonts w:hint="eastAsia" w:ascii="仿宋" w:hAnsi="仿宋" w:eastAsia="仿宋" w:cs="仿宋"/>
          <w:i w:val="0"/>
          <w:iCs w:val="0"/>
          <w:caps w:val="0"/>
          <w:color w:val="333333"/>
          <w:spacing w:val="0"/>
          <w:sz w:val="24"/>
          <w:szCs w:val="24"/>
          <w:u w:val="none"/>
          <w:shd w:val="clear" w:fill="FFFFFF"/>
          <w:lang w:eastAsia="zh-CN"/>
        </w:rPr>
        <w:t>0851－82600367</w:t>
      </w:r>
    </w:p>
    <w:p w14:paraId="322106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招标代理：</w:t>
      </w:r>
      <w:r>
        <w:rPr>
          <w:rFonts w:hint="eastAsia" w:ascii="仿宋" w:hAnsi="仿宋" w:eastAsia="仿宋" w:cs="仿宋"/>
          <w:i w:val="0"/>
          <w:iCs w:val="0"/>
          <w:caps w:val="0"/>
          <w:color w:val="333333"/>
          <w:spacing w:val="0"/>
          <w:sz w:val="24"/>
          <w:szCs w:val="24"/>
          <w:u w:val="none"/>
          <w:shd w:val="clear" w:fill="FFFFFF"/>
          <w:lang w:eastAsia="zh-CN"/>
        </w:rPr>
        <w:t>贵州粟谷信息咨询有限公司</w:t>
      </w:r>
    </w:p>
    <w:p w14:paraId="76203E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联系地址：</w:t>
      </w:r>
      <w:r>
        <w:rPr>
          <w:rFonts w:hint="eastAsia" w:ascii="仿宋" w:hAnsi="仿宋" w:eastAsia="仿宋" w:cs="仿宋"/>
          <w:i w:val="0"/>
          <w:iCs w:val="0"/>
          <w:caps w:val="0"/>
          <w:color w:val="333333"/>
          <w:spacing w:val="0"/>
          <w:sz w:val="24"/>
          <w:szCs w:val="24"/>
          <w:u w:val="none"/>
          <w:shd w:val="clear" w:fill="FFFFFF"/>
          <w:lang w:val="en-US" w:eastAsia="zh-CN"/>
        </w:rPr>
        <w:t>贵州省贵阳市观山湖区金融城雅实轩负1层62号</w:t>
      </w:r>
    </w:p>
    <w:p w14:paraId="1FD39E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lang w:val="en-US" w:eastAsia="zh-CN"/>
        </w:rPr>
      </w:pPr>
      <w:r>
        <w:rPr>
          <w:rFonts w:hint="eastAsia" w:ascii="仿宋" w:hAnsi="仿宋" w:eastAsia="仿宋" w:cs="仿宋"/>
          <w:i w:val="0"/>
          <w:iCs w:val="0"/>
          <w:caps w:val="0"/>
          <w:color w:val="333333"/>
          <w:spacing w:val="0"/>
          <w:sz w:val="24"/>
          <w:szCs w:val="24"/>
          <w:u w:val="none"/>
          <w:shd w:val="clear" w:fill="FFFFFF"/>
        </w:rPr>
        <w:t>联系人：</w:t>
      </w:r>
      <w:r>
        <w:rPr>
          <w:rFonts w:hint="eastAsia" w:ascii="仿宋" w:hAnsi="仿宋" w:eastAsia="仿宋" w:cs="仿宋"/>
          <w:i w:val="0"/>
          <w:iCs w:val="0"/>
          <w:caps w:val="0"/>
          <w:color w:val="333333"/>
          <w:spacing w:val="0"/>
          <w:sz w:val="24"/>
          <w:szCs w:val="24"/>
          <w:u w:val="none"/>
          <w:shd w:val="clear" w:fill="FFFFFF"/>
          <w:lang w:val="en-US" w:eastAsia="zh-CN"/>
        </w:rPr>
        <w:t>蒲老师</w:t>
      </w:r>
    </w:p>
    <w:p w14:paraId="037540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lang w:val="en-US" w:eastAsia="zh-CN"/>
        </w:rPr>
      </w:pPr>
      <w:r>
        <w:rPr>
          <w:rFonts w:hint="eastAsia" w:ascii="仿宋" w:hAnsi="仿宋" w:eastAsia="仿宋" w:cs="仿宋"/>
          <w:i w:val="0"/>
          <w:iCs w:val="0"/>
          <w:caps w:val="0"/>
          <w:color w:val="333333"/>
          <w:spacing w:val="0"/>
          <w:sz w:val="24"/>
          <w:szCs w:val="24"/>
          <w:u w:val="none"/>
          <w:shd w:val="clear" w:fill="FFFFFF"/>
        </w:rPr>
        <w:t>联系电话：13037842593</w:t>
      </w:r>
    </w:p>
    <w:p w14:paraId="3DEF1A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textAlignment w:val="center"/>
        <w:rPr>
          <w:rFonts w:hint="eastAsia" w:ascii="仿宋" w:hAnsi="仿宋" w:eastAsia="仿宋" w:cs="仿宋"/>
          <w:i w:val="0"/>
          <w:iCs w:val="0"/>
          <w:caps w:val="0"/>
          <w:color w:val="333333"/>
          <w:spacing w:val="0"/>
          <w:sz w:val="24"/>
          <w:szCs w:val="24"/>
          <w:u w:val="none"/>
          <w:shd w:val="clear" w:fill="FFFFFF"/>
        </w:rPr>
      </w:pPr>
    </w:p>
    <w:p w14:paraId="67CEB0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fill="FFFFFF"/>
        </w:rPr>
        <w:t>202</w:t>
      </w:r>
      <w:r>
        <w:rPr>
          <w:rFonts w:hint="eastAsia" w:ascii="仿宋" w:hAnsi="仿宋" w:eastAsia="仿宋" w:cs="仿宋"/>
          <w:i w:val="0"/>
          <w:iCs w:val="0"/>
          <w:caps w:val="0"/>
          <w:color w:val="333333"/>
          <w:spacing w:val="0"/>
          <w:sz w:val="24"/>
          <w:szCs w:val="24"/>
          <w:u w:val="none"/>
          <w:shd w:val="clear" w:fill="FFFFFF"/>
          <w:lang w:val="en-US" w:eastAsia="zh-CN"/>
        </w:rPr>
        <w:t>4</w:t>
      </w:r>
      <w:r>
        <w:rPr>
          <w:rFonts w:hint="eastAsia" w:ascii="仿宋" w:hAnsi="仿宋" w:eastAsia="仿宋" w:cs="仿宋"/>
          <w:i w:val="0"/>
          <w:iCs w:val="0"/>
          <w:caps w:val="0"/>
          <w:color w:val="333333"/>
          <w:spacing w:val="0"/>
          <w:sz w:val="24"/>
          <w:szCs w:val="24"/>
          <w:u w:val="none"/>
          <w:shd w:val="clear" w:fill="FFFFFF"/>
        </w:rPr>
        <w:t>年</w:t>
      </w:r>
      <w:r>
        <w:rPr>
          <w:rFonts w:hint="eastAsia" w:ascii="仿宋" w:hAnsi="仿宋" w:eastAsia="仿宋" w:cs="仿宋"/>
          <w:i w:val="0"/>
          <w:iCs w:val="0"/>
          <w:caps w:val="0"/>
          <w:color w:val="333333"/>
          <w:spacing w:val="0"/>
          <w:sz w:val="24"/>
          <w:szCs w:val="24"/>
          <w:u w:val="none"/>
          <w:shd w:val="clear" w:fill="FFFFFF"/>
          <w:lang w:val="en-US" w:eastAsia="zh-CN"/>
        </w:rPr>
        <w:t>12</w:t>
      </w:r>
      <w:r>
        <w:rPr>
          <w:rFonts w:hint="eastAsia" w:ascii="仿宋" w:hAnsi="仿宋" w:eastAsia="仿宋" w:cs="仿宋"/>
          <w:i w:val="0"/>
          <w:iCs w:val="0"/>
          <w:caps w:val="0"/>
          <w:color w:val="333333"/>
          <w:spacing w:val="0"/>
          <w:sz w:val="24"/>
          <w:szCs w:val="24"/>
          <w:u w:val="none"/>
          <w:shd w:val="clear" w:fill="FFFFFF"/>
        </w:rPr>
        <w:t>月</w:t>
      </w:r>
      <w:r>
        <w:rPr>
          <w:rFonts w:hint="eastAsia" w:ascii="仿宋" w:hAnsi="仿宋" w:eastAsia="仿宋" w:cs="仿宋"/>
          <w:i w:val="0"/>
          <w:iCs w:val="0"/>
          <w:caps w:val="0"/>
          <w:color w:val="333333"/>
          <w:spacing w:val="0"/>
          <w:sz w:val="24"/>
          <w:szCs w:val="24"/>
          <w:u w:val="none"/>
          <w:shd w:val="clear" w:fill="FFFFFF"/>
          <w:lang w:val="en-US" w:eastAsia="zh-CN"/>
        </w:rPr>
        <w:t>20</w:t>
      </w:r>
      <w:r>
        <w:rPr>
          <w:rFonts w:hint="eastAsia" w:ascii="仿宋" w:hAnsi="仿宋" w:eastAsia="仿宋" w:cs="仿宋"/>
          <w:i w:val="0"/>
          <w:iCs w:val="0"/>
          <w:caps w:val="0"/>
          <w:color w:val="333333"/>
          <w:spacing w:val="0"/>
          <w:sz w:val="24"/>
          <w:szCs w:val="24"/>
          <w:u w:val="none"/>
          <w:shd w:val="clear" w:fill="FFFFFF"/>
        </w:rPr>
        <w:t>日</w:t>
      </w:r>
    </w:p>
    <w:p w14:paraId="7E7170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ZTBmZGFjMTIyYzM1ZDc1NzBiYzgzMDA4NjlmZWEifQ=="/>
  </w:docVars>
  <w:rsids>
    <w:rsidRoot w:val="4B00780C"/>
    <w:rsid w:val="0176597C"/>
    <w:rsid w:val="027177E6"/>
    <w:rsid w:val="030B388D"/>
    <w:rsid w:val="05041ECE"/>
    <w:rsid w:val="09255A69"/>
    <w:rsid w:val="0B4A197A"/>
    <w:rsid w:val="0CB02A96"/>
    <w:rsid w:val="0EF76B7F"/>
    <w:rsid w:val="137C5394"/>
    <w:rsid w:val="2DAD436E"/>
    <w:rsid w:val="2DE4610A"/>
    <w:rsid w:val="2EED2211"/>
    <w:rsid w:val="35226D08"/>
    <w:rsid w:val="37422135"/>
    <w:rsid w:val="374507DA"/>
    <w:rsid w:val="3E51212E"/>
    <w:rsid w:val="40492A4A"/>
    <w:rsid w:val="41A5238E"/>
    <w:rsid w:val="4234691E"/>
    <w:rsid w:val="454104B8"/>
    <w:rsid w:val="467C17E4"/>
    <w:rsid w:val="48285EA6"/>
    <w:rsid w:val="497F0A34"/>
    <w:rsid w:val="4B00780C"/>
    <w:rsid w:val="547D6023"/>
    <w:rsid w:val="556B0DCB"/>
    <w:rsid w:val="5A855B99"/>
    <w:rsid w:val="5AD76600"/>
    <w:rsid w:val="5B794E80"/>
    <w:rsid w:val="5C400787"/>
    <w:rsid w:val="5C4F1E6F"/>
    <w:rsid w:val="625B18C5"/>
    <w:rsid w:val="6B565250"/>
    <w:rsid w:val="6F0D5441"/>
    <w:rsid w:val="704D0D43"/>
    <w:rsid w:val="715F110D"/>
    <w:rsid w:val="76040079"/>
    <w:rsid w:val="76B470B7"/>
    <w:rsid w:val="77352EB8"/>
    <w:rsid w:val="775C3661"/>
    <w:rsid w:val="7F0B3755"/>
    <w:rsid w:val="FFDF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Body Text"/>
    <w:basedOn w:val="1"/>
    <w:next w:val="1"/>
    <w:autoRedefine/>
    <w:unhideWhenUsed/>
    <w:qFormat/>
    <w:uiPriority w:val="99"/>
    <w:pPr>
      <w:spacing w:after="120"/>
    </w:pPr>
    <w:rPr>
      <w:rFonts w:ascii="Calibri" w:hAnsi="Calibri" w:eastAsia="宋体"/>
      <w:szCs w:val="22"/>
    </w:rPr>
  </w:style>
  <w:style w:type="paragraph" w:styleId="4">
    <w:name w:val="toc 1"/>
    <w:basedOn w:val="1"/>
    <w:next w:val="1"/>
    <w:autoRedefine/>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1437</Words>
  <Characters>1579</Characters>
  <Lines>0</Lines>
  <Paragraphs>0</Paragraphs>
  <TotalTime>6</TotalTime>
  <ScaleCrop>false</ScaleCrop>
  <LinksUpToDate>false</LinksUpToDate>
  <CharactersWithSpaces>1579</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2023-09-06T16:01:00Z</dcterms:created>
  <dc:creator>蒲俊金</dc:creator>
  <cp:lastModifiedBy>哼哼</cp:lastModifiedBy>
  <dcterms:modified xsi:type="dcterms:W3CDTF">2024-12-19T17:27:07Z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5D60D8A60C96AF2CB4E56367AFBAFDC0_43</vt:lpwstr>
  </property>
</Properties>
</file>