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center"/>
        <w:rPr>
          <w:rFonts w:hint="eastAsia" w:ascii="方正小标宋简体" w:hAnsi="方正小标宋简体" w:eastAsia="方正小标宋简体" w:cs="方正小标宋简体"/>
          <w:b w:val="0"/>
          <w:bCs w:val="0"/>
          <w:i w:val="0"/>
          <w:iCs w:val="0"/>
          <w:caps w:val="0"/>
          <w:color w:val="000000" w:themeColor="text1"/>
          <w:spacing w:val="0"/>
          <w:sz w:val="44"/>
          <w:szCs w:val="44"/>
          <w:u w:val="none"/>
          <w:lang w:eastAsia="zh-CN"/>
          <w14:textFill>
            <w14:solidFill>
              <w14:schemeClr w14:val="tx1"/>
            </w14:solidFill>
          </w14:textFill>
        </w:rPr>
      </w:pPr>
      <w:bookmarkStart w:id="0" w:name="_GoBack"/>
      <w:bookmarkEnd w:id="0"/>
      <w:r>
        <w:rPr>
          <w:rFonts w:hint="eastAsia" w:ascii="方正小标宋简体" w:hAnsi="方正小标宋简体" w:eastAsia="方正小标宋简体" w:cs="方正小标宋简体"/>
          <w:b w:val="0"/>
          <w:bCs w:val="0"/>
          <w:i w:val="0"/>
          <w:iCs w:val="0"/>
          <w:caps w:val="0"/>
          <w:color w:val="000000" w:themeColor="text1"/>
          <w:spacing w:val="0"/>
          <w:sz w:val="44"/>
          <w:szCs w:val="44"/>
          <w:u w:val="none"/>
          <w:lang w:eastAsia="zh-CN"/>
          <w14:textFill>
            <w14:solidFill>
              <w14:schemeClr w14:val="tx1"/>
            </w14:solidFill>
          </w14:textFill>
        </w:rPr>
        <w:t>清镇农商银行</w:t>
      </w:r>
      <w:r>
        <w:rPr>
          <w:rFonts w:hint="default" w:ascii="Times New Roman" w:hAnsi="Times New Roman" w:eastAsia="方正小标宋简体" w:cs="Times New Roman"/>
          <w:b w:val="0"/>
          <w:bCs w:val="0"/>
          <w:i w:val="0"/>
          <w:iCs w:val="0"/>
          <w:caps w:val="0"/>
          <w:color w:val="000000" w:themeColor="text1"/>
          <w:spacing w:val="0"/>
          <w:sz w:val="44"/>
          <w:szCs w:val="44"/>
          <w:u w:val="none"/>
          <w:lang w:eastAsia="zh-CN"/>
          <w14:textFill>
            <w14:solidFill>
              <w14:schemeClr w14:val="tx1"/>
            </w14:solidFill>
          </w14:textFill>
        </w:rPr>
        <w:t>2025</w:t>
      </w:r>
      <w:r>
        <w:rPr>
          <w:rFonts w:hint="eastAsia" w:ascii="方正小标宋简体" w:hAnsi="方正小标宋简体" w:eastAsia="方正小标宋简体" w:cs="方正小标宋简体"/>
          <w:b w:val="0"/>
          <w:bCs w:val="0"/>
          <w:i w:val="0"/>
          <w:iCs w:val="0"/>
          <w:caps w:val="0"/>
          <w:color w:val="000000" w:themeColor="text1"/>
          <w:spacing w:val="0"/>
          <w:sz w:val="44"/>
          <w:szCs w:val="44"/>
          <w:u w:val="none"/>
          <w:lang w:eastAsia="zh-CN"/>
          <w14:textFill>
            <w14:solidFill>
              <w14:schemeClr w14:val="tx1"/>
            </w14:solidFill>
          </w14:textFill>
        </w:rPr>
        <w:t>年“开门红”活动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center"/>
        <w:rPr>
          <w:rFonts w:hint="eastAsia" w:ascii="方正小标宋简体" w:hAnsi="方正小标宋简体" w:eastAsia="方正小标宋简体" w:cs="方正小标宋简体"/>
          <w:b w:val="0"/>
          <w:bCs w:val="0"/>
          <w:i w:val="0"/>
          <w:iCs w:val="0"/>
          <w:caps w:val="0"/>
          <w:color w:val="000000" w:themeColor="text1"/>
          <w:spacing w:val="0"/>
          <w:sz w:val="44"/>
          <w:szCs w:val="44"/>
          <w:u w:val="none"/>
          <w:lang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u w:val="none"/>
          <w:lang w:eastAsia="zh-CN"/>
          <w14:textFill>
            <w14:solidFill>
              <w14:schemeClr w14:val="tx1"/>
            </w14:solidFill>
          </w14:textFill>
        </w:rPr>
        <w:t>宣传物资框架协议采购项目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center"/>
        <w:rPr>
          <w:rFonts w:hint="eastAsia" w:ascii="仿宋_GB2312" w:hAnsi="仿宋_GB2312" w:eastAsia="仿宋_GB2312" w:cs="仿宋_GB2312"/>
          <w:b/>
          <w:bCs/>
          <w:i w:val="0"/>
          <w:iCs w:val="0"/>
          <w:caps w:val="0"/>
          <w:color w:val="000000" w:themeColor="text1"/>
          <w:spacing w:val="0"/>
          <w:sz w:val="32"/>
          <w:szCs w:val="32"/>
          <w:u w:val="single"/>
          <w:shd w:val="clear" w:fill="FFFFFF"/>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u w:val="none"/>
          <w:lang w:val="en-US" w:eastAsia="zh-CN"/>
          <w14:textFill>
            <w14:solidFill>
              <w14:schemeClr w14:val="tx1"/>
            </w14:solidFill>
          </w14:textFill>
        </w:rPr>
        <w:t>澄清</w:t>
      </w:r>
      <w:r>
        <w:rPr>
          <w:rFonts w:hint="eastAsia" w:ascii="方正小标宋简体" w:hAnsi="方正小标宋简体" w:eastAsia="方正小标宋简体" w:cs="方正小标宋简体"/>
          <w:b w:val="0"/>
          <w:bCs w:val="0"/>
          <w:i w:val="0"/>
          <w:iCs w:val="0"/>
          <w:caps w:val="0"/>
          <w:color w:val="000000" w:themeColor="text1"/>
          <w:spacing w:val="0"/>
          <w:sz w:val="44"/>
          <w:szCs w:val="44"/>
          <w:u w:val="none"/>
          <w:lang w:eastAsia="zh-CN"/>
          <w14:textFill>
            <w14:solidFill>
              <w14:schemeClr w14:val="tx1"/>
            </w14:solidFill>
          </w14:textFill>
        </w:rPr>
        <w:t>公告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600" w:lineRule="exact"/>
        <w:ind w:right="-227" w:firstLine="640" w:firstLineChars="200"/>
        <w:textAlignment w:val="auto"/>
        <w:rPr>
          <w:rStyle w:val="6"/>
          <w:rFonts w:hint="eastAsia" w:ascii="黑体" w:hAnsi="黑体" w:eastAsia="黑体" w:cs="黑体"/>
          <w:b w:val="0"/>
          <w:bCs w:val="0"/>
          <w:i w:val="0"/>
          <w:iCs w:val="0"/>
          <w:caps w:val="0"/>
          <w:color w:val="auto"/>
          <w:spacing w:val="0"/>
          <w:sz w:val="32"/>
          <w:szCs w:val="32"/>
          <w:shd w:val="clear" w:fill="FFFFFF"/>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600" w:lineRule="exact"/>
        <w:ind w:right="-227" w:firstLine="640" w:firstLineChars="200"/>
        <w:textAlignment w:val="auto"/>
        <w:rPr>
          <w:rFonts w:hint="eastAsia" w:ascii="黑体" w:hAnsi="黑体" w:eastAsia="黑体" w:cs="黑体"/>
          <w:b w:val="0"/>
          <w:bCs w:val="0"/>
          <w:color w:val="auto"/>
          <w:sz w:val="32"/>
          <w:szCs w:val="32"/>
        </w:rPr>
      </w:pPr>
      <w:r>
        <w:rPr>
          <w:rStyle w:val="6"/>
          <w:rFonts w:hint="eastAsia" w:ascii="黑体" w:hAnsi="黑体" w:eastAsia="黑体" w:cs="黑体"/>
          <w:b w:val="0"/>
          <w:bCs w:val="0"/>
          <w:i w:val="0"/>
          <w:iCs w:val="0"/>
          <w:caps w:val="0"/>
          <w:color w:val="auto"/>
          <w:spacing w:val="0"/>
          <w:sz w:val="32"/>
          <w:szCs w:val="32"/>
          <w:shd w:val="clear" w:fill="FFFFFF"/>
        </w:rPr>
        <w:t>一、项目基本信息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aps w:val="0"/>
          <w:color w:val="auto"/>
          <w:spacing w:val="0"/>
          <w:sz w:val="32"/>
          <w:szCs w:val="32"/>
          <w:shd w:val="clear" w:fill="FFFFFF"/>
        </w:rPr>
        <w:t>项目名称：</w:t>
      </w:r>
      <w:r>
        <w:rPr>
          <w:rFonts w:hint="eastAsia" w:ascii="仿宋_GB2312" w:hAnsi="仿宋_GB2312" w:eastAsia="仿宋_GB2312" w:cs="仿宋_GB2312"/>
          <w:sz w:val="32"/>
          <w:szCs w:val="32"/>
          <w:lang w:eastAsia="zh-CN"/>
        </w:rPr>
        <w:t>清镇农商银行</w:t>
      </w:r>
      <w:r>
        <w:rPr>
          <w:rFonts w:hint="default" w:ascii="Times New Roman" w:hAnsi="Times New Roman" w:eastAsia="仿宋_GB2312" w:cs="Times New Roman"/>
          <w:sz w:val="32"/>
          <w:szCs w:val="32"/>
          <w:lang w:eastAsia="zh-CN"/>
        </w:rPr>
        <w:t>2025</w:t>
      </w:r>
      <w:r>
        <w:rPr>
          <w:rFonts w:hint="eastAsia" w:ascii="仿宋_GB2312" w:hAnsi="仿宋_GB2312" w:eastAsia="仿宋_GB2312" w:cs="仿宋_GB2312"/>
          <w:sz w:val="32"/>
          <w:szCs w:val="32"/>
          <w:lang w:eastAsia="zh-CN"/>
        </w:rPr>
        <w:t>年“开门红”活动宣传物资框架协议采购项目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首次公告日期:</w:t>
      </w:r>
      <w:r>
        <w:rPr>
          <w:rFonts w:hint="default" w:ascii="Times New Roman" w:hAnsi="Times New Roman" w:eastAsia="仿宋_GB2312" w:cs="Times New Roman"/>
          <w:i w:val="0"/>
          <w:iCs w:val="0"/>
          <w:caps w:val="0"/>
          <w:color w:val="auto"/>
          <w:spacing w:val="0"/>
          <w:sz w:val="32"/>
          <w:szCs w:val="32"/>
          <w:shd w:val="clear" w:fill="FFFFFF"/>
        </w:rPr>
        <w:t>202</w:t>
      </w:r>
      <w:r>
        <w:rPr>
          <w:rFonts w:hint="default" w:ascii="Times New Roman" w:hAnsi="Times New Roman" w:eastAsia="仿宋_GB2312" w:cs="Times New Roman"/>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年</w:t>
      </w:r>
      <w:r>
        <w:rPr>
          <w:rFonts w:hint="default" w:ascii="Times New Roman" w:hAnsi="Times New Roman" w:eastAsia="仿宋_GB2312" w:cs="Times New Roman"/>
          <w:i w:val="0"/>
          <w:iCs w:val="0"/>
          <w:caps w:val="0"/>
          <w:color w:val="auto"/>
          <w:spacing w:val="0"/>
          <w:sz w:val="32"/>
          <w:szCs w:val="32"/>
          <w:shd w:val="clear" w:fill="FFFFFF"/>
          <w:lang w:val="en-US" w:eastAsia="zh-CN"/>
        </w:rPr>
        <w:t>12</w:t>
      </w:r>
      <w:r>
        <w:rPr>
          <w:rFonts w:hint="eastAsia" w:ascii="仿宋_GB2312" w:hAnsi="仿宋_GB2312" w:eastAsia="仿宋_GB2312" w:cs="仿宋_GB2312"/>
          <w:i w:val="0"/>
          <w:iCs w:val="0"/>
          <w:caps w:val="0"/>
          <w:color w:val="auto"/>
          <w:spacing w:val="0"/>
          <w:sz w:val="32"/>
          <w:szCs w:val="32"/>
          <w:shd w:val="clear" w:fill="FFFFFF"/>
        </w:rPr>
        <w:t>月</w:t>
      </w:r>
      <w:r>
        <w:rPr>
          <w:rFonts w:hint="default" w:ascii="Times New Roman" w:hAnsi="Times New Roman" w:eastAsia="仿宋_GB2312" w:cs="Times New Roman"/>
          <w:i w:val="0"/>
          <w:iCs w:val="0"/>
          <w:caps w:val="0"/>
          <w:color w:val="auto"/>
          <w:spacing w:val="0"/>
          <w:sz w:val="32"/>
          <w:szCs w:val="32"/>
          <w:shd w:val="clear" w:fill="FFFFFF"/>
          <w:lang w:val="en-US" w:eastAsia="zh-CN"/>
        </w:rPr>
        <w:t>13</w:t>
      </w:r>
      <w:r>
        <w:rPr>
          <w:rFonts w:hint="eastAsia" w:ascii="仿宋_GB2312" w:hAnsi="仿宋_GB2312" w:eastAsia="仿宋_GB2312" w:cs="仿宋_GB2312"/>
          <w:i w:val="0"/>
          <w:iCs w:val="0"/>
          <w:caps w:val="0"/>
          <w:color w:val="auto"/>
          <w:spacing w:val="0"/>
          <w:sz w:val="32"/>
          <w:szCs w:val="32"/>
          <w:shd w:val="clear" w:fill="FFFFFF"/>
        </w:rPr>
        <w:t>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600" w:lineRule="exact"/>
        <w:ind w:right="-227" w:firstLine="640" w:firstLineChars="200"/>
        <w:textAlignment w:val="auto"/>
        <w:rPr>
          <w:rFonts w:hint="default" w:ascii="黑体" w:hAnsi="黑体" w:eastAsia="黑体" w:cs="黑体"/>
          <w:b w:val="0"/>
          <w:bCs w:val="0"/>
          <w:color w:val="auto"/>
          <w:sz w:val="32"/>
          <w:szCs w:val="32"/>
          <w:lang w:val="en-US"/>
        </w:rPr>
      </w:pPr>
      <w:r>
        <w:rPr>
          <w:rStyle w:val="6"/>
          <w:rFonts w:hint="eastAsia" w:ascii="黑体" w:hAnsi="黑体" w:eastAsia="黑体" w:cs="黑体"/>
          <w:b w:val="0"/>
          <w:bCs w:val="0"/>
          <w:i w:val="0"/>
          <w:iCs w:val="0"/>
          <w:caps w:val="0"/>
          <w:color w:val="auto"/>
          <w:spacing w:val="0"/>
          <w:sz w:val="32"/>
          <w:szCs w:val="32"/>
          <w:shd w:val="clear" w:fill="FFFFFF"/>
        </w:rPr>
        <w:t>二、</w:t>
      </w:r>
      <w:r>
        <w:rPr>
          <w:rStyle w:val="6"/>
          <w:rFonts w:hint="eastAsia" w:ascii="黑体" w:hAnsi="黑体" w:eastAsia="黑体" w:cs="黑体"/>
          <w:b w:val="0"/>
          <w:bCs w:val="0"/>
          <w:i w:val="0"/>
          <w:iCs w:val="0"/>
          <w:caps w:val="0"/>
          <w:color w:val="auto"/>
          <w:spacing w:val="0"/>
          <w:sz w:val="32"/>
          <w:szCs w:val="32"/>
          <w:shd w:val="clear" w:fill="FFFFFF"/>
          <w:lang w:val="en-US" w:eastAsia="zh-CN"/>
        </w:rPr>
        <w:t>澄清信息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600" w:lineRule="exact"/>
        <w:ind w:right="-227"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采购文件第二章</w:t>
      </w:r>
      <w:r>
        <w:rPr>
          <w:rFonts w:hint="eastAsia" w:ascii="仿宋_GB2312" w:hAnsi="仿宋_GB2312" w:eastAsia="仿宋_GB2312" w:cs="仿宋_GB2312"/>
          <w:sz w:val="32"/>
          <w:szCs w:val="32"/>
          <w:lang w:val="en-US" w:eastAsia="zh-CN"/>
        </w:rPr>
        <w:t>第一节采购内容规定春联规格型号为</w:t>
      </w:r>
      <w:r>
        <w:rPr>
          <w:rFonts w:hint="eastAsia" w:ascii="仿宋_GB2312" w:hAnsi="仿宋_GB2312" w:eastAsia="仿宋_GB2312" w:cs="仿宋_GB2312"/>
          <w:i w:val="0"/>
          <w:color w:val="000000"/>
          <w:kern w:val="0"/>
          <w:sz w:val="32"/>
          <w:szCs w:val="32"/>
          <w:u w:val="none"/>
          <w:lang w:val="en-US" w:eastAsia="zh-CN" w:bidi="ar"/>
        </w:rPr>
        <w:t>贵州农信vi版本，并在采购文件第二章第二节商务要求中提供所有产品样品，对此内容澄清如下：由于各投标人并未获得贵州农信vi标志，因此各投标人在开标当日提供的春联样品，可不为贵州农信vi版本，评审当日主要对产品内容、规格、材质进行打分，不对图案、样式进行评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600" w:lineRule="exact"/>
        <w:ind w:right="-227"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澄清</w:t>
      </w:r>
      <w:r>
        <w:rPr>
          <w:rFonts w:hint="eastAsia" w:ascii="仿宋_GB2312" w:hAnsi="仿宋_GB2312" w:eastAsia="仿宋_GB2312" w:cs="仿宋_GB2312"/>
          <w:i w:val="0"/>
          <w:iCs w:val="0"/>
          <w:caps w:val="0"/>
          <w:color w:val="auto"/>
          <w:spacing w:val="0"/>
          <w:sz w:val="32"/>
          <w:szCs w:val="32"/>
          <w:shd w:val="clear" w:fill="FFFFFF"/>
        </w:rPr>
        <w:t>日期：</w:t>
      </w:r>
      <w:r>
        <w:rPr>
          <w:rFonts w:hint="default" w:ascii="Times New Roman" w:hAnsi="Times New Roman" w:eastAsia="仿宋_GB2312" w:cs="Times New Roman"/>
          <w:i w:val="0"/>
          <w:iCs w:val="0"/>
          <w:caps w:val="0"/>
          <w:color w:val="auto"/>
          <w:spacing w:val="0"/>
          <w:sz w:val="32"/>
          <w:szCs w:val="32"/>
          <w:shd w:val="clear" w:fill="FFFFFF"/>
        </w:rPr>
        <w:t>2024</w:t>
      </w:r>
      <w:r>
        <w:rPr>
          <w:rFonts w:hint="eastAsia" w:ascii="仿宋_GB2312" w:hAnsi="仿宋_GB2312" w:eastAsia="仿宋_GB2312" w:cs="仿宋_GB2312"/>
          <w:i w:val="0"/>
          <w:iCs w:val="0"/>
          <w:caps w:val="0"/>
          <w:color w:val="auto"/>
          <w:spacing w:val="0"/>
          <w:sz w:val="32"/>
          <w:szCs w:val="32"/>
          <w:shd w:val="clear" w:fill="FFFFFF"/>
        </w:rPr>
        <w:t>年</w:t>
      </w:r>
      <w:r>
        <w:rPr>
          <w:rFonts w:hint="default" w:ascii="Times New Roman" w:hAnsi="Times New Roman" w:eastAsia="仿宋_GB2312" w:cs="Times New Roman"/>
          <w:i w:val="0"/>
          <w:iCs w:val="0"/>
          <w:caps w:val="0"/>
          <w:color w:val="auto"/>
          <w:spacing w:val="0"/>
          <w:sz w:val="32"/>
          <w:szCs w:val="32"/>
          <w:shd w:val="clear" w:fill="FFFFFF"/>
          <w:lang w:val="en-US" w:eastAsia="zh-CN"/>
        </w:rPr>
        <w:t>12</w:t>
      </w:r>
      <w:r>
        <w:rPr>
          <w:rFonts w:hint="eastAsia" w:ascii="仿宋_GB2312" w:hAnsi="仿宋_GB2312" w:eastAsia="仿宋_GB2312" w:cs="仿宋_GB2312"/>
          <w:i w:val="0"/>
          <w:iCs w:val="0"/>
          <w:caps w:val="0"/>
          <w:color w:val="auto"/>
          <w:spacing w:val="0"/>
          <w:sz w:val="32"/>
          <w:szCs w:val="32"/>
          <w:shd w:val="clear" w:fill="FFFFFF"/>
        </w:rPr>
        <w:t>月</w:t>
      </w:r>
      <w:r>
        <w:rPr>
          <w:rFonts w:hint="default" w:ascii="Times New Roman" w:hAnsi="Times New Roman" w:eastAsia="仿宋_GB2312" w:cs="Times New Roman"/>
          <w:i w:val="0"/>
          <w:iCs w:val="0"/>
          <w:caps w:val="0"/>
          <w:color w:val="auto"/>
          <w:spacing w:val="0"/>
          <w:sz w:val="32"/>
          <w:szCs w:val="32"/>
          <w:shd w:val="clear" w:fill="FFFFFF"/>
          <w:lang w:val="en-US" w:eastAsia="zh-CN"/>
        </w:rPr>
        <w:t>19</w:t>
      </w:r>
      <w:r>
        <w:rPr>
          <w:rFonts w:hint="eastAsia" w:ascii="仿宋_GB2312" w:hAnsi="仿宋_GB2312" w:eastAsia="仿宋_GB2312" w:cs="仿宋_GB2312"/>
          <w:i w:val="0"/>
          <w:iCs w:val="0"/>
          <w:caps w:val="0"/>
          <w:color w:val="auto"/>
          <w:spacing w:val="0"/>
          <w:sz w:val="32"/>
          <w:szCs w:val="32"/>
          <w:shd w:val="clear" w:fill="FFFFFF"/>
        </w:rPr>
        <w:t>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600" w:lineRule="exact"/>
        <w:ind w:right="-227" w:firstLine="640" w:firstLineChars="200"/>
        <w:textAlignment w:val="auto"/>
        <w:rPr>
          <w:rFonts w:hint="eastAsia" w:ascii="黑体" w:hAnsi="黑体" w:eastAsia="黑体" w:cs="黑体"/>
          <w:b w:val="0"/>
          <w:bCs w:val="0"/>
          <w:color w:val="auto"/>
          <w:sz w:val="32"/>
          <w:szCs w:val="32"/>
        </w:rPr>
      </w:pPr>
      <w:r>
        <w:rPr>
          <w:rStyle w:val="6"/>
          <w:rFonts w:hint="eastAsia" w:ascii="黑体" w:hAnsi="黑体" w:eastAsia="黑体" w:cs="黑体"/>
          <w:b w:val="0"/>
          <w:bCs w:val="0"/>
          <w:i w:val="0"/>
          <w:iCs w:val="0"/>
          <w:caps w:val="0"/>
          <w:color w:val="auto"/>
          <w:spacing w:val="0"/>
          <w:sz w:val="32"/>
          <w:szCs w:val="32"/>
          <w:shd w:val="clear" w:fill="FFFFFF"/>
        </w:rPr>
        <w:t>三、其他补充事宜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600" w:lineRule="exact"/>
        <w:ind w:right="-227" w:firstLine="640" w:firstLineChars="200"/>
        <w:textAlignment w:val="auto"/>
        <w:rPr>
          <w:rStyle w:val="6"/>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Style w:val="6"/>
          <w:rFonts w:hint="eastAsia" w:ascii="仿宋_GB2312" w:hAnsi="仿宋_GB2312" w:eastAsia="仿宋_GB2312" w:cs="仿宋_GB2312"/>
          <w:b w:val="0"/>
          <w:bCs w:val="0"/>
          <w:i w:val="0"/>
          <w:iCs w:val="0"/>
          <w:caps w:val="0"/>
          <w:color w:val="auto"/>
          <w:spacing w:val="0"/>
          <w:sz w:val="32"/>
          <w:szCs w:val="32"/>
          <w:shd w:val="clear" w:fill="FFFFFF"/>
          <w:lang w:val="en-US" w:eastAsia="zh-CN"/>
        </w:rPr>
        <w:t>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600" w:lineRule="exact"/>
        <w:ind w:right="-227" w:firstLine="640" w:firstLineChars="200"/>
        <w:textAlignment w:val="auto"/>
        <w:rPr>
          <w:rFonts w:hint="eastAsia" w:ascii="仿宋_GB2312" w:hAnsi="仿宋_GB2312" w:eastAsia="仿宋_GB2312" w:cs="仿宋_GB2312"/>
          <w:color w:val="auto"/>
          <w:sz w:val="32"/>
          <w:szCs w:val="32"/>
        </w:rPr>
      </w:pPr>
      <w:r>
        <w:rPr>
          <w:rStyle w:val="6"/>
          <w:rFonts w:hint="eastAsia" w:ascii="黑体" w:hAnsi="黑体" w:eastAsia="黑体" w:cs="黑体"/>
          <w:b w:val="0"/>
          <w:bCs w:val="0"/>
          <w:i w:val="0"/>
          <w:iCs w:val="0"/>
          <w:caps w:val="0"/>
          <w:color w:val="auto"/>
          <w:spacing w:val="0"/>
          <w:sz w:val="32"/>
          <w:szCs w:val="32"/>
          <w:shd w:val="clear" w:fill="FFFFFF"/>
        </w:rPr>
        <w:t>四、凡对本次公告内容提出询问，请按以下方式联系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600" w:lineRule="exact"/>
        <w:ind w:right="-227"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采购人：贵州清镇农村商业银行股份有限公司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600" w:lineRule="exact"/>
        <w:ind w:right="-227"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联系地址：贵州省贵阳市清镇市青龙街道办事处云岭东路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600" w:lineRule="exact"/>
        <w:ind w:right="-227"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联系人：集采办</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600" w:lineRule="exact"/>
        <w:ind w:right="-227"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联系电话：</w:t>
      </w:r>
      <w:r>
        <w:rPr>
          <w:rFonts w:hint="default" w:ascii="Times New Roman" w:hAnsi="Times New Roman" w:eastAsia="仿宋_GB2312" w:cs="Times New Roman"/>
          <w:i w:val="0"/>
          <w:iCs w:val="0"/>
          <w:caps w:val="0"/>
          <w:color w:val="auto"/>
          <w:spacing w:val="0"/>
          <w:sz w:val="32"/>
          <w:szCs w:val="32"/>
          <w:shd w:val="clear" w:fill="FFFFFF"/>
        </w:rPr>
        <w:t>0851</w:t>
      </w:r>
      <w:r>
        <w:rPr>
          <w:rFonts w:hint="eastAsia" w:ascii="仿宋_GB2312" w:hAnsi="仿宋_GB2312" w:eastAsia="仿宋_GB2312" w:cs="仿宋_GB2312"/>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rPr>
        <w:t>82600367</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600" w:lineRule="exact"/>
        <w:ind w:left="-227" w:right="-227"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600" w:lineRule="exact"/>
        <w:ind w:left="-227" w:right="-227"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600" w:lineRule="exact"/>
        <w:ind w:left="-227" w:right="-227"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600" w:lineRule="exact"/>
        <w:ind w:left="-227" w:right="-227" w:firstLine="4800" w:firstLineChars="1500"/>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default" w:ascii="Times New Roman" w:hAnsi="Times New Roman" w:eastAsia="仿宋_GB2312" w:cs="Times New Roman"/>
          <w:i w:val="0"/>
          <w:iCs w:val="0"/>
          <w:caps w:val="0"/>
          <w:color w:val="auto"/>
          <w:spacing w:val="0"/>
          <w:sz w:val="32"/>
          <w:szCs w:val="32"/>
          <w:shd w:val="clear" w:fill="FFFFFF"/>
          <w:lang w:val="en-US" w:eastAsia="zh-CN"/>
        </w:rPr>
        <w:t>2024</w:t>
      </w:r>
      <w:r>
        <w:rPr>
          <w:rFonts w:hint="eastAsia" w:ascii="仿宋_GB2312" w:hAnsi="仿宋_GB2312" w:eastAsia="仿宋_GB2312" w:cs="仿宋_GB2312"/>
          <w:i w:val="0"/>
          <w:iCs w:val="0"/>
          <w:caps w:val="0"/>
          <w:color w:val="auto"/>
          <w:spacing w:val="0"/>
          <w:sz w:val="32"/>
          <w:szCs w:val="32"/>
          <w:shd w:val="clear" w:fill="FFFFFF"/>
          <w:lang w:val="en-US" w:eastAsia="zh-CN"/>
        </w:rPr>
        <w:t>年</w:t>
      </w:r>
      <w:r>
        <w:rPr>
          <w:rFonts w:hint="default" w:ascii="Times New Roman" w:hAnsi="Times New Roman" w:eastAsia="仿宋_GB2312" w:cs="Times New Roman"/>
          <w:i w:val="0"/>
          <w:iCs w:val="0"/>
          <w:caps w:val="0"/>
          <w:color w:val="auto"/>
          <w:spacing w:val="0"/>
          <w:sz w:val="32"/>
          <w:szCs w:val="32"/>
          <w:shd w:val="clear" w:fill="FFFFFF"/>
          <w:lang w:val="en-US" w:eastAsia="zh-CN"/>
        </w:rPr>
        <w:t>12</w:t>
      </w:r>
      <w:r>
        <w:rPr>
          <w:rFonts w:hint="eastAsia" w:ascii="仿宋_GB2312" w:hAnsi="仿宋_GB2312" w:eastAsia="仿宋_GB2312" w:cs="仿宋_GB2312"/>
          <w:i w:val="0"/>
          <w:iCs w:val="0"/>
          <w:caps w:val="0"/>
          <w:color w:val="auto"/>
          <w:spacing w:val="0"/>
          <w:sz w:val="32"/>
          <w:szCs w:val="32"/>
          <w:shd w:val="clear" w:fill="FFFFFF"/>
          <w:lang w:val="en-US" w:eastAsia="zh-CN"/>
        </w:rPr>
        <w:t>月</w:t>
      </w:r>
      <w:r>
        <w:rPr>
          <w:rFonts w:hint="default" w:ascii="Times New Roman" w:hAnsi="Times New Roman" w:eastAsia="仿宋_GB2312" w:cs="Times New Roman"/>
          <w:i w:val="0"/>
          <w:iCs w:val="0"/>
          <w:caps w:val="0"/>
          <w:color w:val="auto"/>
          <w:spacing w:val="0"/>
          <w:sz w:val="32"/>
          <w:szCs w:val="32"/>
          <w:shd w:val="clear" w:fill="FFFFFF"/>
          <w:lang w:val="en-US" w:eastAsia="zh-CN"/>
        </w:rPr>
        <w:t>19</w:t>
      </w:r>
      <w:r>
        <w:rPr>
          <w:rFonts w:hint="eastAsia" w:ascii="仿宋_GB2312" w:hAnsi="仿宋_GB2312" w:eastAsia="仿宋_GB2312" w:cs="仿宋_GB2312"/>
          <w:i w:val="0"/>
          <w:iCs w:val="0"/>
          <w:caps w:val="0"/>
          <w:color w:val="auto"/>
          <w:spacing w:val="0"/>
          <w:sz w:val="32"/>
          <w:szCs w:val="32"/>
          <w:shd w:val="clear" w:fill="FFFFFF"/>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0OWVkOTkwOTAyZjY1ZGFjYmMwMDA3NjhhNzc1NDkifQ=="/>
  </w:docVars>
  <w:rsids>
    <w:rsidRoot w:val="14E020AF"/>
    <w:rsid w:val="046254BA"/>
    <w:rsid w:val="09C77797"/>
    <w:rsid w:val="0AE97D16"/>
    <w:rsid w:val="12502975"/>
    <w:rsid w:val="14E020AF"/>
    <w:rsid w:val="27AB5092"/>
    <w:rsid w:val="2CF746F3"/>
    <w:rsid w:val="609E42B1"/>
    <w:rsid w:val="63D91BED"/>
    <w:rsid w:val="658624D2"/>
    <w:rsid w:val="66915A35"/>
    <w:rsid w:val="6FF256C4"/>
    <w:rsid w:val="7F243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正文-公1"/>
    <w:basedOn w:val="8"/>
    <w:next w:val="9"/>
    <w:qFormat/>
    <w:uiPriority w:val="0"/>
    <w:pPr>
      <w:ind w:firstLine="200" w:firstLineChars="200"/>
    </w:p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
    <w:name w:val="Normal (Web)1"/>
    <w:basedOn w:val="1"/>
    <w:next w:val="7"/>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556</Words>
  <Characters>618</Characters>
  <Lines>0</Lines>
  <Paragraphs>0</Paragraphs>
  <TotalTime>16</TotalTime>
  <ScaleCrop>false</ScaleCrop>
  <LinksUpToDate>false</LinksUpToDate>
  <CharactersWithSpaces>631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2024-01-05T04:05:00Z</dcterms:created>
  <dc:creator>蒲俊金</dc:creator>
  <cp:lastModifiedBy>106623-董婧玮</cp:lastModifiedBy>
  <cp:lastPrinted>2024-12-19T02:43:12Z</cp:lastPrinted>
  <dcterms:modified xsi:type="dcterms:W3CDTF">2024-12-19T02:43:14Z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2CD743A91B0B4729887D0998A536B86C_11</vt:lpwstr>
  </property>
</Properties>
</file>