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2869"/>
        <w:gridCol w:w="90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网点地址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营业部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0854-5630617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龙山支行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0854-5630763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小街园分理处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0854-5620021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西关坡分理处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0854-5671518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行政服务中心分理处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0854-5632368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腾龙路分理处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0854-5630727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湾子街分理处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0854-5631599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东门分理处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0854-5666369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麻芝分理处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0854-5669065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三元分理处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0854-5665015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谷脚支行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0854-5662060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千家卡分理处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0854-5670060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贵龙新苑分理处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0854-5666568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哪嗙分理处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0854-5890025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洗马支行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0854-5842062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巴江分理处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0854-5860018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醒狮支行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谷龙分理处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0854-5870038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草原分理处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0854-5730004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湾寨支行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0854-5750010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羊场支行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0854-5712015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摆省分理处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0854-5740288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水场分理处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0854-5830208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兴龙路分理处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0854-5621236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65" w:type="dxa"/>
          <w:trHeight w:val="495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北部工业园区分理处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0854-7032168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5" w:type="dxa"/>
          <w:trHeight w:val="480" w:hRule="atLeast"/>
          <w:tblCellSpacing w:w="0" w:type="dxa"/>
          <w:jc w:val="center"/>
        </w:trPr>
        <w:tc>
          <w:tcPr>
            <w:tcW w:w="4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双龙物流商贸城分理处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0854-7063089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7338"/>
    <w:rsid w:val="19D50541"/>
    <w:rsid w:val="2B1B766B"/>
    <w:rsid w:val="40936F28"/>
    <w:rsid w:val="415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2021-05-31T12:43:55Z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054CCAED25934BBDB5EE2A4CA1CBDE32</vt:lpwstr>
  </property>
</Properties>
</file>