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bookmarkStart w:id="38" w:name="_GoBack"/>
      <w:bookmarkEnd w:id="38"/>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贵州普定农村商业银行股份有限公司白岩支行防弹玻璃及现金区墙体</w:t>
      </w: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改造工程项目</w:t>
      </w:r>
    </w:p>
    <w:p>
      <w:pPr>
        <w:widowControl w:val="0"/>
        <w:spacing w:line="1000" w:lineRule="exact"/>
        <w:jc w:val="center"/>
        <w:textAlignment w:val="auto"/>
        <w:rPr>
          <w:rFonts w:hint="eastAsia" w:ascii="宋体"/>
          <w:b/>
          <w:bCs/>
          <w:sz w:val="56"/>
          <w:szCs w:val="48"/>
          <w:lang w:val="en-US" w:eastAsia="zh-CN"/>
        </w:rPr>
      </w:pP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2"/>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2"/>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2024年10月</w:t>
      </w:r>
    </w:p>
    <w:p>
      <w:pPr>
        <w:tabs>
          <w:tab w:val="left" w:pos="1245"/>
          <w:tab w:val="center" w:pos="4535"/>
        </w:tabs>
        <w:spacing w:line="600" w:lineRule="exact"/>
        <w:jc w:val="center"/>
        <w:rPr>
          <w:rStyle w:val="12"/>
          <w:rFonts w:ascii="宋体"/>
          <w:b/>
          <w:bCs/>
          <w:sz w:val="44"/>
          <w:szCs w:val="44"/>
        </w:rPr>
      </w:pPr>
      <w:r>
        <w:rPr>
          <w:rStyle w:val="12"/>
          <w:rFonts w:hint="eastAsia" w:ascii="宋体" w:hAnsi="宋体"/>
          <w:b/>
          <w:bCs/>
          <w:sz w:val="44"/>
          <w:szCs w:val="44"/>
        </w:rPr>
        <w:t>目</w:t>
      </w:r>
      <w:r>
        <w:rPr>
          <w:rStyle w:val="12"/>
          <w:rFonts w:ascii="宋体" w:hAnsi="宋体"/>
          <w:b/>
          <w:bCs/>
          <w:sz w:val="44"/>
          <w:szCs w:val="44"/>
        </w:rPr>
        <w:t xml:space="preserve">   </w:t>
      </w:r>
      <w:r>
        <w:rPr>
          <w:rStyle w:val="12"/>
          <w:rFonts w:hint="eastAsia" w:ascii="宋体" w:hAnsi="宋体"/>
          <w:b/>
          <w:bCs/>
          <w:sz w:val="44"/>
          <w:szCs w:val="44"/>
        </w:rPr>
        <w:t>录</w:t>
      </w:r>
    </w:p>
    <w:p>
      <w:pPr>
        <w:tabs>
          <w:tab w:val="left" w:pos="1245"/>
          <w:tab w:val="center" w:pos="4535"/>
        </w:tabs>
        <w:spacing w:line="600" w:lineRule="exact"/>
        <w:jc w:val="center"/>
        <w:rPr>
          <w:rStyle w:val="12"/>
          <w:rFonts w:ascii="宋体"/>
          <w:b/>
          <w:bCs/>
          <w:sz w:val="44"/>
          <w:szCs w:val="44"/>
        </w:rPr>
      </w:pPr>
    </w:p>
    <w:p>
      <w:pPr>
        <w:tabs>
          <w:tab w:val="left" w:pos="1245"/>
          <w:tab w:val="center" w:pos="4535"/>
        </w:tabs>
        <w:spacing w:line="520" w:lineRule="exact"/>
        <w:jc w:val="distribute"/>
        <w:rPr>
          <w:rStyle w:val="12"/>
          <w:rFonts w:hint="default" w:ascii="宋体"/>
          <w:bCs/>
          <w:spacing w:val="24"/>
          <w:sz w:val="24"/>
          <w:lang w:val="en-US"/>
        </w:rPr>
      </w:pPr>
      <w:r>
        <w:rPr>
          <w:rStyle w:val="12"/>
          <w:rFonts w:hint="eastAsia" w:ascii="宋体" w:hAnsi="宋体"/>
          <w:bCs/>
          <w:sz w:val="24"/>
        </w:rPr>
        <w:t>第一章</w:t>
      </w:r>
      <w:r>
        <w:rPr>
          <w:rStyle w:val="12"/>
          <w:rFonts w:ascii="宋体" w:hAnsi="宋体"/>
          <w:bCs/>
          <w:sz w:val="24"/>
        </w:rPr>
        <w:t xml:space="preserve">  </w:t>
      </w:r>
      <w:r>
        <w:rPr>
          <w:rStyle w:val="12"/>
          <w:rFonts w:hint="eastAsia" w:ascii="宋体" w:hAnsi="宋体"/>
          <w:bCs/>
          <w:spacing w:val="24"/>
          <w:sz w:val="24"/>
          <w:lang w:val="en-US"/>
        </w:rPr>
        <w:t>磋商</w:t>
      </w:r>
      <w:r>
        <w:rPr>
          <w:rStyle w:val="12"/>
          <w:rFonts w:hint="eastAsia" w:ascii="宋体" w:hAnsi="宋体"/>
          <w:bCs/>
          <w:spacing w:val="24"/>
          <w:sz w:val="24"/>
        </w:rPr>
        <w:t>公告…</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ascii="宋体" w:hAnsi="宋体"/>
          <w:bCs/>
          <w:sz w:val="24"/>
        </w:rPr>
        <w:t xml:space="preserve">  </w:t>
      </w:r>
      <w:r>
        <w:rPr>
          <w:rStyle w:val="12"/>
          <w:rFonts w:hint="eastAsia" w:ascii="宋体" w:hAnsi="宋体"/>
          <w:bCs/>
          <w:sz w:val="24"/>
          <w:lang w:val="en-US"/>
        </w:rPr>
        <w:t>3</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第二章</w:t>
      </w:r>
      <w:r>
        <w:rPr>
          <w:rStyle w:val="12"/>
          <w:rFonts w:ascii="宋体" w:hAnsi="宋体"/>
          <w:bCs/>
          <w:sz w:val="24"/>
        </w:rPr>
        <w:t xml:space="preserve">  </w:t>
      </w:r>
      <w:r>
        <w:rPr>
          <w:rStyle w:val="12"/>
          <w:rFonts w:hint="eastAsia" w:ascii="宋体" w:hAnsi="宋体"/>
          <w:bCs/>
          <w:sz w:val="24"/>
          <w:lang w:val="en-US"/>
        </w:rPr>
        <w:t>磋商</w:t>
      </w:r>
      <w:r>
        <w:rPr>
          <w:rStyle w:val="12"/>
          <w:rFonts w:hint="eastAsia" w:ascii="宋体" w:hAnsi="宋体"/>
          <w:bCs/>
          <w:sz w:val="24"/>
        </w:rPr>
        <w:t>须知</w:t>
      </w:r>
      <w:r>
        <w:rPr>
          <w:rStyle w:val="12"/>
          <w:rFonts w:hint="eastAsia" w:ascii="宋体" w:hAnsi="宋体"/>
          <w:bCs/>
          <w:spacing w:val="24"/>
          <w:sz w:val="24"/>
        </w:rPr>
        <w:t>…</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hint="eastAsia" w:ascii="宋体" w:hAnsi="宋体"/>
          <w:bCs/>
          <w:sz w:val="24"/>
          <w:lang w:val="en-US"/>
        </w:rPr>
        <w:t xml:space="preserve">  4</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第三章</w:t>
      </w:r>
      <w:r>
        <w:rPr>
          <w:rStyle w:val="12"/>
          <w:rFonts w:ascii="宋体" w:hAnsi="宋体"/>
          <w:bCs/>
          <w:sz w:val="24"/>
        </w:rPr>
        <w:t xml:space="preserve">  </w:t>
      </w:r>
      <w:r>
        <w:rPr>
          <w:rStyle w:val="12"/>
          <w:rFonts w:hint="eastAsia" w:ascii="宋体" w:hAnsi="宋体"/>
          <w:bCs/>
          <w:sz w:val="24"/>
          <w:lang w:val="en-US" w:eastAsia="zh-CN"/>
        </w:rPr>
        <w:t>评审工作程序</w:t>
      </w:r>
      <w:r>
        <w:rPr>
          <w:rStyle w:val="12"/>
          <w:rFonts w:ascii="宋体" w:hAnsi="宋体"/>
          <w:bCs/>
          <w:sz w:val="24"/>
        </w:rPr>
        <w:t xml:space="preserve">  </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6</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第四章</w:t>
      </w:r>
      <w:r>
        <w:rPr>
          <w:rStyle w:val="12"/>
          <w:rFonts w:ascii="宋体" w:hAnsi="宋体"/>
          <w:bCs/>
          <w:sz w:val="24"/>
        </w:rPr>
        <w:t xml:space="preserve"> </w:t>
      </w:r>
      <w:r>
        <w:rPr>
          <w:rStyle w:val="12"/>
          <w:rFonts w:hint="eastAsia" w:ascii="宋体" w:hAnsi="宋体"/>
          <w:bCs/>
          <w:sz w:val="24"/>
        </w:rPr>
        <w:t>竞选文件格式</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keepNext w:val="0"/>
        <w:keepLines w:val="0"/>
        <w:pageBreakBefore w:val="0"/>
        <w:kinsoku/>
        <w:wordWrap/>
        <w:overflowPunct/>
        <w:topLinePunct w:val="0"/>
        <w:autoSpaceDE/>
        <w:autoSpaceDN/>
        <w:bidi w:val="0"/>
        <w:adjustRightInd/>
        <w:snapToGrid/>
        <w:spacing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一、项目名称：</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白岩支行防弹玻璃及现金区墙体改造工程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二、采购货物、工程或服务情况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（1）采购主要内容: 白岩支行防弹玻璃及现金区墙体改造工程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（2）招标数量:详见磋商文件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（3）采购预算:100000.00元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（4）技术要求、服务和安全要求:详见磋商文件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三、投标人报名时须提供的材料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（1）须持有效期内营业执照；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（2）投标代表为法定代表人须提供本人身份证；（投标代表非法定代表人参加的提交法定代表人针对本项目的授权委托书、被授权人身份证）；</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 xml:space="preserve">（3）供应商信用信息：信用记录查询渠道为“信用中国”（www.creditchina.gov.cn）供应商须提供查询记录截图；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t>（以上材料①—</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③</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t>项报名时须提供并加盖投标单位公章的复印件一份，在报名时递交）；</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t>注：本项目</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不</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ru-RU" w:eastAsia="zh-CN" w:bidi="ar-SA"/>
        </w:rPr>
        <w:t>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四、获取磋商文件信息:</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贵州普定农村商业银行官方网站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五、响应文件的递交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（1）响应文件递交的截止时间：2024年10月10日15时30分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（2）开标时间：2024年10月11日15时00分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（3）开标地点：安顺市普定县穿洞街道中心大道（新县委大楼旁）（贵州普定农村商业银行股份有限公司）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【逾期送达的、未送达指定地点的或者不按照磋商文件要求密封的响应文件，将予以拒收。】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pPr>
      <w:r>
        <w:rPr>
          <w:rStyle w:val="10"/>
          <w:rFonts w:hint="eastAsia" w:asciiTheme="minorEastAsia" w:hAnsiTheme="minorEastAsia" w:eastAsiaTheme="minorEastAsia" w:cstheme="minorEastAsia"/>
          <w:bCs/>
          <w:i w:val="0"/>
          <w:iCs w:val="0"/>
          <w:caps w:val="0"/>
          <w:color w:val="333333"/>
          <w:spacing w:val="0"/>
          <w:kern w:val="2"/>
          <w:sz w:val="28"/>
          <w:szCs w:val="28"/>
          <w:shd w:val="clear" w:fill="FFFFFF"/>
          <w:lang w:val="en-US" w:eastAsia="zh-CN" w:bidi="ar-SA"/>
        </w:rPr>
        <w:t>六、联系方式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采购单位：贵州普定农村商业银行股份有限公司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地址：贵州省安顺市普定县穿洞街道中心大道（新县委大楼旁）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10"/>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联系人：谢雯玲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sz w:val="36"/>
          <w:lang w:val="en-US" w:eastAsia="zh-CN"/>
        </w:rPr>
      </w:pP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电话：13668535903</w:t>
      </w: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cs="宋体"/>
          <w:b/>
          <w:sz w:val="28"/>
          <w:szCs w:val="21"/>
          <w:lang w:val="en-US" w:eastAsia="zh-CN"/>
        </w:rPr>
        <w:t>一、</w:t>
      </w:r>
      <w:r>
        <w:rPr>
          <w:rFonts w:hint="eastAsia" w:ascii="宋体" w:hAnsi="宋体" w:eastAsia="宋体" w:cs="宋体"/>
          <w:b/>
          <w:sz w:val="28"/>
          <w:szCs w:val="21"/>
          <w:lang w:val="en-US" w:eastAsia="zh-CN"/>
        </w:rPr>
        <w:t>项目</w:t>
      </w:r>
      <w:r>
        <w:rPr>
          <w:rFonts w:hint="eastAsia" w:ascii="宋体" w:hAnsi="宋体" w:eastAsia="宋体" w:cs="宋体"/>
          <w:b/>
          <w:sz w:val="28"/>
          <w:szCs w:val="21"/>
        </w:rPr>
        <w:t>内容及要求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rPr>
        <w:t>1.项目名称：</w:t>
      </w:r>
      <w:r>
        <w:rPr>
          <w:rStyle w:val="10"/>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白岩支行防弹玻璃及现金区墙体改造工程</w:t>
      </w:r>
    </w:p>
    <w:p>
      <w:pPr>
        <w:spacing w:line="500" w:lineRule="exact"/>
        <w:jc w:val="both"/>
        <w:outlineLvl w:val="0"/>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2.项目维修要求：</w:t>
      </w:r>
    </w:p>
    <w:tbl>
      <w:tblPr>
        <w:tblStyle w:val="7"/>
        <w:tblW w:w="8668" w:type="dxa"/>
        <w:tblInd w:w="448" w:type="dxa"/>
        <w:tblLayout w:type="fixed"/>
        <w:tblCellMar>
          <w:top w:w="0" w:type="dxa"/>
          <w:left w:w="108" w:type="dxa"/>
          <w:bottom w:w="0" w:type="dxa"/>
          <w:right w:w="108" w:type="dxa"/>
        </w:tblCellMar>
      </w:tblPr>
      <w:tblGrid>
        <w:gridCol w:w="825"/>
        <w:gridCol w:w="4259"/>
        <w:gridCol w:w="1158"/>
        <w:gridCol w:w="944"/>
        <w:gridCol w:w="1482"/>
      </w:tblGrid>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序号</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维修项目</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计量单位</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工程量</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eastAsia="宋体" w:cs="宋体"/>
                <w:kern w:val="0"/>
              </w:rPr>
              <w:t>备注</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1</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拆除现金区钢架、防弹防砸玻璃</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25.92</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2</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拆除现金区柜台墙砖、石材</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10.8</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3</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拆除吊顶石膏板</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32.8</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4</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垃圾外运</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车</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5</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顶面、墙面双向Φ14钢筋、间距100*100</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51</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6</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cs="宋体"/>
                <w:color w:val="000000"/>
                <w:kern w:val="0"/>
                <w:sz w:val="24"/>
                <w:szCs w:val="24"/>
                <w:lang w:val="en-US" w:eastAsia="zh-CN" w:bidi="ar"/>
              </w:rPr>
              <w:t>砌筑柜台、內焊接双层</w:t>
            </w:r>
            <w:r>
              <w:rPr>
                <w:rFonts w:hint="eastAsia" w:eastAsia="宋体" w:cs="宋体"/>
                <w:color w:val="000000"/>
                <w:kern w:val="0"/>
                <w:sz w:val="24"/>
                <w:szCs w:val="24"/>
                <w:lang w:bidi="ar"/>
              </w:rPr>
              <w:t>双向Φ14钢筋、间距100*100</w:t>
            </w:r>
            <w:r>
              <w:rPr>
                <w:rFonts w:hint="eastAsia" w:cs="宋体"/>
                <w:color w:val="000000"/>
                <w:kern w:val="0"/>
                <w:sz w:val="24"/>
                <w:szCs w:val="24"/>
                <w:lang w:eastAsia="zh-CN" w:bidi="ar"/>
              </w:rPr>
              <w:t>、內外</w:t>
            </w:r>
            <w:r>
              <w:rPr>
                <w:rFonts w:hint="eastAsia" w:cs="宋体"/>
                <w:color w:val="000000"/>
                <w:kern w:val="0"/>
                <w:sz w:val="24"/>
                <w:szCs w:val="24"/>
                <w:lang w:val="en-US" w:eastAsia="zh-CN" w:bidi="ar"/>
              </w:rPr>
              <w:t>安装8MM钢板、浇筑C30混凝土</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w:t>
            </w:r>
            <w:r>
              <w:rPr>
                <w:rFonts w:hint="eastAsia" w:cs="宋体"/>
                <w:color w:val="000000"/>
                <w:kern w:val="0"/>
                <w:sz w:val="24"/>
                <w:szCs w:val="24"/>
                <w:lang w:val="en-US" w:eastAsia="zh-CN" w:bidi="ar"/>
              </w:rPr>
              <w:t>10.8</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7</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柜台内外1；2水泥砂浆抹灰，</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21.6</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8</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现金区定制钱槽、外套0.8钢板和安装</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个</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9</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现金区柜台粘贴石材、墙砖</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17.6</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eastAsia="宋体" w:cs="宋体"/>
                <w:kern w:val="0"/>
              </w:rPr>
            </w:pPr>
            <w:r>
              <w:rPr>
                <w:rFonts w:hint="eastAsia" w:cs="宋体"/>
                <w:kern w:val="0"/>
              </w:rPr>
              <w:t>10</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安装现金区防弹防砸玻璃</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23.7</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11</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安装现金区贵州农信烤漆立板、內焊接钢架、安装细木工板。</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34.5</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11"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12</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 xml:space="preserve">钢筋防护网墙面 加厚抹灰 50MM  </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ind w:left="480" w:hanging="480" w:hangingChars="200"/>
              <w:jc w:val="both"/>
              <w:textAlignment w:val="center"/>
              <w:rPr>
                <w:rFonts w:hint="default" w:eastAsia="宋体" w:cs="宋体"/>
                <w:kern w:val="0"/>
                <w:lang w:val="en-US" w:eastAsia="zh-CN"/>
              </w:rPr>
            </w:pPr>
            <w:r>
              <w:rPr>
                <w:rFonts w:hint="eastAsia" w:cs="宋体"/>
                <w:color w:val="000000"/>
                <w:kern w:val="0"/>
                <w:sz w:val="24"/>
                <w:szCs w:val="24"/>
                <w:lang w:val="en-US" w:eastAsia="zh-CN" w:bidi="ar"/>
              </w:rPr>
              <w:t xml:space="preserve">  25.5  </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13</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青杠龙骨石膏板吊顶、,石膏板面层厚度0.95MM、</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cs="宋体"/>
                <w:color w:val="000000"/>
                <w:kern w:val="0"/>
                <w:sz w:val="24"/>
                <w:szCs w:val="24"/>
                <w:lang w:val="en-US" w:eastAsia="zh-CN" w:bidi="ar"/>
              </w:rPr>
              <w:t xml:space="preserve">  </w:t>
            </w:r>
            <w:r>
              <w:rPr>
                <w:rFonts w:hint="eastAsia" w:eastAsia="宋体" w:cs="宋体"/>
                <w:color w:val="000000"/>
                <w:kern w:val="0"/>
                <w:sz w:val="24"/>
                <w:szCs w:val="24"/>
                <w:lang w:bidi="ar"/>
              </w:rPr>
              <w:t>37.5</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14</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施工顶面、墙面磁粉乳胶漆；网格布玻璃纤维防裂网自贴缝隙，腻子三遍、乳胶漆底漆一遍、面漆三遍、清理卫生</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69.8</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15</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 柜台2.5平方电线和辅材</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90</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16</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 柜台网络线和辅材</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40</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17</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网络插座</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个</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8</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18</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10A插座和开关</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个</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13</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19</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 xml:space="preserve"> 孔灯3寸</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个</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12</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cs="宋体"/>
                <w:kern w:val="0"/>
              </w:rPr>
            </w:pPr>
            <w:bookmarkStart w:id="0" w:name="_Toc257724565"/>
            <w:bookmarkStart w:id="1" w:name="_Toc134953364"/>
            <w:bookmarkStart w:id="2" w:name="_Toc138581101"/>
            <w:bookmarkStart w:id="3" w:name="_Toc138581182"/>
            <w:bookmarkStart w:id="4" w:name="_Toc132254458"/>
            <w:bookmarkStart w:id="5" w:name="_Toc140467269"/>
            <w:bookmarkStart w:id="6" w:name="_Toc132253940"/>
            <w:bookmarkStart w:id="7" w:name="_Toc132254106"/>
            <w:r>
              <w:rPr>
                <w:rFonts w:hint="eastAsia" w:cs="宋体"/>
                <w:kern w:val="0"/>
                <w:lang w:val="en-US" w:eastAsia="zh-CN"/>
              </w:rPr>
              <w:t>20</w:t>
            </w:r>
          </w:p>
        </w:tc>
        <w:tc>
          <w:tcPr>
            <w:tcW w:w="4259"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换气扇</w:t>
            </w:r>
          </w:p>
        </w:tc>
        <w:tc>
          <w:tcPr>
            <w:tcW w:w="1158"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个</w:t>
            </w:r>
          </w:p>
        </w:tc>
        <w:tc>
          <w:tcPr>
            <w:tcW w:w="944"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2</w:t>
            </w:r>
          </w:p>
        </w:tc>
        <w:tc>
          <w:tcPr>
            <w:tcW w:w="1482"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现金区</w:t>
            </w:r>
          </w:p>
        </w:tc>
      </w:tr>
    </w:tbl>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3"/>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0"/>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1"/>
    <w:bookmarkEnd w:id="2"/>
    <w:bookmarkEnd w:id="3"/>
    <w:bookmarkEnd w:id="4"/>
    <w:bookmarkEnd w:id="5"/>
    <w:bookmarkEnd w:id="6"/>
    <w:bookmarkEnd w:id="7"/>
    <w:p>
      <w:pPr>
        <w:pStyle w:val="13"/>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8" w:name="_Toc211218925"/>
      <w:bookmarkStart w:id="9" w:name="_Toc132254107"/>
      <w:bookmarkStart w:id="10" w:name="_Toc138581183"/>
      <w:bookmarkStart w:id="11" w:name="_Toc257724566"/>
      <w:bookmarkStart w:id="12" w:name="_Toc132253941"/>
      <w:bookmarkStart w:id="13" w:name="_Toc138581102"/>
      <w:bookmarkStart w:id="14" w:name="_Toc132254459"/>
      <w:bookmarkStart w:id="15" w:name="_Toc134953365"/>
      <w:bookmarkStart w:id="16" w:name="_Toc140467270"/>
      <w:r>
        <w:rPr>
          <w:rFonts w:hint="eastAsia" w:asciiTheme="minorEastAsia" w:hAnsiTheme="minorEastAsia" w:eastAsiaTheme="minorEastAsia" w:cstheme="minorEastAsia"/>
          <w:sz w:val="24"/>
          <w:szCs w:val="24"/>
          <w:lang w:val="en-US" w:eastAsia="zh-CN"/>
        </w:rPr>
        <w:t>装订、密封、递交要求</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  递交截止时间</w:t>
      </w:r>
      <w:r>
        <w:rPr>
          <w:rStyle w:val="10"/>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2024年10月10日15时30分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pPr>
        <w:pStyle w:val="15"/>
        <w:spacing w:beforeLines="0" w:afterLines="0" w:line="360" w:lineRule="exact"/>
        <w:jc w:val="center"/>
        <w:rPr>
          <w:rFonts w:hint="eastAsia" w:asciiTheme="minorEastAsia" w:hAnsiTheme="minorEastAsia" w:eastAsiaTheme="minorEastAsia" w:cstheme="minorEastAsia"/>
          <w:sz w:val="24"/>
          <w:szCs w:val="24"/>
        </w:rPr>
      </w:pPr>
      <w:bookmarkStart w:id="17" w:name="_Toc257724568"/>
      <w:bookmarkStart w:id="18" w:name="_Toc132254460"/>
      <w:bookmarkStart w:id="19" w:name="_Toc134953366"/>
      <w:bookmarkStart w:id="20" w:name="_Toc140467271"/>
      <w:bookmarkStart w:id="21" w:name="_Toc132254108"/>
      <w:bookmarkStart w:id="22" w:name="_Toc211218926"/>
      <w:bookmarkStart w:id="23" w:name="_Toc138581184"/>
      <w:bookmarkStart w:id="24" w:name="_Toc138581103"/>
      <w:bookmarkStart w:id="25" w:name="_Toc132253942"/>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9620192"/>
      <w:bookmarkStart w:id="27" w:name="_Toc385992353"/>
      <w:bookmarkStart w:id="28" w:name="_Toc132254469"/>
      <w:bookmarkStart w:id="29" w:name="_Toc182068833"/>
      <w:bookmarkStart w:id="30" w:name="_Toc138581112"/>
      <w:bookmarkStart w:id="31" w:name="_Toc140467280"/>
      <w:bookmarkStart w:id="32" w:name="_Toc132253951"/>
      <w:bookmarkStart w:id="33" w:name="_Toc173680909"/>
      <w:bookmarkStart w:id="34" w:name="_Toc134953375"/>
      <w:bookmarkStart w:id="35" w:name="_Toc132254117"/>
      <w:bookmarkStart w:id="36" w:name="_Toc138581193"/>
    </w:p>
    <w:p>
      <w:pPr>
        <w:pStyle w:val="15"/>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6"/>
    <w:bookmarkEnd w:id="27"/>
    <w:p>
      <w:pPr>
        <w:pStyle w:val="13"/>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4"/>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4"/>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8"/>
    <w:bookmarkEnd w:id="29"/>
    <w:bookmarkEnd w:id="30"/>
    <w:bookmarkEnd w:id="31"/>
    <w:bookmarkEnd w:id="32"/>
    <w:bookmarkEnd w:id="33"/>
    <w:bookmarkEnd w:id="34"/>
    <w:bookmarkEnd w:id="35"/>
    <w:bookmarkEnd w:id="36"/>
    <w:p>
      <w:pPr>
        <w:pStyle w:val="13"/>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rPr>
          <w:rFonts w:hint="eastAsia" w:asciiTheme="minorEastAsia" w:hAnsiTheme="minorEastAsia" w:eastAsiaTheme="minorEastAsia" w:cstheme="minorEastAsia"/>
          <w:b w:val="0"/>
          <w:kern w:val="2"/>
          <w:sz w:val="24"/>
          <w:szCs w:val="24"/>
          <w:lang w:val="en-US" w:eastAsia="zh-CN" w:bidi="ar-SA"/>
        </w:rPr>
      </w:pPr>
    </w:p>
    <w:tbl>
      <w:tblPr>
        <w:tblStyle w:val="7"/>
        <w:tblW w:w="96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094"/>
        <w:gridCol w:w="7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560" w:type="dxa"/>
            <w:tcBorders>
              <w:right w:val="single" w:color="auto" w:sz="4" w:space="0"/>
            </w:tcBorders>
            <w:noWrap w:val="0"/>
            <w:vAlign w:val="center"/>
          </w:tcPr>
          <w:p>
            <w:pPr>
              <w:spacing w:line="360" w:lineRule="exact"/>
              <w:jc w:val="center"/>
              <w:rPr>
                <w:rFonts w:hint="eastAsia" w:ascii="Times New Roman" w:hAnsi="Times New Roman" w:eastAsia="宋体" w:cs="Times New Roman"/>
                <w:iCs/>
                <w:color w:val="000000"/>
                <w:kern w:val="2"/>
                <w:sz w:val="21"/>
                <w:szCs w:val="24"/>
                <w:lang w:val="en-US" w:eastAsia="zh-CN" w:bidi="ar-SA"/>
              </w:rPr>
            </w:pPr>
            <w:r>
              <w:rPr>
                <w:rFonts w:hint="eastAsia"/>
                <w:iCs/>
                <w:color w:val="000000"/>
              </w:rPr>
              <w:t>评标项目</w:t>
            </w:r>
          </w:p>
        </w:tc>
        <w:tc>
          <w:tcPr>
            <w:tcW w:w="1094" w:type="dxa"/>
            <w:tcBorders>
              <w:left w:val="single" w:color="auto" w:sz="4" w:space="0"/>
            </w:tcBorders>
            <w:noWrap w:val="0"/>
            <w:vAlign w:val="center"/>
          </w:tcPr>
          <w:p>
            <w:pPr>
              <w:spacing w:line="360" w:lineRule="exact"/>
              <w:ind w:left="-1" w:leftChars="-1" w:hanging="1" w:firstLineChars="0"/>
              <w:jc w:val="center"/>
              <w:rPr>
                <w:rFonts w:hint="eastAsia" w:ascii="Times New Roman" w:hAnsi="Times New Roman" w:eastAsia="宋体" w:cs="Times New Roman"/>
                <w:iCs/>
                <w:color w:val="000000"/>
                <w:kern w:val="2"/>
                <w:sz w:val="21"/>
                <w:szCs w:val="24"/>
                <w:lang w:val="en-US" w:eastAsia="zh-CN" w:bidi="ar-SA"/>
              </w:rPr>
            </w:pPr>
            <w:r>
              <w:rPr>
                <w:rFonts w:hint="eastAsia"/>
                <w:iCs/>
                <w:color w:val="000000"/>
              </w:rPr>
              <w:t>分值</w:t>
            </w:r>
          </w:p>
        </w:tc>
        <w:tc>
          <w:tcPr>
            <w:tcW w:w="7043" w:type="dxa"/>
            <w:tcBorders>
              <w:left w:val="single" w:color="auto" w:sz="4" w:space="0"/>
            </w:tcBorders>
            <w:noWrap w:val="0"/>
            <w:vAlign w:val="center"/>
          </w:tcPr>
          <w:p>
            <w:pPr>
              <w:spacing w:line="360" w:lineRule="exact"/>
              <w:ind w:left="-1" w:leftChars="-1" w:hanging="1" w:firstLineChars="0"/>
              <w:jc w:val="center"/>
              <w:rPr>
                <w:rFonts w:ascii="Times New Roman" w:hAnsi="Times New Roman" w:eastAsia="宋体" w:cs="Times New Roman"/>
                <w:iCs/>
                <w:snapToGrid w:val="0"/>
                <w:color w:val="000000"/>
                <w:kern w:val="10"/>
                <w:sz w:val="21"/>
                <w:szCs w:val="24"/>
                <w:lang w:val="en-US" w:eastAsia="zh-CN" w:bidi="ar-SA"/>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jc w:val="center"/>
        </w:trPr>
        <w:tc>
          <w:tcPr>
            <w:tcW w:w="1560" w:type="dxa"/>
            <w:tcBorders>
              <w:right w:val="single" w:color="auto" w:sz="4" w:space="0"/>
            </w:tcBorders>
            <w:noWrap w:val="0"/>
            <w:vAlign w:val="center"/>
          </w:tcPr>
          <w:p>
            <w:pPr>
              <w:spacing w:line="300" w:lineRule="exact"/>
              <w:ind w:hanging="1" w:firstLineChars="0"/>
              <w:rPr>
                <w:rFonts w:hint="eastAsia" w:ascii="Times New Roman" w:hAnsi="Times New Roman" w:eastAsia="宋体" w:cs="Times New Roman"/>
                <w:iCs/>
                <w:kern w:val="2"/>
                <w:sz w:val="24"/>
                <w:szCs w:val="24"/>
                <w:lang w:val="en-US" w:eastAsia="zh-CN" w:bidi="ar-SA"/>
              </w:rPr>
            </w:pPr>
            <w:r>
              <w:rPr>
                <w:rFonts w:hint="eastAsia"/>
                <w:iCs/>
                <w:sz w:val="24"/>
                <w:szCs w:val="24"/>
              </w:rPr>
              <w:t>投标报价</w:t>
            </w:r>
            <w:r>
              <w:rPr>
                <w:iCs/>
                <w:sz w:val="24"/>
                <w:szCs w:val="24"/>
              </w:rPr>
              <w:t xml:space="preserve">   </w:t>
            </w:r>
          </w:p>
        </w:tc>
        <w:tc>
          <w:tcPr>
            <w:tcW w:w="1094" w:type="dxa"/>
            <w:tcBorders>
              <w:left w:val="single" w:color="auto" w:sz="4" w:space="0"/>
            </w:tcBorders>
            <w:noWrap w:val="0"/>
            <w:vAlign w:val="center"/>
          </w:tcPr>
          <w:p>
            <w:pPr>
              <w:spacing w:line="300" w:lineRule="exact"/>
              <w:ind w:firstLine="240" w:firstLineChars="100"/>
              <w:rPr>
                <w:rFonts w:hint="eastAsia" w:ascii="Times New Roman" w:hAnsi="Times New Roman" w:eastAsia="宋体" w:cs="Arial"/>
                <w:kern w:val="2"/>
                <w:sz w:val="24"/>
                <w:szCs w:val="24"/>
                <w:lang w:val="en-US" w:eastAsia="zh-CN" w:bidi="ar-SA"/>
              </w:rPr>
            </w:pPr>
            <w:r>
              <w:rPr>
                <w:rFonts w:hint="eastAsia"/>
                <w:iCs/>
                <w:sz w:val="24"/>
                <w:szCs w:val="24"/>
              </w:rPr>
              <w:t>30分</w:t>
            </w:r>
          </w:p>
        </w:tc>
        <w:tc>
          <w:tcPr>
            <w:tcW w:w="7043" w:type="dxa"/>
            <w:tcBorders>
              <w:left w:val="single" w:color="auto" w:sz="4" w:space="0"/>
            </w:tcBorders>
            <w:noWrap w:val="0"/>
            <w:vAlign w:val="center"/>
          </w:tcPr>
          <w:p>
            <w:pPr>
              <w:spacing w:line="300" w:lineRule="exact"/>
              <w:rPr>
                <w:rFonts w:hint="eastAsia"/>
                <w:iCs/>
                <w:sz w:val="24"/>
                <w:szCs w:val="24"/>
              </w:rPr>
            </w:pPr>
            <w:r>
              <w:rPr>
                <w:rFonts w:hint="eastAsia"/>
                <w:iCs/>
                <w:sz w:val="24"/>
                <w:szCs w:val="24"/>
              </w:rPr>
              <w:t>报价得分=〔有效投标人最低投标价÷本投标人投标价〕×30</w:t>
            </w:r>
          </w:p>
          <w:p>
            <w:pPr>
              <w:pStyle w:val="6"/>
              <w:shd w:val="clear" w:color="auto" w:fill="FFFFFF"/>
              <w:spacing w:before="0" w:beforeAutospacing="0" w:after="0" w:afterAutospacing="0" w:line="300" w:lineRule="exact"/>
              <w:ind w:left="90" w:leftChars="0"/>
              <w:rPr>
                <w:rFonts w:ascii="Times New Roman" w:hAnsi="宋体" w:eastAsia="宋体" w:cs="Times New Roman"/>
                <w:color w:val="000000"/>
                <w:kern w:val="2"/>
                <w:sz w:val="18"/>
                <w:szCs w:val="18"/>
                <w:shd w:val="clear" w:color="auto" w:fill="FFFFFF"/>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560" w:type="dxa"/>
            <w:tcBorders>
              <w:right w:val="single" w:color="auto" w:sz="4" w:space="0"/>
            </w:tcBorders>
            <w:noWrap w:val="0"/>
            <w:vAlign w:val="center"/>
          </w:tcPr>
          <w:p>
            <w:pPr>
              <w:spacing w:line="300" w:lineRule="exact"/>
              <w:ind w:hanging="1"/>
              <w:rPr>
                <w:color w:val="FF0000"/>
                <w:sz w:val="24"/>
                <w:szCs w:val="24"/>
              </w:rPr>
            </w:pPr>
            <w:r>
              <w:rPr>
                <w:rFonts w:hint="eastAsia"/>
                <w:sz w:val="24"/>
                <w:szCs w:val="24"/>
              </w:rPr>
              <w:t>技术指标和配置</w:t>
            </w:r>
          </w:p>
        </w:tc>
        <w:tc>
          <w:tcPr>
            <w:tcW w:w="1094" w:type="dxa"/>
            <w:tcBorders>
              <w:left w:val="single" w:color="auto" w:sz="4" w:space="0"/>
            </w:tcBorders>
            <w:noWrap w:val="0"/>
            <w:vAlign w:val="center"/>
          </w:tcPr>
          <w:p>
            <w:pPr>
              <w:tabs>
                <w:tab w:val="left" w:pos="7573"/>
              </w:tabs>
              <w:spacing w:line="300" w:lineRule="exact"/>
              <w:jc w:val="center"/>
              <w:rPr>
                <w:color w:val="000000"/>
                <w:sz w:val="24"/>
                <w:szCs w:val="24"/>
              </w:rPr>
            </w:pPr>
            <w:r>
              <w:rPr>
                <w:rFonts w:hint="eastAsia"/>
                <w:color w:val="000000"/>
                <w:sz w:val="24"/>
                <w:szCs w:val="24"/>
              </w:rPr>
              <w:t>15分</w:t>
            </w:r>
          </w:p>
        </w:tc>
        <w:tc>
          <w:tcPr>
            <w:tcW w:w="7043" w:type="dxa"/>
            <w:tcBorders>
              <w:left w:val="single" w:color="auto" w:sz="4" w:space="0"/>
            </w:tcBorders>
            <w:noWrap w:val="0"/>
            <w:vAlign w:val="top"/>
          </w:tcPr>
          <w:p>
            <w:pPr>
              <w:spacing w:line="300" w:lineRule="exact"/>
              <w:rPr>
                <w:rFonts w:hint="default" w:eastAsia="宋体"/>
                <w:color w:val="000000"/>
                <w:sz w:val="24"/>
                <w:szCs w:val="24"/>
                <w:lang w:val="en-US" w:eastAsia="zh-CN"/>
              </w:rPr>
            </w:pPr>
            <w:r>
              <w:rPr>
                <w:rFonts w:hint="eastAsia" w:cs="宋体"/>
                <w:sz w:val="24"/>
                <w:szCs w:val="24"/>
              </w:rPr>
              <w:t>技术规格响应：技术规格能符合行业标准</w:t>
            </w:r>
            <w:r>
              <w:rPr>
                <w:rFonts w:cs="宋体"/>
                <w:sz w:val="24"/>
                <w:szCs w:val="24"/>
              </w:rPr>
              <w:t xml:space="preserve">, </w:t>
            </w:r>
            <w:r>
              <w:rPr>
                <w:rFonts w:hint="eastAsia" w:cs="宋体"/>
                <w:sz w:val="24"/>
                <w:szCs w:val="24"/>
              </w:rPr>
              <w:t>用材、性能要求等完全满足</w:t>
            </w:r>
            <w:r>
              <w:rPr>
                <w:rFonts w:hint="eastAsia" w:cs="宋体"/>
                <w:sz w:val="24"/>
                <w:szCs w:val="24"/>
                <w:lang w:val="en-US" w:eastAsia="zh-CN"/>
              </w:rPr>
              <w:t>贵州农信VI手册及GA38-2021安全防护</w:t>
            </w:r>
            <w:r>
              <w:rPr>
                <w:rFonts w:hint="eastAsia" w:cs="宋体"/>
                <w:sz w:val="24"/>
                <w:szCs w:val="24"/>
              </w:rPr>
              <w:t>要求得</w:t>
            </w:r>
            <w:r>
              <w:rPr>
                <w:rFonts w:cs="宋体"/>
                <w:sz w:val="24"/>
                <w:szCs w:val="24"/>
              </w:rPr>
              <w:t>1</w:t>
            </w:r>
            <w:r>
              <w:rPr>
                <w:rFonts w:hint="eastAsia" w:cs="宋体"/>
                <w:sz w:val="24"/>
                <w:szCs w:val="24"/>
              </w:rPr>
              <w:t>5分</w:t>
            </w:r>
            <w:r>
              <w:rPr>
                <w:rFonts w:hint="eastAsia" w:cs="宋体"/>
                <w:sz w:val="24"/>
                <w:szCs w:val="24"/>
                <w:lang w:eastAsia="zh-CN"/>
              </w:rPr>
              <w:t>，</w:t>
            </w:r>
            <w:r>
              <w:rPr>
                <w:rFonts w:hint="eastAsia" w:cs="宋体"/>
                <w:sz w:val="24"/>
                <w:szCs w:val="24"/>
                <w:lang w:val="en-US" w:eastAsia="zh-CN"/>
              </w:rPr>
              <w:t>不承诺0分。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560" w:type="dxa"/>
            <w:tcBorders>
              <w:right w:val="single" w:color="auto" w:sz="4" w:space="0"/>
            </w:tcBorders>
            <w:noWrap w:val="0"/>
            <w:vAlign w:val="center"/>
          </w:tcPr>
          <w:p>
            <w:pPr>
              <w:spacing w:line="300" w:lineRule="exact"/>
              <w:ind w:hanging="1"/>
              <w:rPr>
                <w:rFonts w:hint="eastAsia"/>
                <w:sz w:val="24"/>
                <w:szCs w:val="24"/>
              </w:rPr>
            </w:pPr>
            <w:r>
              <w:rPr>
                <w:rFonts w:hint="eastAsia" w:cs="宋体"/>
                <w:bCs/>
                <w:color w:val="000000"/>
                <w:kern w:val="0"/>
                <w:sz w:val="24"/>
                <w:szCs w:val="24"/>
              </w:rPr>
              <w:t>投标人类似业绩</w:t>
            </w:r>
          </w:p>
        </w:tc>
        <w:tc>
          <w:tcPr>
            <w:tcW w:w="1094" w:type="dxa"/>
            <w:tcBorders>
              <w:left w:val="single" w:color="auto" w:sz="4" w:space="0"/>
            </w:tcBorders>
            <w:noWrap w:val="0"/>
            <w:vAlign w:val="center"/>
          </w:tcPr>
          <w:p>
            <w:pPr>
              <w:tabs>
                <w:tab w:val="left" w:pos="7573"/>
              </w:tabs>
              <w:spacing w:line="300" w:lineRule="exact"/>
              <w:jc w:val="center"/>
              <w:rPr>
                <w:rFonts w:hint="eastAsia"/>
                <w:color w:val="000000"/>
                <w:sz w:val="24"/>
                <w:szCs w:val="24"/>
              </w:rPr>
            </w:pPr>
            <w:r>
              <w:rPr>
                <w:rFonts w:hint="eastAsia"/>
                <w:color w:val="000000"/>
                <w:sz w:val="24"/>
                <w:szCs w:val="24"/>
              </w:rPr>
              <w:t>5分</w:t>
            </w:r>
          </w:p>
        </w:tc>
        <w:tc>
          <w:tcPr>
            <w:tcW w:w="7043" w:type="dxa"/>
            <w:tcBorders>
              <w:left w:val="single" w:color="auto" w:sz="4" w:space="0"/>
            </w:tcBorders>
            <w:noWrap w:val="0"/>
            <w:vAlign w:val="top"/>
          </w:tcPr>
          <w:p>
            <w:pPr>
              <w:pStyle w:val="16"/>
              <w:spacing w:line="260" w:lineRule="exact"/>
              <w:rPr>
                <w:rFonts w:hint="eastAsia" w:eastAsia="宋体"/>
                <w:sz w:val="24"/>
                <w:szCs w:val="24"/>
              </w:rPr>
            </w:pPr>
            <w:r>
              <w:rPr>
                <w:rFonts w:hint="eastAsia" w:cs="微软雅黑"/>
                <w:color w:val="000000"/>
                <w:sz w:val="24"/>
                <w:szCs w:val="24"/>
              </w:rPr>
              <w:t>投标单位每提供一个银行类似项目业绩合同复印件得</w:t>
            </w:r>
            <w:r>
              <w:rPr>
                <w:rFonts w:hint="eastAsia" w:cs="微软雅黑"/>
                <w:color w:val="000000"/>
                <w:sz w:val="24"/>
                <w:szCs w:val="24"/>
                <w:lang w:val="en-US"/>
              </w:rPr>
              <w:t>1</w:t>
            </w:r>
            <w:r>
              <w:rPr>
                <w:rFonts w:hint="eastAsia" w:cs="微软雅黑"/>
                <w:color w:val="000000"/>
                <w:sz w:val="24"/>
                <w:szCs w:val="24"/>
              </w:rPr>
              <w:t>分，最多得</w:t>
            </w:r>
            <w:r>
              <w:rPr>
                <w:rFonts w:hint="eastAsia" w:cs="微软雅黑"/>
                <w:color w:val="000000"/>
                <w:sz w:val="24"/>
                <w:szCs w:val="24"/>
                <w:lang w:val="en-US"/>
              </w:rPr>
              <w:t>5</w:t>
            </w:r>
            <w:r>
              <w:rPr>
                <w:rFonts w:hint="eastAsia" w:cs="微软雅黑"/>
                <w:color w:val="000000"/>
                <w:sz w:val="24"/>
                <w:szCs w:val="24"/>
              </w:rPr>
              <w:t>分；</w:t>
            </w:r>
            <w:r>
              <w:rPr>
                <w:rFonts w:hint="eastAsia" w:cs="仿宋"/>
                <w:sz w:val="24"/>
                <w:szCs w:val="24"/>
              </w:rPr>
              <w:t>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560" w:type="dxa"/>
            <w:tcBorders>
              <w:right w:val="single" w:color="auto" w:sz="4" w:space="0"/>
            </w:tcBorders>
            <w:noWrap w:val="0"/>
            <w:vAlign w:val="center"/>
          </w:tcPr>
          <w:p>
            <w:pPr>
              <w:spacing w:line="300" w:lineRule="exact"/>
              <w:ind w:hanging="1"/>
              <w:rPr>
                <w:rFonts w:hint="eastAsia" w:cs="宋体"/>
                <w:b/>
                <w:bCs/>
                <w:color w:val="000000"/>
                <w:kern w:val="0"/>
                <w:sz w:val="24"/>
                <w:szCs w:val="24"/>
              </w:rPr>
            </w:pPr>
            <w:r>
              <w:rPr>
                <w:rFonts w:hint="eastAsia" w:cs="仿宋"/>
                <w:sz w:val="24"/>
                <w:szCs w:val="24"/>
              </w:rPr>
              <w:t>质量保证措施及验收方案</w:t>
            </w:r>
          </w:p>
        </w:tc>
        <w:tc>
          <w:tcPr>
            <w:tcW w:w="1094" w:type="dxa"/>
            <w:tcBorders>
              <w:left w:val="single" w:color="auto" w:sz="4" w:space="0"/>
            </w:tcBorders>
            <w:noWrap w:val="0"/>
            <w:vAlign w:val="center"/>
          </w:tcPr>
          <w:p>
            <w:pPr>
              <w:tabs>
                <w:tab w:val="left" w:pos="7573"/>
              </w:tabs>
              <w:spacing w:line="300" w:lineRule="exact"/>
              <w:jc w:val="center"/>
              <w:rPr>
                <w:rFonts w:hint="eastAsia"/>
                <w:color w:val="000000"/>
                <w:sz w:val="24"/>
                <w:szCs w:val="24"/>
              </w:rPr>
            </w:pPr>
            <w:r>
              <w:rPr>
                <w:rFonts w:hint="eastAsia"/>
                <w:color w:val="000000"/>
                <w:sz w:val="24"/>
                <w:szCs w:val="24"/>
              </w:rPr>
              <w:t>20分</w:t>
            </w:r>
          </w:p>
        </w:tc>
        <w:tc>
          <w:tcPr>
            <w:tcW w:w="7043" w:type="dxa"/>
            <w:tcBorders>
              <w:left w:val="single" w:color="auto" w:sz="4" w:space="0"/>
            </w:tcBorders>
            <w:noWrap w:val="0"/>
            <w:vAlign w:val="top"/>
          </w:tcPr>
          <w:p>
            <w:pPr>
              <w:spacing w:line="260" w:lineRule="exact"/>
              <w:rPr>
                <w:rFonts w:hint="eastAsia" w:cs="宋体"/>
                <w:sz w:val="24"/>
                <w:szCs w:val="24"/>
              </w:rPr>
            </w:pPr>
            <w:r>
              <w:rPr>
                <w:rFonts w:hint="eastAsia" w:cs="宋体"/>
                <w:sz w:val="24"/>
                <w:szCs w:val="24"/>
              </w:rPr>
              <w:t>对比各投标人的质量保证措施和验收方案（包括项目人员配置、分配、项目管理、执行进度计划、应急处理措施、质量保证及验收方案等）</w:t>
            </w:r>
          </w:p>
          <w:p>
            <w:pPr>
              <w:spacing w:line="320" w:lineRule="exact"/>
              <w:rPr>
                <w:rFonts w:cs="宋体"/>
                <w:color w:val="000000"/>
                <w:sz w:val="24"/>
                <w:szCs w:val="24"/>
                <w:shd w:val="clear" w:color="auto" w:fill="FFFFFF"/>
              </w:rPr>
            </w:pPr>
            <w:r>
              <w:rPr>
                <w:rFonts w:hint="eastAsia" w:cs="宋体"/>
                <w:color w:val="000000"/>
                <w:sz w:val="24"/>
                <w:szCs w:val="24"/>
                <w:shd w:val="clear" w:color="auto" w:fill="FFFFFF"/>
              </w:rPr>
              <w:t>①</w:t>
            </w:r>
            <w:r>
              <w:rPr>
                <w:rFonts w:hint="eastAsia"/>
                <w:sz w:val="24"/>
                <w:szCs w:val="24"/>
              </w:rPr>
              <w:t>保障措施</w:t>
            </w:r>
            <w:r>
              <w:rPr>
                <w:rFonts w:cs="宋体"/>
                <w:color w:val="000000"/>
                <w:sz w:val="24"/>
                <w:szCs w:val="24"/>
                <w:shd w:val="clear" w:color="auto" w:fill="FFFFFF"/>
              </w:rPr>
              <w:t>科学、合理、规范、可操作性强得</w:t>
            </w:r>
            <w:r>
              <w:rPr>
                <w:rFonts w:hint="eastAsia" w:cs="宋体"/>
                <w:color w:val="000000"/>
                <w:sz w:val="24"/>
                <w:szCs w:val="24"/>
                <w:shd w:val="clear" w:color="auto" w:fill="FFFFFF"/>
              </w:rPr>
              <w:t>20-15</w:t>
            </w:r>
            <w:r>
              <w:rPr>
                <w:rFonts w:cs="宋体"/>
                <w:color w:val="000000"/>
                <w:sz w:val="24"/>
                <w:szCs w:val="24"/>
                <w:shd w:val="clear" w:color="auto" w:fill="FFFFFF"/>
              </w:rPr>
              <w:t>分</w:t>
            </w:r>
            <w:r>
              <w:rPr>
                <w:rFonts w:hint="eastAsia" w:cs="宋体"/>
                <w:color w:val="000000"/>
                <w:sz w:val="24"/>
                <w:szCs w:val="24"/>
                <w:shd w:val="clear" w:color="auto" w:fill="FFFFFF"/>
              </w:rPr>
              <w:t>；</w:t>
            </w:r>
          </w:p>
          <w:p>
            <w:pPr>
              <w:spacing w:line="320" w:lineRule="exact"/>
              <w:rPr>
                <w:rFonts w:cs="宋体"/>
                <w:color w:val="000000"/>
                <w:sz w:val="24"/>
                <w:szCs w:val="24"/>
                <w:shd w:val="clear" w:color="auto" w:fill="FFFFFF"/>
              </w:rPr>
            </w:pPr>
            <w:r>
              <w:rPr>
                <w:rFonts w:hint="eastAsia" w:cs="宋体"/>
                <w:color w:val="000000"/>
                <w:sz w:val="24"/>
                <w:szCs w:val="24"/>
                <w:shd w:val="clear" w:color="auto" w:fill="FFFFFF"/>
              </w:rPr>
              <w:t>②</w:t>
            </w:r>
            <w:r>
              <w:rPr>
                <w:rFonts w:hint="eastAsia"/>
                <w:sz w:val="24"/>
                <w:szCs w:val="24"/>
              </w:rPr>
              <w:t>保障措施</w:t>
            </w:r>
            <w:r>
              <w:rPr>
                <w:rFonts w:cs="宋体"/>
                <w:color w:val="000000"/>
                <w:sz w:val="24"/>
                <w:szCs w:val="24"/>
                <w:shd w:val="clear" w:color="auto" w:fill="FFFFFF"/>
              </w:rPr>
              <w:t>基本详细，基本完整，内容不够充实丰富</w:t>
            </w:r>
            <w:r>
              <w:rPr>
                <w:rFonts w:hint="eastAsia" w:cs="宋体"/>
                <w:color w:val="000000"/>
                <w:sz w:val="24"/>
                <w:szCs w:val="24"/>
                <w:shd w:val="clear" w:color="auto" w:fill="FFFFFF"/>
              </w:rPr>
              <w:t>得14-10分；</w:t>
            </w:r>
          </w:p>
          <w:p>
            <w:pPr>
              <w:spacing w:line="320" w:lineRule="exact"/>
              <w:rPr>
                <w:rFonts w:hint="eastAsia"/>
                <w:sz w:val="24"/>
                <w:szCs w:val="24"/>
                <w:shd w:val="clear" w:color="auto" w:fill="FFFFFF"/>
              </w:rPr>
            </w:pPr>
            <w:r>
              <w:rPr>
                <w:rFonts w:hint="eastAsia"/>
                <w:sz w:val="24"/>
                <w:szCs w:val="24"/>
                <w:shd w:val="clear" w:color="auto" w:fill="FFFFFF"/>
              </w:rPr>
              <w:t>③</w:t>
            </w:r>
            <w:r>
              <w:rPr>
                <w:rFonts w:hint="eastAsia"/>
                <w:sz w:val="24"/>
                <w:szCs w:val="24"/>
              </w:rPr>
              <w:t>保障措施</w:t>
            </w:r>
            <w:r>
              <w:rPr>
                <w:sz w:val="24"/>
                <w:szCs w:val="24"/>
                <w:shd w:val="clear" w:color="auto" w:fill="FFFFFF"/>
              </w:rPr>
              <w:t>内容一般</w:t>
            </w:r>
            <w:r>
              <w:rPr>
                <w:rFonts w:hint="eastAsia"/>
                <w:sz w:val="24"/>
                <w:szCs w:val="24"/>
                <w:shd w:val="clear" w:color="auto" w:fill="FFFFFF"/>
              </w:rPr>
              <w:t>，项目针对性不强得9-1分；</w:t>
            </w:r>
          </w:p>
          <w:p>
            <w:pPr>
              <w:spacing w:line="320" w:lineRule="exact"/>
              <w:rPr>
                <w:rFonts w:hint="eastAsia" w:cs="宋体"/>
                <w:color w:val="000000"/>
                <w:sz w:val="24"/>
                <w:szCs w:val="24"/>
                <w:shd w:val="clear" w:color="auto" w:fill="FFFFFF"/>
              </w:rPr>
            </w:pPr>
            <w:r>
              <w:rPr>
                <w:rFonts w:hint="eastAsia"/>
                <w:sz w:val="24"/>
                <w:szCs w:val="24"/>
                <w:shd w:val="clear" w:color="auto" w:fill="FFFFFF"/>
              </w:rPr>
              <w:t>④不提供不得分。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560" w:type="dxa"/>
            <w:tcBorders>
              <w:right w:val="single" w:color="auto" w:sz="4" w:space="0"/>
            </w:tcBorders>
            <w:noWrap w:val="0"/>
            <w:vAlign w:val="center"/>
          </w:tcPr>
          <w:p>
            <w:pPr>
              <w:spacing w:line="300" w:lineRule="exact"/>
              <w:ind w:hanging="1"/>
              <w:rPr>
                <w:rFonts w:hint="eastAsia" w:cs="仿宋"/>
                <w:sz w:val="24"/>
                <w:szCs w:val="24"/>
              </w:rPr>
            </w:pPr>
            <w:r>
              <w:rPr>
                <w:rFonts w:hint="eastAsia" w:cs="仿宋"/>
                <w:sz w:val="24"/>
                <w:szCs w:val="24"/>
              </w:rPr>
              <w:t>项目实施方案</w:t>
            </w:r>
          </w:p>
        </w:tc>
        <w:tc>
          <w:tcPr>
            <w:tcW w:w="1094" w:type="dxa"/>
            <w:tcBorders>
              <w:left w:val="single" w:color="auto" w:sz="4" w:space="0"/>
            </w:tcBorders>
            <w:noWrap w:val="0"/>
            <w:vAlign w:val="center"/>
          </w:tcPr>
          <w:p>
            <w:pPr>
              <w:tabs>
                <w:tab w:val="left" w:pos="7573"/>
              </w:tabs>
              <w:spacing w:line="300" w:lineRule="exact"/>
              <w:jc w:val="center"/>
              <w:rPr>
                <w:rFonts w:hint="eastAsia"/>
                <w:color w:val="000000"/>
                <w:sz w:val="24"/>
                <w:szCs w:val="24"/>
              </w:rPr>
            </w:pPr>
            <w:r>
              <w:rPr>
                <w:rFonts w:hint="eastAsia"/>
                <w:color w:val="000000"/>
                <w:sz w:val="24"/>
                <w:szCs w:val="24"/>
              </w:rPr>
              <w:t>20分</w:t>
            </w:r>
          </w:p>
        </w:tc>
        <w:tc>
          <w:tcPr>
            <w:tcW w:w="7043" w:type="dxa"/>
            <w:tcBorders>
              <w:left w:val="single" w:color="auto" w:sz="4" w:space="0"/>
            </w:tcBorders>
            <w:noWrap w:val="0"/>
            <w:vAlign w:val="top"/>
          </w:tcPr>
          <w:p>
            <w:pPr>
              <w:spacing w:line="260" w:lineRule="exact"/>
              <w:rPr>
                <w:rFonts w:hint="eastAsia" w:cs="宋体"/>
                <w:sz w:val="24"/>
                <w:szCs w:val="24"/>
              </w:rPr>
            </w:pPr>
            <w:r>
              <w:rPr>
                <w:rFonts w:hint="eastAsia" w:cs="宋体"/>
                <w:sz w:val="24"/>
                <w:szCs w:val="24"/>
              </w:rPr>
              <w:t>对各投标人所提供维修方案的完整性、优越性、合理性等进行比较（质量控制措施、工期及进度计划安全施工计划等）。</w:t>
            </w:r>
          </w:p>
          <w:p>
            <w:pPr>
              <w:spacing w:line="320" w:lineRule="exact"/>
              <w:rPr>
                <w:rFonts w:cs="宋体"/>
                <w:color w:val="000000"/>
                <w:sz w:val="24"/>
                <w:szCs w:val="24"/>
                <w:shd w:val="clear" w:color="auto" w:fill="FFFFFF"/>
              </w:rPr>
            </w:pPr>
            <w:r>
              <w:rPr>
                <w:rFonts w:hint="eastAsia" w:cs="宋体"/>
                <w:color w:val="000000"/>
                <w:sz w:val="24"/>
                <w:szCs w:val="24"/>
                <w:shd w:val="clear" w:color="auto" w:fill="FFFFFF"/>
              </w:rPr>
              <w:t>①</w:t>
            </w:r>
            <w:r>
              <w:rPr>
                <w:rFonts w:hint="eastAsia"/>
                <w:sz w:val="24"/>
                <w:szCs w:val="24"/>
              </w:rPr>
              <w:t>提供方案</w:t>
            </w:r>
            <w:r>
              <w:rPr>
                <w:rFonts w:cs="宋体"/>
                <w:color w:val="000000"/>
                <w:sz w:val="24"/>
                <w:szCs w:val="24"/>
                <w:shd w:val="clear" w:color="auto" w:fill="FFFFFF"/>
              </w:rPr>
              <w:t>科学、合理、规范、可操作性强</w:t>
            </w:r>
            <w:r>
              <w:rPr>
                <w:rFonts w:hint="eastAsia" w:cs="宋体"/>
                <w:color w:val="000000"/>
                <w:sz w:val="24"/>
                <w:szCs w:val="24"/>
                <w:shd w:val="clear" w:color="auto" w:fill="FFFFFF"/>
              </w:rPr>
              <w:t>、</w:t>
            </w:r>
            <w:r>
              <w:rPr>
                <w:rFonts w:hint="eastAsia" w:cs="宋体"/>
                <w:sz w:val="24"/>
                <w:szCs w:val="24"/>
              </w:rPr>
              <w:t>优于用户需求，能结合本项目特点提出较好建议</w:t>
            </w:r>
            <w:r>
              <w:rPr>
                <w:rFonts w:cs="宋体"/>
                <w:color w:val="000000"/>
                <w:sz w:val="24"/>
                <w:szCs w:val="24"/>
                <w:shd w:val="clear" w:color="auto" w:fill="FFFFFF"/>
              </w:rPr>
              <w:t>得</w:t>
            </w:r>
            <w:r>
              <w:rPr>
                <w:rFonts w:hint="eastAsia" w:cs="宋体"/>
                <w:color w:val="000000"/>
                <w:sz w:val="24"/>
                <w:szCs w:val="24"/>
                <w:shd w:val="clear" w:color="auto" w:fill="FFFFFF"/>
              </w:rPr>
              <w:t>20-15</w:t>
            </w:r>
            <w:r>
              <w:rPr>
                <w:rFonts w:cs="宋体"/>
                <w:color w:val="000000"/>
                <w:sz w:val="24"/>
                <w:szCs w:val="24"/>
                <w:shd w:val="clear" w:color="auto" w:fill="FFFFFF"/>
              </w:rPr>
              <w:t>分</w:t>
            </w:r>
            <w:r>
              <w:rPr>
                <w:rFonts w:hint="eastAsia" w:cs="宋体"/>
                <w:color w:val="000000"/>
                <w:sz w:val="24"/>
                <w:szCs w:val="24"/>
                <w:shd w:val="clear" w:color="auto" w:fill="FFFFFF"/>
              </w:rPr>
              <w:t>；</w:t>
            </w:r>
          </w:p>
          <w:p>
            <w:pPr>
              <w:spacing w:line="320" w:lineRule="exact"/>
              <w:rPr>
                <w:rFonts w:cs="宋体"/>
                <w:color w:val="000000"/>
                <w:sz w:val="24"/>
                <w:szCs w:val="24"/>
                <w:shd w:val="clear" w:color="auto" w:fill="FFFFFF"/>
              </w:rPr>
            </w:pPr>
            <w:r>
              <w:rPr>
                <w:rFonts w:hint="eastAsia" w:cs="宋体"/>
                <w:color w:val="000000"/>
                <w:sz w:val="24"/>
                <w:szCs w:val="24"/>
                <w:shd w:val="clear" w:color="auto" w:fill="FFFFFF"/>
              </w:rPr>
              <w:t>②</w:t>
            </w:r>
            <w:r>
              <w:rPr>
                <w:rFonts w:hint="eastAsia"/>
                <w:sz w:val="24"/>
                <w:szCs w:val="24"/>
              </w:rPr>
              <w:t>提供方案</w:t>
            </w:r>
            <w:r>
              <w:rPr>
                <w:rFonts w:cs="宋体"/>
                <w:color w:val="000000"/>
                <w:sz w:val="24"/>
                <w:szCs w:val="24"/>
                <w:shd w:val="clear" w:color="auto" w:fill="FFFFFF"/>
              </w:rPr>
              <w:t>基本详细，基本完整，内容不够充实丰富</w:t>
            </w:r>
            <w:r>
              <w:rPr>
                <w:rFonts w:hint="eastAsia" w:cs="宋体"/>
                <w:color w:val="000000"/>
                <w:sz w:val="24"/>
                <w:szCs w:val="24"/>
                <w:shd w:val="clear" w:color="auto" w:fill="FFFFFF"/>
              </w:rPr>
              <w:t>得14-10分；</w:t>
            </w:r>
          </w:p>
          <w:p>
            <w:pPr>
              <w:spacing w:line="320" w:lineRule="exact"/>
              <w:rPr>
                <w:rFonts w:hint="eastAsia" w:cs="宋体"/>
                <w:color w:val="000000"/>
                <w:sz w:val="24"/>
                <w:szCs w:val="24"/>
                <w:shd w:val="clear" w:color="auto" w:fill="FFFFFF"/>
              </w:rPr>
            </w:pPr>
            <w:r>
              <w:rPr>
                <w:rFonts w:hint="eastAsia" w:cs="宋体"/>
                <w:color w:val="000000"/>
                <w:sz w:val="24"/>
                <w:szCs w:val="24"/>
                <w:shd w:val="clear" w:color="auto" w:fill="FFFFFF"/>
              </w:rPr>
              <w:t>③</w:t>
            </w:r>
            <w:r>
              <w:rPr>
                <w:rFonts w:hint="eastAsia"/>
                <w:sz w:val="24"/>
                <w:szCs w:val="24"/>
              </w:rPr>
              <w:t>提供方案</w:t>
            </w:r>
            <w:r>
              <w:rPr>
                <w:rFonts w:cs="宋体"/>
                <w:color w:val="000000"/>
                <w:sz w:val="24"/>
                <w:szCs w:val="24"/>
                <w:shd w:val="clear" w:color="auto" w:fill="FFFFFF"/>
              </w:rPr>
              <w:t>内容一般</w:t>
            </w:r>
            <w:r>
              <w:rPr>
                <w:rFonts w:hint="eastAsia" w:cs="宋体"/>
                <w:color w:val="000000"/>
                <w:sz w:val="24"/>
                <w:szCs w:val="24"/>
                <w:shd w:val="clear" w:color="auto" w:fill="FFFFFF"/>
              </w:rPr>
              <w:t>，项目针对性不强得9-1分；</w:t>
            </w:r>
          </w:p>
          <w:p>
            <w:pPr>
              <w:spacing w:line="260" w:lineRule="exact"/>
              <w:rPr>
                <w:rFonts w:hint="eastAsia" w:cs="宋体"/>
                <w:sz w:val="24"/>
                <w:szCs w:val="24"/>
              </w:rPr>
            </w:pPr>
            <w:r>
              <w:rPr>
                <w:rFonts w:hint="eastAsia" w:cs="宋体"/>
                <w:color w:val="000000"/>
                <w:sz w:val="24"/>
                <w:szCs w:val="24"/>
                <w:shd w:val="clear" w:color="auto" w:fill="FFFFFF"/>
              </w:rPr>
              <w:t>④不提供不得分。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560" w:type="dxa"/>
            <w:tcBorders>
              <w:right w:val="single" w:color="auto" w:sz="4" w:space="0"/>
            </w:tcBorders>
            <w:noWrap w:val="0"/>
            <w:vAlign w:val="center"/>
          </w:tcPr>
          <w:p>
            <w:pPr>
              <w:spacing w:line="300" w:lineRule="exact"/>
              <w:ind w:hanging="1"/>
              <w:rPr>
                <w:rFonts w:hint="eastAsia" w:cs="宋体"/>
                <w:b/>
                <w:bCs/>
                <w:color w:val="000000"/>
                <w:kern w:val="0"/>
                <w:sz w:val="24"/>
                <w:szCs w:val="24"/>
              </w:rPr>
            </w:pPr>
            <w:r>
              <w:rPr>
                <w:rFonts w:hint="eastAsia" w:cs="宋体"/>
                <w:sz w:val="24"/>
                <w:szCs w:val="24"/>
              </w:rPr>
              <w:t>售后服务响应时间</w:t>
            </w:r>
          </w:p>
        </w:tc>
        <w:tc>
          <w:tcPr>
            <w:tcW w:w="1094" w:type="dxa"/>
            <w:tcBorders>
              <w:left w:val="single" w:color="auto" w:sz="4" w:space="0"/>
            </w:tcBorders>
            <w:noWrap w:val="0"/>
            <w:vAlign w:val="center"/>
          </w:tcPr>
          <w:p>
            <w:pPr>
              <w:tabs>
                <w:tab w:val="left" w:pos="7573"/>
              </w:tabs>
              <w:spacing w:line="300" w:lineRule="exact"/>
              <w:jc w:val="center"/>
              <w:rPr>
                <w:rFonts w:hint="eastAsia"/>
                <w:color w:val="000000"/>
                <w:sz w:val="24"/>
                <w:szCs w:val="24"/>
              </w:rPr>
            </w:pPr>
            <w:r>
              <w:rPr>
                <w:rFonts w:hint="eastAsia"/>
                <w:color w:val="000000"/>
                <w:sz w:val="24"/>
                <w:szCs w:val="24"/>
              </w:rPr>
              <w:t>10分</w:t>
            </w:r>
          </w:p>
        </w:tc>
        <w:tc>
          <w:tcPr>
            <w:tcW w:w="7043" w:type="dxa"/>
            <w:tcBorders>
              <w:left w:val="single" w:color="auto" w:sz="4" w:space="0"/>
            </w:tcBorders>
            <w:noWrap w:val="0"/>
            <w:vAlign w:val="top"/>
          </w:tcPr>
          <w:p>
            <w:pPr>
              <w:spacing w:line="300" w:lineRule="exact"/>
              <w:rPr>
                <w:rFonts w:hint="eastAsia" w:cs="仿宋"/>
                <w:sz w:val="24"/>
                <w:szCs w:val="24"/>
              </w:rPr>
            </w:pPr>
            <w:r>
              <w:rPr>
                <w:rFonts w:hint="eastAsia" w:cs="宋体"/>
                <w:sz w:val="24"/>
                <w:szCs w:val="24"/>
              </w:rPr>
              <w:t>1小时响应到现场处理问题得10分；2小时响应到现场处理问题5分；3小时响应到现场处理问题3分。</w:t>
            </w:r>
          </w:p>
        </w:tc>
      </w:tr>
    </w:tbl>
    <w:p>
      <w:pPr>
        <w:pStyle w:val="14"/>
        <w:spacing w:line="440" w:lineRule="exact"/>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5"/>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8"/>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7"/>
        <w:tblW w:w="9574" w:type="dxa"/>
        <w:tblInd w:w="448" w:type="dxa"/>
        <w:tblLayout w:type="fixed"/>
        <w:tblCellMar>
          <w:top w:w="0" w:type="dxa"/>
          <w:left w:w="108" w:type="dxa"/>
          <w:bottom w:w="0" w:type="dxa"/>
          <w:right w:w="108" w:type="dxa"/>
        </w:tblCellMar>
      </w:tblPr>
      <w:tblGrid>
        <w:gridCol w:w="825"/>
        <w:gridCol w:w="3934"/>
        <w:gridCol w:w="1080"/>
        <w:gridCol w:w="1185"/>
        <w:gridCol w:w="1125"/>
        <w:gridCol w:w="1425"/>
      </w:tblGrid>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序号</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维修项目</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计量单位</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eastAsia="宋体" w:cs="宋体"/>
                <w:kern w:val="0"/>
              </w:rPr>
            </w:pPr>
            <w:r>
              <w:rPr>
                <w:rFonts w:hint="eastAsia" w:eastAsia="宋体" w:cs="宋体"/>
                <w:kern w:val="0"/>
              </w:rPr>
              <w:t>工程量</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ascii="宋体"/>
                <w:szCs w:val="21"/>
              </w:rPr>
              <w:t>报价（元）</w:t>
            </w: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eastAsia="宋体" w:cs="宋体"/>
                <w:kern w:val="0"/>
              </w:rPr>
              <w:t>备注</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1</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拆除现金区钢架、防弹防砸玻璃</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25.92</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2</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拆除现金区柜台墙砖、石材</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10.8</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3</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拆除吊顶石膏板</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32.8</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4</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垃圾外运</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车</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5</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顶面、墙面双向Φ14钢筋、间距100*100</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51</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6</w:t>
            </w:r>
          </w:p>
        </w:tc>
        <w:tc>
          <w:tcPr>
            <w:tcW w:w="3934" w:type="dxa"/>
            <w:tcBorders>
              <w:top w:val="single" w:color="000000" w:sz="8" w:space="0"/>
              <w:left w:val="single" w:color="000000" w:sz="4" w:space="0"/>
              <w:bottom w:val="single" w:color="000000" w:sz="8" w:space="0"/>
              <w:right w:val="single" w:color="000000" w:sz="4" w:space="0"/>
            </w:tcBorders>
            <w:shd w:val="clear" w:color="auto" w:fill="auto"/>
            <w:noWrap w:val="0"/>
            <w:vAlign w:val="center"/>
          </w:tcPr>
          <w:p>
            <w:pPr>
              <w:widowControl/>
              <w:jc w:val="left"/>
              <w:textAlignment w:val="center"/>
              <w:rPr>
                <w:rFonts w:hint="eastAsia" w:ascii="Times New Roman" w:hAnsi="Times New Roman" w:eastAsia="宋体" w:cs="宋体"/>
                <w:kern w:val="0"/>
                <w:sz w:val="21"/>
                <w:szCs w:val="24"/>
                <w:lang w:val="en-US" w:eastAsia="zh-CN" w:bidi="ar-SA"/>
              </w:rPr>
            </w:pPr>
            <w:r>
              <w:rPr>
                <w:rFonts w:hint="eastAsia" w:cs="宋体"/>
                <w:color w:val="000000"/>
                <w:kern w:val="0"/>
                <w:sz w:val="24"/>
                <w:szCs w:val="24"/>
                <w:lang w:val="en-US" w:eastAsia="zh-CN" w:bidi="ar"/>
              </w:rPr>
              <w:t>砌筑柜台、內焊接双层</w:t>
            </w:r>
            <w:r>
              <w:rPr>
                <w:rFonts w:hint="eastAsia" w:eastAsia="宋体" w:cs="宋体"/>
                <w:color w:val="000000"/>
                <w:kern w:val="0"/>
                <w:sz w:val="24"/>
                <w:szCs w:val="24"/>
                <w:lang w:bidi="ar"/>
              </w:rPr>
              <w:t>双向Φ14钢筋、间距100*100</w:t>
            </w:r>
            <w:r>
              <w:rPr>
                <w:rFonts w:hint="eastAsia" w:cs="宋体"/>
                <w:color w:val="000000"/>
                <w:kern w:val="0"/>
                <w:sz w:val="24"/>
                <w:szCs w:val="24"/>
                <w:lang w:eastAsia="zh-CN" w:bidi="ar"/>
              </w:rPr>
              <w:t>、內外</w:t>
            </w:r>
            <w:r>
              <w:rPr>
                <w:rFonts w:hint="eastAsia" w:cs="宋体"/>
                <w:color w:val="000000"/>
                <w:kern w:val="0"/>
                <w:sz w:val="24"/>
                <w:szCs w:val="24"/>
                <w:lang w:val="en-US" w:eastAsia="zh-CN" w:bidi="ar"/>
              </w:rPr>
              <w:t>安装8MM钢板、浇筑C30混凝土</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lang w:val="en-US" w:eastAsia="zh-CN"/>
              </w:rPr>
            </w:pPr>
            <w:r>
              <w:rPr>
                <w:rFonts w:hint="eastAsia" w:cs="宋体"/>
                <w:kern w:val="0"/>
                <w:lang w:val="en-US" w:eastAsia="zh-CN"/>
              </w:rPr>
              <w:t>M</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default" w:eastAsia="宋体" w:cs="宋体"/>
                <w:kern w:val="0"/>
                <w:lang w:val="en-US" w:eastAsia="zh-CN"/>
              </w:rPr>
            </w:pPr>
            <w:r>
              <w:rPr>
                <w:rFonts w:hint="eastAsia" w:cs="宋体"/>
                <w:kern w:val="0"/>
                <w:lang w:val="en-US" w:eastAsia="zh-CN"/>
              </w:rPr>
              <w:t>10.8</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7</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柜台内外1；2水泥砂浆抹灰，</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21.6</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8</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现金区定制钱槽、外套0.8钢板和安装</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个</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5</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eastAsia" w:eastAsia="宋体" w:cs="宋体"/>
                <w:kern w:val="0"/>
              </w:rPr>
            </w:pPr>
            <w:r>
              <w:rPr>
                <w:rFonts w:hint="eastAsia" w:cs="宋体"/>
                <w:kern w:val="0"/>
              </w:rPr>
              <w:t>9</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现金区柜台粘贴石材、墙砖</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17.6</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eastAsia="宋体" w:cs="宋体"/>
                <w:kern w:val="0"/>
              </w:rPr>
            </w:pPr>
            <w:r>
              <w:rPr>
                <w:rFonts w:hint="eastAsia" w:cs="宋体"/>
                <w:kern w:val="0"/>
              </w:rPr>
              <w:t>10</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安装现金区防弹防砸玻璃</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23.7</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11</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安装现金区贵州农信烤漆立板、內焊接钢架、安装细木工板。</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34.5</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12</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 xml:space="preserve">钢筋防护网墙面 加厚抹灰 50MM  </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lang w:val="en-US" w:eastAsia="zh-CN"/>
              </w:rPr>
            </w:pPr>
            <w:r>
              <w:rPr>
                <w:rFonts w:hint="eastAsia" w:cs="宋体"/>
                <w:color w:val="000000"/>
                <w:kern w:val="0"/>
                <w:sz w:val="24"/>
                <w:szCs w:val="24"/>
                <w:lang w:val="en-US" w:eastAsia="zh-CN" w:bidi="ar"/>
              </w:rPr>
              <w:t xml:space="preserve">    </w:t>
            </w:r>
            <w:r>
              <w:rPr>
                <w:rFonts w:hint="eastAsia" w:eastAsia="宋体" w:cs="宋体"/>
                <w:color w:val="000000"/>
                <w:kern w:val="0"/>
                <w:sz w:val="24"/>
                <w:szCs w:val="24"/>
                <w:lang w:bidi="ar"/>
              </w:rPr>
              <w:t>25.5</w:t>
            </w:r>
            <w:r>
              <w:rPr>
                <w:rFonts w:hint="eastAsia" w:cs="宋体"/>
                <w:color w:val="000000"/>
                <w:kern w:val="0"/>
                <w:sz w:val="24"/>
                <w:szCs w:val="24"/>
                <w:lang w:val="en-US" w:eastAsia="zh-CN" w:bidi="ar"/>
              </w:rPr>
              <w:t xml:space="preserve"> </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13</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青杠龙骨石膏板吊顶、,石膏板面层厚度0.95MM、</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cs="宋体"/>
                <w:color w:val="000000"/>
                <w:kern w:val="0"/>
                <w:sz w:val="24"/>
                <w:szCs w:val="24"/>
                <w:lang w:val="en-US" w:eastAsia="zh-CN" w:bidi="ar"/>
              </w:rPr>
              <w:t xml:space="preserve">   </w:t>
            </w:r>
            <w:r>
              <w:rPr>
                <w:rFonts w:hint="eastAsia" w:eastAsia="宋体" w:cs="宋体"/>
                <w:color w:val="000000"/>
                <w:kern w:val="0"/>
                <w:sz w:val="24"/>
                <w:szCs w:val="24"/>
                <w:lang w:bidi="ar"/>
              </w:rPr>
              <w:t>37.5</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14</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施工顶面、墙面磁粉乳胶漆；网格布玻璃纤维防裂网自贴缝隙，腻子三遍、乳胶漆底漆一遍、面漆三遍、清理卫生</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69.8</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15</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 柜台2.5平方电线和辅材</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90</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16</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现金区、 柜台网络线和辅材</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M</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40</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17</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网络插座</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left"/>
              <w:textAlignment w:val="center"/>
              <w:rPr>
                <w:rFonts w:hint="eastAsia" w:eastAsia="宋体" w:cs="宋体"/>
                <w:kern w:val="0"/>
              </w:rPr>
            </w:pPr>
            <w:r>
              <w:rPr>
                <w:rFonts w:hint="eastAsia" w:eastAsia="宋体" w:cs="宋体"/>
                <w:color w:val="000000"/>
                <w:kern w:val="0"/>
                <w:sz w:val="24"/>
                <w:szCs w:val="24"/>
                <w:lang w:bidi="ar"/>
              </w:rPr>
              <w:t>个</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8</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18</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10A插座和开关</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个</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13</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cs="宋体"/>
                <w:kern w:val="0"/>
              </w:rPr>
            </w:pPr>
            <w:r>
              <w:rPr>
                <w:rFonts w:hint="eastAsia" w:cs="宋体"/>
                <w:kern w:val="0"/>
              </w:rPr>
              <w:t>19</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kern w:val="0"/>
              </w:rPr>
            </w:pPr>
            <w:r>
              <w:rPr>
                <w:rFonts w:hint="eastAsia" w:eastAsia="宋体" w:cs="宋体"/>
                <w:color w:val="000000"/>
                <w:kern w:val="0"/>
                <w:sz w:val="24"/>
                <w:szCs w:val="24"/>
                <w:lang w:bidi="ar"/>
              </w:rPr>
              <w:t xml:space="preserve"> 孔灯3寸</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kern w:val="0"/>
              </w:rPr>
            </w:pPr>
            <w:r>
              <w:rPr>
                <w:rFonts w:hint="eastAsia" w:eastAsia="宋体" w:cs="宋体"/>
                <w:color w:val="000000"/>
                <w:kern w:val="0"/>
                <w:sz w:val="24"/>
                <w:szCs w:val="24"/>
                <w:lang w:bidi="ar"/>
              </w:rPr>
              <w:t>个</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kern w:val="0"/>
              </w:rPr>
            </w:pPr>
            <w:r>
              <w:rPr>
                <w:rFonts w:hint="eastAsia" w:eastAsia="宋体" w:cs="宋体"/>
                <w:color w:val="000000"/>
                <w:kern w:val="0"/>
                <w:sz w:val="24"/>
                <w:szCs w:val="24"/>
                <w:lang w:bidi="ar"/>
              </w:rPr>
              <w:t>12</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kern w:val="0"/>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825" w:type="dxa"/>
            <w:tcBorders>
              <w:top w:val="single" w:color="000000" w:sz="8" w:space="0"/>
              <w:left w:val="single" w:color="000000" w:sz="8" w:space="0"/>
              <w:bottom w:val="single" w:color="000000" w:sz="8" w:space="0"/>
              <w:right w:val="single" w:color="000000" w:sz="4" w:space="0"/>
            </w:tcBorders>
            <w:noWrap w:val="0"/>
            <w:vAlign w:val="center"/>
          </w:tcPr>
          <w:p>
            <w:pPr>
              <w:widowControl/>
              <w:jc w:val="center"/>
              <w:rPr>
                <w:rFonts w:hint="default" w:eastAsia="宋体" w:cs="宋体"/>
                <w:kern w:val="0"/>
                <w:lang w:val="en-US" w:eastAsia="zh-CN"/>
              </w:rPr>
            </w:pPr>
            <w:r>
              <w:rPr>
                <w:rFonts w:hint="eastAsia" w:cs="宋体"/>
                <w:kern w:val="0"/>
                <w:lang w:val="en-US" w:eastAsia="zh-CN"/>
              </w:rPr>
              <w:t>20</w:t>
            </w:r>
          </w:p>
        </w:tc>
        <w:tc>
          <w:tcPr>
            <w:tcW w:w="3934" w:type="dxa"/>
            <w:tcBorders>
              <w:top w:val="single" w:color="000000" w:sz="8" w:space="0"/>
              <w:left w:val="single" w:color="000000" w:sz="4" w:space="0"/>
              <w:bottom w:val="single" w:color="000000" w:sz="8" w:space="0"/>
              <w:right w:val="single" w:color="000000" w:sz="4" w:space="0"/>
            </w:tcBorders>
            <w:noWrap w:val="0"/>
            <w:vAlign w:val="center"/>
          </w:tcPr>
          <w:p>
            <w:pPr>
              <w:widowControl/>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换气扇</w:t>
            </w:r>
          </w:p>
        </w:tc>
        <w:tc>
          <w:tcPr>
            <w:tcW w:w="1080" w:type="dxa"/>
            <w:tcBorders>
              <w:top w:val="single" w:color="000000" w:sz="8" w:space="0"/>
              <w:left w:val="single" w:color="000000" w:sz="4" w:space="0"/>
              <w:bottom w:val="single" w:color="000000" w:sz="8" w:space="0"/>
              <w:right w:val="single" w:color="000000" w:sz="4" w:space="0"/>
            </w:tcBorders>
            <w:noWrap w:val="0"/>
            <w:vAlign w:val="center"/>
          </w:tcPr>
          <w:p>
            <w:pPr>
              <w:widowControl/>
              <w:jc w:val="both"/>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个</w:t>
            </w:r>
          </w:p>
        </w:tc>
        <w:tc>
          <w:tcPr>
            <w:tcW w:w="1185" w:type="dxa"/>
            <w:tcBorders>
              <w:top w:val="single" w:color="000000" w:sz="8" w:space="0"/>
              <w:left w:val="single" w:color="000000" w:sz="4" w:space="0"/>
              <w:bottom w:val="single" w:color="000000" w:sz="8" w:space="0"/>
              <w:right w:val="single" w:color="000000" w:sz="4" w:space="0"/>
            </w:tcBorders>
            <w:noWrap w:val="0"/>
            <w:vAlign w:val="center"/>
          </w:tcPr>
          <w:p>
            <w:pPr>
              <w:widowControl/>
              <w:jc w:val="right"/>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2</w:t>
            </w:r>
          </w:p>
        </w:tc>
        <w:tc>
          <w:tcPr>
            <w:tcW w:w="11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p>
        </w:tc>
        <w:tc>
          <w:tcPr>
            <w:tcW w:w="1425" w:type="dxa"/>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eastAsia="宋体" w:cs="宋体"/>
                <w:color w:val="000000"/>
                <w:kern w:val="0"/>
                <w:sz w:val="24"/>
                <w:szCs w:val="24"/>
                <w:lang w:bidi="ar"/>
              </w:rPr>
            </w:pPr>
            <w:r>
              <w:rPr>
                <w:rFonts w:hint="eastAsia" w:eastAsia="宋体" w:cs="宋体"/>
                <w:color w:val="000000"/>
                <w:kern w:val="0"/>
                <w:sz w:val="24"/>
                <w:szCs w:val="24"/>
                <w:lang w:bidi="ar"/>
              </w:rPr>
              <w:t>现金区</w:t>
            </w:r>
          </w:p>
        </w:tc>
      </w:tr>
      <w:tr>
        <w:tblPrEx>
          <w:tblCellMar>
            <w:top w:w="0" w:type="dxa"/>
            <w:left w:w="108" w:type="dxa"/>
            <w:bottom w:w="0" w:type="dxa"/>
            <w:right w:w="108" w:type="dxa"/>
          </w:tblCellMar>
        </w:tblPrEx>
        <w:trPr>
          <w:trHeight w:val="450" w:hRule="atLeast"/>
        </w:trPr>
        <w:tc>
          <w:tcPr>
            <w:tcW w:w="9574" w:type="dxa"/>
            <w:gridSpan w:val="6"/>
            <w:tcBorders>
              <w:top w:val="single" w:color="000000" w:sz="8" w:space="0"/>
              <w:left w:val="single" w:color="000000" w:sz="8" w:space="0"/>
              <w:bottom w:val="single" w:color="000000" w:sz="8" w:space="0"/>
              <w:right w:val="single" w:color="000000" w:sz="4" w:space="0"/>
            </w:tcBorders>
            <w:noWrap w:val="0"/>
            <w:vAlign w:val="center"/>
          </w:tcPr>
          <w:p>
            <w:pPr>
              <w:widowControl/>
              <w:jc w:val="both"/>
              <w:textAlignment w:val="center"/>
              <w:rPr>
                <w:rFonts w:hint="eastAsia" w:eastAsia="宋体" w:cs="宋体"/>
                <w:color w:val="000000"/>
                <w:kern w:val="0"/>
                <w:sz w:val="24"/>
                <w:szCs w:val="24"/>
                <w:lang w:bidi="ar"/>
              </w:rPr>
            </w:pPr>
            <w:r>
              <w:rPr>
                <w:rFonts w:hint="eastAsia"/>
                <w:color w:val="000000"/>
                <w:sz w:val="24"/>
                <w:szCs w:val="24"/>
              </w:rPr>
              <w:t>合计金额：               万元</w:t>
            </w:r>
          </w:p>
        </w:tc>
      </w:tr>
    </w:tbl>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p>
    <w:p>
      <w:pPr>
        <w:pStyle w:val="11"/>
        <w:rPr>
          <w:lang w:val="en-US" w:eastAsia="zh-CN"/>
        </w:rPr>
      </w:pP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pPr>
        <w:widowControl/>
        <w:snapToGrid w:val="0"/>
        <w:spacing w:before="240" w:beforeAutospacing="0" w:after="240" w:afterAutospacing="0" w:line="300" w:lineRule="exact"/>
        <w:jc w:val="left"/>
        <w:textAlignment w:val="baseline"/>
        <w:rPr>
          <w:rFonts w:hint="eastAsia"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5"/>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5"/>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2"/>
          <w:rFonts w:ascii="宋体"/>
          <w:b/>
          <w:sz w:val="32"/>
          <w:szCs w:val="32"/>
        </w:rPr>
      </w:pPr>
    </w:p>
    <w:p/>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800" w:lineRule="exact"/>
        <w:ind w:right="-4" w:rightChars="-2"/>
        <w:jc w:val="center"/>
        <w:rPr>
          <w:rFonts w:ascii="宋体" w:hAnsi="宋体" w:cs="宋体"/>
          <w:b/>
          <w:position w:val="8"/>
          <w:sz w:val="44"/>
          <w:szCs w:val="44"/>
        </w:rPr>
      </w:pPr>
      <w:r>
        <w:rPr>
          <w:rFonts w:hint="eastAsia" w:ascii="宋体" w:hAnsi="宋体" w:cs="宋体"/>
          <w:b/>
          <w:position w:val="8"/>
          <w:sz w:val="44"/>
          <w:szCs w:val="44"/>
        </w:rPr>
        <w:t>最 终 报 价 函</w:t>
      </w:r>
    </w:p>
    <w:p>
      <w:pPr>
        <w:spacing w:line="500" w:lineRule="exact"/>
        <w:ind w:right="-4" w:rightChars="-2" w:firstLine="480" w:firstLineChars="200"/>
        <w:jc w:val="left"/>
        <w:rPr>
          <w:rFonts w:hint="eastAsia" w:ascii="宋体" w:hAnsi="宋体" w:cs="宋体"/>
          <w:position w:val="8"/>
          <w:sz w:val="24"/>
        </w:rPr>
      </w:pPr>
      <w:r>
        <w:rPr>
          <w:rFonts w:hint="eastAsia" w:ascii="宋体" w:hAnsi="宋体" w:cs="宋体"/>
          <w:position w:val="8"/>
          <w:sz w:val="24"/>
        </w:rPr>
        <w:t>我单位</w:t>
      </w:r>
      <w:r>
        <w:rPr>
          <w:rFonts w:hint="eastAsia" w:ascii="宋体" w:hAnsi="宋体" w:cs="宋体"/>
          <w:position w:val="8"/>
          <w:sz w:val="24"/>
          <w:lang w:eastAsia="zh-CN"/>
        </w:rPr>
        <w:t>最终</w:t>
      </w:r>
      <w:r>
        <w:rPr>
          <w:rFonts w:hint="eastAsia" w:ascii="宋体" w:hAnsi="宋体" w:cs="宋体"/>
          <w:position w:val="8"/>
          <w:sz w:val="24"/>
        </w:rPr>
        <w:t>愿意以</w:t>
      </w:r>
      <w:r>
        <w:rPr>
          <w:rFonts w:hint="eastAsia" w:ascii="宋体" w:hAnsi="宋体" w:cs="宋体"/>
          <w:position w:val="8"/>
          <w:sz w:val="24"/>
          <w:u w:val="none"/>
          <w:lang w:val="en-US" w:eastAsia="zh-CN"/>
        </w:rPr>
        <w:t>下列表中所填的报价（总价）</w:t>
      </w:r>
      <w:r>
        <w:rPr>
          <w:rFonts w:hint="eastAsia" w:ascii="宋体" w:hAnsi="宋体" w:cs="宋体"/>
          <w:position w:val="8"/>
          <w:sz w:val="24"/>
        </w:rPr>
        <w:t>（项目</w:t>
      </w:r>
      <w:r>
        <w:rPr>
          <w:rFonts w:hint="eastAsia" w:ascii="宋体" w:hAnsi="宋体" w:cs="宋体"/>
          <w:position w:val="8"/>
          <w:sz w:val="24"/>
          <w:lang w:eastAsia="zh-CN"/>
        </w:rPr>
        <w:t>名称</w:t>
      </w:r>
      <w:r>
        <w:rPr>
          <w:rFonts w:hint="eastAsia" w:ascii="宋体" w:hAnsi="宋体" w:cs="宋体"/>
          <w:position w:val="8"/>
          <w:sz w:val="24"/>
        </w:rPr>
        <w:t>：白岩支行防弹玻璃及现金区墙体改造工程）竞争性磋商项目，并保证按磋商文件规定及承诺提供服务。</w:t>
      </w:r>
    </w:p>
    <w:tbl>
      <w:tblPr>
        <w:tblStyle w:val="7"/>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合计（元）</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仿宋" w:hAnsi="仿宋" w:eastAsia="仿宋" w:cs="仿宋"/>
                <w:b/>
                <w:i w:val="0"/>
                <w:caps w:val="0"/>
                <w:color w:val="auto"/>
                <w:spacing w:val="0"/>
                <w:w w:val="100"/>
                <w:kern w:val="2"/>
                <w:sz w:val="24"/>
                <w:szCs w:val="24"/>
                <w:highlight w:val="none"/>
                <w:lang w:val="en-US" w:eastAsia="zh-CN" w:bidi="ar-SA"/>
              </w:rPr>
            </w:pPr>
            <w:r>
              <w:rPr>
                <w:rFonts w:hint="eastAsia" w:ascii="仿宋" w:hAnsi="仿宋" w:eastAsia="仿宋" w:cs="仿宋"/>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仿宋" w:hAnsi="仿宋" w:eastAsia="仿宋" w:cs="仿宋"/>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eastAsia" w:ascii="仿宋" w:hAnsi="仿宋" w:eastAsia="仿宋" w:cs="仿宋"/>
                <w:b w:val="0"/>
                <w:bCs/>
                <w:i w:val="0"/>
                <w:caps w:val="0"/>
                <w:color w:val="auto"/>
                <w:spacing w:val="0"/>
                <w:w w:val="100"/>
                <w:kern w:val="2"/>
                <w:sz w:val="24"/>
                <w:szCs w:val="24"/>
                <w:highlight w:val="none"/>
                <w:lang w:val="en-US" w:eastAsia="zh-CN" w:bidi="ar-SA"/>
              </w:rPr>
            </w:pPr>
          </w:p>
        </w:tc>
      </w:tr>
    </w:tbl>
    <w:p>
      <w:pPr>
        <w:pStyle w:val="3"/>
        <w:rPr>
          <w:rFonts w:hint="eastAsia"/>
        </w:rPr>
      </w:pPr>
    </w:p>
    <w:p>
      <w:pPr>
        <w:spacing w:line="500" w:lineRule="exact"/>
        <w:ind w:right="-4" w:rightChars="-2" w:firstLine="480" w:firstLineChars="200"/>
        <w:jc w:val="left"/>
        <w:rPr>
          <w:rFonts w:ascii="宋体" w:hAnsi="宋体" w:cs="宋体"/>
          <w:position w:val="8"/>
          <w:sz w:val="24"/>
        </w:rPr>
      </w:pPr>
    </w:p>
    <w:p>
      <w:pPr>
        <w:spacing w:line="500" w:lineRule="exact"/>
        <w:ind w:right="-500"/>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lang w:val="en-US" w:eastAsia="zh-CN"/>
        </w:rPr>
        <w:t>竞选</w:t>
      </w:r>
      <w:r>
        <w:rPr>
          <w:rFonts w:hint="eastAsia" w:ascii="宋体" w:hAnsi="宋体" w:cs="宋体"/>
          <w:position w:val="8"/>
          <w:sz w:val="24"/>
        </w:rPr>
        <w:t>人名称：</w:t>
      </w:r>
      <w:r>
        <w:rPr>
          <w:rFonts w:hint="eastAsia" w:ascii="宋体" w:hAnsi="宋体" w:cs="宋体"/>
          <w:position w:val="8"/>
          <w:sz w:val="24"/>
          <w:u w:val="single"/>
        </w:rPr>
        <w:t xml:space="preserve">                     （盖章）  </w:t>
      </w:r>
    </w:p>
    <w:p>
      <w:pPr>
        <w:spacing w:line="500" w:lineRule="exact"/>
        <w:ind w:right="-1050" w:rightChars="-500" w:firstLine="2620" w:firstLineChars="1092"/>
        <w:rPr>
          <w:rFonts w:ascii="宋体" w:hAnsi="宋体" w:cs="宋体"/>
          <w:position w:val="8"/>
          <w:sz w:val="24"/>
        </w:rPr>
      </w:pP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rPr>
        <w:t>法定代表人或</w:t>
      </w:r>
    </w:p>
    <w:p>
      <w:pPr>
        <w:spacing w:line="500" w:lineRule="exact"/>
        <w:ind w:right="-1050" w:rightChars="-500" w:firstLine="2620" w:firstLineChars="1092"/>
        <w:rPr>
          <w:rFonts w:ascii="宋体" w:hAnsi="宋体" w:cs="宋体"/>
          <w:position w:val="8"/>
          <w:sz w:val="24"/>
        </w:rPr>
      </w:pPr>
      <w:r>
        <w:rPr>
          <w:rFonts w:hint="eastAsia" w:ascii="宋体" w:hAnsi="宋体" w:cs="宋体"/>
          <w:position w:val="8"/>
          <w:sz w:val="24"/>
        </w:rPr>
        <w:t>授权委托代理人：</w:t>
      </w:r>
      <w:r>
        <w:rPr>
          <w:rFonts w:hint="eastAsia" w:ascii="宋体" w:hAnsi="宋体" w:cs="宋体"/>
          <w:position w:val="8"/>
          <w:sz w:val="24"/>
          <w:u w:val="single"/>
        </w:rPr>
        <w:t xml:space="preserve">             （签字或盖章） </w:t>
      </w:r>
    </w:p>
    <w:p>
      <w:pPr>
        <w:spacing w:line="500" w:lineRule="exact"/>
        <w:ind w:right="533" w:rightChars="254" w:firstLine="2640" w:firstLineChars="1100"/>
        <w:rPr>
          <w:rFonts w:ascii="宋体" w:hAnsi="宋体" w:cs="宋体"/>
          <w:sz w:val="24"/>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500" w:lineRule="exact"/>
        <w:ind w:right="533" w:rightChars="254" w:firstLine="2640" w:firstLineChars="1100"/>
        <w:rPr>
          <w:rFonts w:ascii="宋体" w:hAnsi="宋体" w:cs="宋体"/>
          <w:sz w:val="24"/>
        </w:rPr>
      </w:pPr>
    </w:p>
    <w:p>
      <w:pPr>
        <w:spacing w:line="500" w:lineRule="exact"/>
        <w:ind w:right="533" w:rightChars="254"/>
        <w:rPr>
          <w:rFonts w:ascii="宋体" w:hAnsi="宋体" w:cs="宋体"/>
          <w:sz w:val="22"/>
          <w:szCs w:val="22"/>
        </w:rPr>
      </w:pPr>
    </w:p>
    <w:p>
      <w:pPr>
        <w:spacing w:line="500" w:lineRule="exact"/>
        <w:ind w:right="533" w:rightChars="254"/>
        <w:rPr>
          <w:rFonts w:ascii="宋体" w:hAnsi="宋体" w:cs="宋体"/>
          <w:sz w:val="22"/>
          <w:szCs w:val="22"/>
        </w:rPr>
      </w:pPr>
      <w:r>
        <w:rPr>
          <w:rFonts w:hint="eastAsia" w:ascii="宋体" w:hAnsi="宋体" w:cs="宋体"/>
          <w:sz w:val="22"/>
          <w:szCs w:val="22"/>
        </w:rPr>
        <w:t>注：此表不列入密封响应文件内，单独打印盖好公章，于磋商现场提交。</w:t>
      </w:r>
    </w:p>
    <w:p>
      <w:pPr>
        <w:pStyle w:val="11"/>
      </w:pPr>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84"/>
        <w:tab w:val="center" w:pos="4153"/>
        <w:tab w:val="right" w:pos="8306"/>
        <w:tab w:val="clear" w:pos="4140"/>
        <w:tab w:val="clear" w:pos="8300"/>
      </w:tabs>
      <w:rPr>
        <w:rStyle w:val="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2"/>
      </w:rPr>
      <w:tab/>
    </w:r>
    <w:r>
      <w:rPr>
        <w:rStyle w:val="12"/>
      </w:rPr>
      <w:tab/>
    </w:r>
    <w:r>
      <w:rPr>
        <w:rStyle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4"/>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3"/>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WQ0MjlmMDJlMDA2MDVkZDNjYzUxNjAwYTFmNTEifQ=="/>
  </w:docVars>
  <w:rsids>
    <w:rsidRoot w:val="73875517"/>
    <w:rsid w:val="06DC0544"/>
    <w:rsid w:val="0A7E5742"/>
    <w:rsid w:val="14806657"/>
    <w:rsid w:val="154E45B8"/>
    <w:rsid w:val="16352252"/>
    <w:rsid w:val="322C10D3"/>
    <w:rsid w:val="560C4273"/>
    <w:rsid w:val="58014639"/>
    <w:rsid w:val="63F04A39"/>
    <w:rsid w:val="7387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paragraph" w:styleId="3">
    <w:name w:val="Body Text"/>
    <w:basedOn w:val="1"/>
    <w:qFormat/>
    <w:uiPriority w:val="99"/>
    <w:pPr>
      <w:widowControl w:val="0"/>
    </w:pPr>
    <w:rPr>
      <w:b/>
      <w:spacing w:val="-20"/>
      <w:sz w:val="84"/>
    </w:rPr>
  </w:style>
  <w:style w:type="paragraph" w:styleId="4">
    <w:name w:val="footer"/>
    <w:basedOn w:val="1"/>
    <w:qFormat/>
    <w:uiPriority w:val="99"/>
    <w:pPr>
      <w:tabs>
        <w:tab w:val="center" w:pos="4140"/>
        <w:tab w:val="right" w:pos="8300"/>
      </w:tabs>
      <w:snapToGrid w:val="0"/>
      <w:jc w:val="left"/>
    </w:pPr>
    <w:rPr>
      <w:sz w:val="18"/>
      <w:szCs w:val="18"/>
    </w:rPr>
  </w:style>
  <w:style w:type="paragraph" w:styleId="5">
    <w:name w:val="Body Text 2"/>
    <w:basedOn w:val="1"/>
    <w:qFormat/>
    <w:uiPriority w:val="99"/>
    <w:pPr>
      <w:widowControl w:val="0"/>
      <w:spacing w:after="120" w:line="480" w:lineRule="auto"/>
    </w:pPr>
  </w:style>
  <w:style w:type="paragraph" w:styleId="6">
    <w:name w:val="Normal (Web)"/>
    <w:basedOn w:val="1"/>
    <w:qFormat/>
    <w:uiPriority w:val="99"/>
    <w:pPr>
      <w:spacing w:before="30" w:after="100" w:afterAutospacing="1"/>
      <w:ind w:left="90"/>
      <w:jc w:val="left"/>
    </w:pPr>
    <w:rPr>
      <w:rFonts w:hAnsi="宋体"/>
      <w:color w:val="000000"/>
      <w:sz w:val="18"/>
      <w:szCs w:val="18"/>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99"/>
    <w:rPr>
      <w:rFonts w:ascii="Times New Roman" w:hAnsi="Times New Roman" w:eastAsia="宋体" w:cs="Times New Roman"/>
      <w:b/>
    </w:rPr>
  </w:style>
  <w:style w:type="paragraph" w:customStyle="1" w:styleId="1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3">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4">
    <w:name w:val="（符号）三标题1.1"/>
    <w:basedOn w:val="1"/>
    <w:qFormat/>
    <w:uiPriority w:val="99"/>
    <w:pPr>
      <w:tabs>
        <w:tab w:val="left" w:pos="700"/>
      </w:tabs>
      <w:spacing w:line="500" w:lineRule="exact"/>
    </w:pPr>
    <w:rPr>
      <w:rFonts w:ascii="宋体" w:hAnsi="宋体"/>
      <w:sz w:val="24"/>
    </w:rPr>
  </w:style>
  <w:style w:type="paragraph" w:customStyle="1" w:styleId="15">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6">
    <w:name w:val="Table Paragraph"/>
    <w:basedOn w:val="1"/>
    <w:qFormat/>
    <w:uiPriority w:val="1"/>
    <w:pPr>
      <w:adjustRightInd/>
      <w:textAlignment w:val="auto"/>
    </w:pPr>
    <w:rPr>
      <w:rFonts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3396</Words>
  <Characters>3655</Characters>
  <Lines>0</Lines>
  <Paragraphs>0</Paragraphs>
  <TotalTime>10</TotalTime>
  <ScaleCrop>false</ScaleCrop>
  <LinksUpToDate>false</LinksUpToDate>
  <CharactersWithSpaces>4125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2024-03-18T08:21:00Z</dcterms:created>
  <dc:creator>126133-周凯</dc:creator>
  <cp:lastModifiedBy>105078-卢明祥</cp:lastModifiedBy>
  <dcterms:modified xsi:type="dcterms:W3CDTF">2024-10-08T00:37:17Z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9E865E67D8514503AAEB5936714E9893_12</vt:lpwstr>
  </property>
</Properties>
</file>