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60" w:lineRule="exact"/>
        <w:jc w:val="lef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spacing w:before="120" w:beforeLines="50" w:after="120" w:afterLines="50" w:line="56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eastAsia="zh-CN"/>
        </w:rPr>
        <w:t>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  <w:lang w:eastAsia="zh-CN"/>
        </w:rPr>
        <w:t>六枝特区农村信用合作联社、盘县农村信用合作联社、水城县农村信用合作联社、六盘水农村商业银行股份有限公司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：</w:t>
      </w:r>
    </w:p>
    <w:p>
      <w:pPr>
        <w:pStyle w:val="2"/>
        <w:rPr>
          <w:rFonts w:hint="eastAsia"/>
        </w:rPr>
      </w:pP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我单位自愿参加贵单位组织的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eastAsia="zh-CN"/>
        </w:rPr>
        <w:t>六盘水农信深化改革法律服务项目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采购活动，承诺声明如下：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一、诚信承诺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1.如实编写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val="en-US" w:eastAsia="zh-CN"/>
        </w:rPr>
        <w:t>报名资料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，对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val="en-US" w:eastAsia="zh-CN"/>
        </w:rPr>
        <w:t>报名资料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3.在提供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val="en-US" w:eastAsia="zh-CN"/>
        </w:rPr>
        <w:t>报名资料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二、保密承诺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1.严格遵守国家保密法律法规，履行保密义务。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2.不以任何方式泄露或传播本次采购项目相关信息。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3.不违规记录、存储、复制本次采购项目相关信息。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4.未经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审查批准，不得擅自在互联网、通讯媒体等发表涉及此次采购项目相关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信息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三、诚信责任承诺</w:t>
      </w:r>
    </w:p>
    <w:p>
      <w:pPr>
        <w:spacing w:line="520" w:lineRule="exact"/>
        <w:ind w:firstLine="560" w:firstLineChars="200"/>
        <w:rPr>
          <w:rFonts w:hint="eastAsia" w:ascii="仿宋_GB2312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1.严格遵守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val="en-US" w:eastAsia="zh-CN"/>
        </w:rPr>
        <w:t>上述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诚信承诺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2.若经查实采取串通投标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3.给贵单位造成损失的，同意按照国家法律和合同约定，予以相应经济赔偿。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四、未被列入违法失信名单承诺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我单位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未被中国政府采购网（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http://</w:t>
      </w:r>
      <w:r>
        <w:rPr>
          <w:rFonts w:ascii="宋体" w:hAnsi="宋体"/>
          <w:color w:val="auto"/>
          <w:sz w:val="28"/>
          <w:szCs w:val="28"/>
          <w:highlight w:val="none"/>
        </w:rPr>
        <w:t>www.ccgp.gov.cn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）列入政府采购严重违法失信行为记录名单，未被“信用中国”（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http://</w:t>
      </w:r>
      <w:r>
        <w:rPr>
          <w:rFonts w:ascii="宋体" w:hAnsi="宋体"/>
          <w:color w:val="auto"/>
          <w:sz w:val="28"/>
          <w:szCs w:val="28"/>
          <w:highlight w:val="none"/>
        </w:rPr>
        <w:t>www.creditchina.gov.cn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）列入严重失信主体名单或国家企业信用信息公示系统（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http://</w:t>
      </w:r>
      <w:r>
        <w:rPr>
          <w:rFonts w:ascii="宋体" w:hAnsi="宋体"/>
          <w:color w:val="auto"/>
          <w:sz w:val="28"/>
          <w:szCs w:val="28"/>
          <w:highlight w:val="none"/>
        </w:rPr>
        <w:t>www.gsxt.gov.cn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）列入严重违法失信名单（处罚期内）。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五、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近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3年没有重大违法记录的书面声明</w:t>
      </w:r>
    </w:p>
    <w:p>
      <w:pPr>
        <w:spacing w:line="520" w:lineRule="exact"/>
        <w:ind w:firstLine="560" w:firstLineChars="20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我单位在参加本次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近</w:t>
      </w:r>
      <w:r>
        <w:rPr>
          <w:color w:val="auto"/>
          <w:sz w:val="28"/>
          <w:szCs w:val="28"/>
          <w:highlight w:val="none"/>
        </w:rPr>
        <w:t>3</w:t>
      </w:r>
      <w:r>
        <w:rPr>
          <w:rFonts w:hint="eastAsia"/>
          <w:color w:val="auto"/>
          <w:sz w:val="28"/>
          <w:szCs w:val="28"/>
          <w:highlight w:val="none"/>
        </w:rPr>
        <w:t>年内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在经营活动中</w:t>
      </w:r>
      <w:r>
        <w:rPr>
          <w:rFonts w:hint="eastAsia"/>
          <w:color w:val="auto"/>
          <w:sz w:val="28"/>
          <w:szCs w:val="28"/>
          <w:highlight w:val="none"/>
        </w:rPr>
        <w:t>没有重大违法记录。</w:t>
      </w:r>
    </w:p>
    <w:p>
      <w:pPr>
        <w:tabs>
          <w:tab w:val="left" w:pos="771"/>
        </w:tabs>
        <w:spacing w:line="520" w:lineRule="exact"/>
        <w:ind w:firstLine="56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我单位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近3年内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因违法违规行为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被司法行政机关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行政处罚或律师行业协会处罚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>
      <w:pPr>
        <w:tabs>
          <w:tab w:val="left" w:pos="771"/>
        </w:tabs>
        <w:spacing w:line="520" w:lineRule="exact"/>
        <w:ind w:firstLine="560"/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六、具备履约专业能力的书面声明</w:t>
      </w:r>
    </w:p>
    <w:p>
      <w:pPr>
        <w:spacing w:line="520" w:lineRule="exact"/>
        <w:ind w:firstLine="560" w:firstLineChars="200"/>
        <w:rPr>
          <w:rFonts w:ascii="仿宋_GB2312" w:hAnsi="宋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我单位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none"/>
        </w:rPr>
        <w:t>具有固定的工作场所，健全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的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none"/>
        </w:rPr>
        <w:t>组织机构，较为完善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的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none"/>
        </w:rPr>
        <w:t>内部管理和控制制度，并具备相应的履约能力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560"/>
        <w:rPr>
          <w:color w:val="auto"/>
          <w:sz w:val="28"/>
          <w:szCs w:val="28"/>
          <w:highlight w:val="none"/>
        </w:rPr>
      </w:pPr>
      <w:r>
        <w:rPr>
          <w:rFonts w:hint="eastAsia" w:ascii="仿宋_GB2312" w:hAnsi="宋体"/>
          <w:color w:val="auto"/>
          <w:sz w:val="28"/>
          <w:szCs w:val="28"/>
          <w:highlight w:val="none"/>
        </w:rPr>
        <w:t>如果我方违反上述承诺声明内容，愿意承担由此导致的一切不利后果和法律责任，接受</w:t>
      </w:r>
      <w:r>
        <w:rPr>
          <w:rFonts w:hint="eastAsia" w:ascii="仿宋_GB2312" w:hAnsi="宋体"/>
          <w:color w:val="auto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_GB2312" w:hAnsi="宋体"/>
          <w:color w:val="auto"/>
          <w:sz w:val="28"/>
          <w:szCs w:val="28"/>
          <w:highlight w:val="none"/>
        </w:rPr>
        <w:t>按国家有关法规作出的相关处罚。</w:t>
      </w:r>
    </w:p>
    <w:p>
      <w:pPr>
        <w:spacing w:line="520" w:lineRule="exact"/>
        <w:ind w:firstLine="560"/>
        <w:rPr>
          <w:color w:val="auto"/>
          <w:sz w:val="28"/>
          <w:szCs w:val="28"/>
          <w:highlight w:val="none"/>
          <w:lang w:val="zh-CN"/>
        </w:rPr>
      </w:pPr>
    </w:p>
    <w:p>
      <w:pPr>
        <w:spacing w:line="520" w:lineRule="exact"/>
        <w:ind w:firstLine="1960" w:firstLineChars="70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ind w:firstLine="1960" w:firstLineChars="700"/>
        <w:rPr>
          <w:rFonts w:ascii="宋体" w:hAnsi="宋体"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服务商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全称：（盖章）</w:t>
      </w:r>
    </w:p>
    <w:p>
      <w:pPr>
        <w:spacing w:line="520" w:lineRule="exact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008EF"/>
    <w:rsid w:val="00410119"/>
    <w:rsid w:val="004F5717"/>
    <w:rsid w:val="00A27A32"/>
    <w:rsid w:val="00A85BB0"/>
    <w:rsid w:val="00AA0685"/>
    <w:rsid w:val="01771630"/>
    <w:rsid w:val="01B44E98"/>
    <w:rsid w:val="0220529A"/>
    <w:rsid w:val="02590735"/>
    <w:rsid w:val="02611A20"/>
    <w:rsid w:val="02E13ACD"/>
    <w:rsid w:val="031E5C8C"/>
    <w:rsid w:val="035451E0"/>
    <w:rsid w:val="039F259D"/>
    <w:rsid w:val="03B11531"/>
    <w:rsid w:val="03C16D55"/>
    <w:rsid w:val="03F12192"/>
    <w:rsid w:val="0437297D"/>
    <w:rsid w:val="044009EB"/>
    <w:rsid w:val="04672D18"/>
    <w:rsid w:val="049523F5"/>
    <w:rsid w:val="049A7261"/>
    <w:rsid w:val="04C257D4"/>
    <w:rsid w:val="04C90561"/>
    <w:rsid w:val="05082414"/>
    <w:rsid w:val="051C0076"/>
    <w:rsid w:val="05286894"/>
    <w:rsid w:val="053B2BFB"/>
    <w:rsid w:val="053E1D56"/>
    <w:rsid w:val="057C6D2A"/>
    <w:rsid w:val="05E27A06"/>
    <w:rsid w:val="06341FFE"/>
    <w:rsid w:val="068479DA"/>
    <w:rsid w:val="06A07AD6"/>
    <w:rsid w:val="06B228EC"/>
    <w:rsid w:val="0721401D"/>
    <w:rsid w:val="07A83ABA"/>
    <w:rsid w:val="07E85D17"/>
    <w:rsid w:val="07EF045C"/>
    <w:rsid w:val="080E00AA"/>
    <w:rsid w:val="084D7D0C"/>
    <w:rsid w:val="08D327AB"/>
    <w:rsid w:val="09870F73"/>
    <w:rsid w:val="09A23B06"/>
    <w:rsid w:val="09B35D4F"/>
    <w:rsid w:val="09F83510"/>
    <w:rsid w:val="0B0242A6"/>
    <w:rsid w:val="0B1C48AC"/>
    <w:rsid w:val="0B274359"/>
    <w:rsid w:val="0B2B1F12"/>
    <w:rsid w:val="0B3F6BA5"/>
    <w:rsid w:val="0C286929"/>
    <w:rsid w:val="0C3E4886"/>
    <w:rsid w:val="0C6C05A4"/>
    <w:rsid w:val="0C8B7A37"/>
    <w:rsid w:val="0CE72063"/>
    <w:rsid w:val="0D3B1B2C"/>
    <w:rsid w:val="0D467834"/>
    <w:rsid w:val="0D746033"/>
    <w:rsid w:val="0E0E346F"/>
    <w:rsid w:val="0E2E49CD"/>
    <w:rsid w:val="0E575129"/>
    <w:rsid w:val="0E657613"/>
    <w:rsid w:val="0EE842A2"/>
    <w:rsid w:val="0F922181"/>
    <w:rsid w:val="0FA55D62"/>
    <w:rsid w:val="0FCD5A71"/>
    <w:rsid w:val="10097EAE"/>
    <w:rsid w:val="1040631F"/>
    <w:rsid w:val="10627EA0"/>
    <w:rsid w:val="10C94BAF"/>
    <w:rsid w:val="10FC2165"/>
    <w:rsid w:val="111F4D42"/>
    <w:rsid w:val="112D5194"/>
    <w:rsid w:val="115D52E2"/>
    <w:rsid w:val="11E4391D"/>
    <w:rsid w:val="122F26E8"/>
    <w:rsid w:val="131746BD"/>
    <w:rsid w:val="13235295"/>
    <w:rsid w:val="13253E76"/>
    <w:rsid w:val="13291350"/>
    <w:rsid w:val="13333C83"/>
    <w:rsid w:val="137F4857"/>
    <w:rsid w:val="13F112A0"/>
    <w:rsid w:val="14007893"/>
    <w:rsid w:val="14B31EF9"/>
    <w:rsid w:val="14CC731A"/>
    <w:rsid w:val="14E04BEE"/>
    <w:rsid w:val="15001A20"/>
    <w:rsid w:val="153D1DE7"/>
    <w:rsid w:val="159243AC"/>
    <w:rsid w:val="15996262"/>
    <w:rsid w:val="15A263ED"/>
    <w:rsid w:val="15C901B2"/>
    <w:rsid w:val="15FE2889"/>
    <w:rsid w:val="16191BA2"/>
    <w:rsid w:val="16196CDD"/>
    <w:rsid w:val="163F6F9D"/>
    <w:rsid w:val="1644378A"/>
    <w:rsid w:val="16453C3E"/>
    <w:rsid w:val="16E4788F"/>
    <w:rsid w:val="17010973"/>
    <w:rsid w:val="171B52E1"/>
    <w:rsid w:val="172C0D6B"/>
    <w:rsid w:val="17303FE9"/>
    <w:rsid w:val="176C1C23"/>
    <w:rsid w:val="17BC524C"/>
    <w:rsid w:val="182A084E"/>
    <w:rsid w:val="184B3CAA"/>
    <w:rsid w:val="1871327A"/>
    <w:rsid w:val="188F657F"/>
    <w:rsid w:val="189634DA"/>
    <w:rsid w:val="18B1099F"/>
    <w:rsid w:val="18C16B9E"/>
    <w:rsid w:val="18C96BEF"/>
    <w:rsid w:val="19071E20"/>
    <w:rsid w:val="19192E54"/>
    <w:rsid w:val="19352606"/>
    <w:rsid w:val="19BF3A05"/>
    <w:rsid w:val="1A164821"/>
    <w:rsid w:val="1AAC3DB1"/>
    <w:rsid w:val="1B4172DD"/>
    <w:rsid w:val="1B4A145A"/>
    <w:rsid w:val="1B9E2D62"/>
    <w:rsid w:val="1C452667"/>
    <w:rsid w:val="1CBF521D"/>
    <w:rsid w:val="1CF36A52"/>
    <w:rsid w:val="1D1F3239"/>
    <w:rsid w:val="1D487926"/>
    <w:rsid w:val="1DD762F5"/>
    <w:rsid w:val="1E0F042F"/>
    <w:rsid w:val="1E1369FA"/>
    <w:rsid w:val="1E207954"/>
    <w:rsid w:val="1E436EA9"/>
    <w:rsid w:val="1EC1443A"/>
    <w:rsid w:val="1F1B7CA5"/>
    <w:rsid w:val="1F244E19"/>
    <w:rsid w:val="1F747EBA"/>
    <w:rsid w:val="1F8E4F8C"/>
    <w:rsid w:val="2024321A"/>
    <w:rsid w:val="20372936"/>
    <w:rsid w:val="203C3837"/>
    <w:rsid w:val="205D1578"/>
    <w:rsid w:val="212B2462"/>
    <w:rsid w:val="21691763"/>
    <w:rsid w:val="217105CA"/>
    <w:rsid w:val="217E31E3"/>
    <w:rsid w:val="21EC417E"/>
    <w:rsid w:val="21F93BB9"/>
    <w:rsid w:val="22672165"/>
    <w:rsid w:val="22896451"/>
    <w:rsid w:val="22946B55"/>
    <w:rsid w:val="22B15842"/>
    <w:rsid w:val="22D1578D"/>
    <w:rsid w:val="22FB1E52"/>
    <w:rsid w:val="233D630F"/>
    <w:rsid w:val="234456CD"/>
    <w:rsid w:val="234A5755"/>
    <w:rsid w:val="23587F8D"/>
    <w:rsid w:val="239E3939"/>
    <w:rsid w:val="23C944EB"/>
    <w:rsid w:val="23E3144E"/>
    <w:rsid w:val="24357583"/>
    <w:rsid w:val="24A84C7C"/>
    <w:rsid w:val="24BF1FED"/>
    <w:rsid w:val="24DA058E"/>
    <w:rsid w:val="25151D7F"/>
    <w:rsid w:val="251716A7"/>
    <w:rsid w:val="25350A81"/>
    <w:rsid w:val="253C5A1F"/>
    <w:rsid w:val="254869BF"/>
    <w:rsid w:val="259001E4"/>
    <w:rsid w:val="26215B4F"/>
    <w:rsid w:val="26C16062"/>
    <w:rsid w:val="273514BC"/>
    <w:rsid w:val="273C0354"/>
    <w:rsid w:val="276803B7"/>
    <w:rsid w:val="27DD303C"/>
    <w:rsid w:val="27DE7437"/>
    <w:rsid w:val="27F30371"/>
    <w:rsid w:val="281457F0"/>
    <w:rsid w:val="287940D4"/>
    <w:rsid w:val="28A200A1"/>
    <w:rsid w:val="28A745CC"/>
    <w:rsid w:val="28D20E13"/>
    <w:rsid w:val="28DE5D68"/>
    <w:rsid w:val="29172FBF"/>
    <w:rsid w:val="29225630"/>
    <w:rsid w:val="29347A0E"/>
    <w:rsid w:val="299F46B2"/>
    <w:rsid w:val="29CF4B1A"/>
    <w:rsid w:val="2A185A12"/>
    <w:rsid w:val="2A6F47AA"/>
    <w:rsid w:val="2AA85ED0"/>
    <w:rsid w:val="2AAC68E2"/>
    <w:rsid w:val="2ABA6383"/>
    <w:rsid w:val="2AC9283D"/>
    <w:rsid w:val="2B4A2FE9"/>
    <w:rsid w:val="2BB83F10"/>
    <w:rsid w:val="2BE534CB"/>
    <w:rsid w:val="2BFE0DB5"/>
    <w:rsid w:val="2C2F7CDB"/>
    <w:rsid w:val="2C487EE6"/>
    <w:rsid w:val="2C522852"/>
    <w:rsid w:val="2C560ABD"/>
    <w:rsid w:val="2CCB3D17"/>
    <w:rsid w:val="2CFA5BCD"/>
    <w:rsid w:val="2D4E22E4"/>
    <w:rsid w:val="2D547D14"/>
    <w:rsid w:val="2D552F4E"/>
    <w:rsid w:val="2D5B72F0"/>
    <w:rsid w:val="2D641158"/>
    <w:rsid w:val="2D8C6222"/>
    <w:rsid w:val="2E012EB6"/>
    <w:rsid w:val="2E5E6908"/>
    <w:rsid w:val="2E783D05"/>
    <w:rsid w:val="2EE671AC"/>
    <w:rsid w:val="2EE96A89"/>
    <w:rsid w:val="2F2E2F78"/>
    <w:rsid w:val="2F5764D3"/>
    <w:rsid w:val="2F5906F5"/>
    <w:rsid w:val="2F695DA3"/>
    <w:rsid w:val="2F7D1750"/>
    <w:rsid w:val="2F852918"/>
    <w:rsid w:val="2FFD004C"/>
    <w:rsid w:val="30097819"/>
    <w:rsid w:val="30943E45"/>
    <w:rsid w:val="30AF0588"/>
    <w:rsid w:val="30BA6E51"/>
    <w:rsid w:val="30D8358C"/>
    <w:rsid w:val="30F7790C"/>
    <w:rsid w:val="311541A5"/>
    <w:rsid w:val="31217E5A"/>
    <w:rsid w:val="31AF6404"/>
    <w:rsid w:val="31F04309"/>
    <w:rsid w:val="31FA6088"/>
    <w:rsid w:val="32BD4CA9"/>
    <w:rsid w:val="32FF5C3E"/>
    <w:rsid w:val="33665E17"/>
    <w:rsid w:val="338D5F34"/>
    <w:rsid w:val="33EB7835"/>
    <w:rsid w:val="342419CE"/>
    <w:rsid w:val="345E44A0"/>
    <w:rsid w:val="34F06028"/>
    <w:rsid w:val="35802792"/>
    <w:rsid w:val="358139CB"/>
    <w:rsid w:val="35DF4A69"/>
    <w:rsid w:val="35F72DFB"/>
    <w:rsid w:val="363936E5"/>
    <w:rsid w:val="365C2ED6"/>
    <w:rsid w:val="367C22D9"/>
    <w:rsid w:val="369A13E0"/>
    <w:rsid w:val="372444B6"/>
    <w:rsid w:val="3770014C"/>
    <w:rsid w:val="37E54EFE"/>
    <w:rsid w:val="37E60DA7"/>
    <w:rsid w:val="37F53C98"/>
    <w:rsid w:val="38552C60"/>
    <w:rsid w:val="385C7813"/>
    <w:rsid w:val="38670790"/>
    <w:rsid w:val="38A867DC"/>
    <w:rsid w:val="38AA363F"/>
    <w:rsid w:val="38B01FB9"/>
    <w:rsid w:val="38BB6AA6"/>
    <w:rsid w:val="38D81992"/>
    <w:rsid w:val="39161BA6"/>
    <w:rsid w:val="397C10F5"/>
    <w:rsid w:val="398966F4"/>
    <w:rsid w:val="3A144859"/>
    <w:rsid w:val="3A1841C9"/>
    <w:rsid w:val="3A414707"/>
    <w:rsid w:val="3A8874DD"/>
    <w:rsid w:val="3AC57D0C"/>
    <w:rsid w:val="3AED07EC"/>
    <w:rsid w:val="3B070370"/>
    <w:rsid w:val="3B2A7AF3"/>
    <w:rsid w:val="3BDD71B7"/>
    <w:rsid w:val="3D7E37DF"/>
    <w:rsid w:val="3DB14028"/>
    <w:rsid w:val="3DC95C6B"/>
    <w:rsid w:val="3E84454D"/>
    <w:rsid w:val="3E850B01"/>
    <w:rsid w:val="3E9115AC"/>
    <w:rsid w:val="3F2719FE"/>
    <w:rsid w:val="3FA438DB"/>
    <w:rsid w:val="3FE83426"/>
    <w:rsid w:val="3FFF071B"/>
    <w:rsid w:val="401B6547"/>
    <w:rsid w:val="40B52188"/>
    <w:rsid w:val="40ED6134"/>
    <w:rsid w:val="41355DEF"/>
    <w:rsid w:val="413B383B"/>
    <w:rsid w:val="41453B55"/>
    <w:rsid w:val="416E752D"/>
    <w:rsid w:val="41D85764"/>
    <w:rsid w:val="421008EF"/>
    <w:rsid w:val="42694623"/>
    <w:rsid w:val="42FE2F41"/>
    <w:rsid w:val="431B4551"/>
    <w:rsid w:val="433626FB"/>
    <w:rsid w:val="4353178A"/>
    <w:rsid w:val="438B644A"/>
    <w:rsid w:val="43F02378"/>
    <w:rsid w:val="43F02540"/>
    <w:rsid w:val="43FE7AC8"/>
    <w:rsid w:val="44323D93"/>
    <w:rsid w:val="446E20CC"/>
    <w:rsid w:val="44A31AB8"/>
    <w:rsid w:val="45560E2F"/>
    <w:rsid w:val="45B151E4"/>
    <w:rsid w:val="45D30180"/>
    <w:rsid w:val="45E04D02"/>
    <w:rsid w:val="460143A0"/>
    <w:rsid w:val="46B26596"/>
    <w:rsid w:val="46D07ECD"/>
    <w:rsid w:val="46D93098"/>
    <w:rsid w:val="47051CA6"/>
    <w:rsid w:val="472B79F8"/>
    <w:rsid w:val="47C330EE"/>
    <w:rsid w:val="47C35BFA"/>
    <w:rsid w:val="47DE4A2C"/>
    <w:rsid w:val="47F80096"/>
    <w:rsid w:val="47FB719F"/>
    <w:rsid w:val="48383883"/>
    <w:rsid w:val="486A65CD"/>
    <w:rsid w:val="48A53B71"/>
    <w:rsid w:val="48C13E60"/>
    <w:rsid w:val="48CE1446"/>
    <w:rsid w:val="48DE0E07"/>
    <w:rsid w:val="49A100C6"/>
    <w:rsid w:val="49D304F2"/>
    <w:rsid w:val="49D40DDD"/>
    <w:rsid w:val="49F609E8"/>
    <w:rsid w:val="49F97D67"/>
    <w:rsid w:val="4A9A7766"/>
    <w:rsid w:val="4AA00A6F"/>
    <w:rsid w:val="4AA30640"/>
    <w:rsid w:val="4AB16B75"/>
    <w:rsid w:val="4AE85A73"/>
    <w:rsid w:val="4B1C4244"/>
    <w:rsid w:val="4B9006CE"/>
    <w:rsid w:val="4C0D4587"/>
    <w:rsid w:val="4C185C7A"/>
    <w:rsid w:val="4C22481B"/>
    <w:rsid w:val="4C243DC3"/>
    <w:rsid w:val="4D565A1F"/>
    <w:rsid w:val="4E6502D6"/>
    <w:rsid w:val="4F150750"/>
    <w:rsid w:val="4F1B7627"/>
    <w:rsid w:val="4F3E2E30"/>
    <w:rsid w:val="4F6667F1"/>
    <w:rsid w:val="4F7C27F2"/>
    <w:rsid w:val="4FDA0CD5"/>
    <w:rsid w:val="50035AC0"/>
    <w:rsid w:val="50096B86"/>
    <w:rsid w:val="501E7D50"/>
    <w:rsid w:val="504E7D3C"/>
    <w:rsid w:val="50795891"/>
    <w:rsid w:val="51091C6F"/>
    <w:rsid w:val="511E2582"/>
    <w:rsid w:val="5202563B"/>
    <w:rsid w:val="523D6067"/>
    <w:rsid w:val="52520B3F"/>
    <w:rsid w:val="538A7606"/>
    <w:rsid w:val="53CF1C40"/>
    <w:rsid w:val="54202D27"/>
    <w:rsid w:val="54645FA2"/>
    <w:rsid w:val="54652FAC"/>
    <w:rsid w:val="549B6592"/>
    <w:rsid w:val="55992CD0"/>
    <w:rsid w:val="559C591B"/>
    <w:rsid w:val="55D06A4D"/>
    <w:rsid w:val="55E563C2"/>
    <w:rsid w:val="56424DEF"/>
    <w:rsid w:val="56CF4DEB"/>
    <w:rsid w:val="571C2E61"/>
    <w:rsid w:val="572B28B8"/>
    <w:rsid w:val="5769482D"/>
    <w:rsid w:val="57A02AC0"/>
    <w:rsid w:val="57BA478F"/>
    <w:rsid w:val="57C94F71"/>
    <w:rsid w:val="57DA6352"/>
    <w:rsid w:val="58120322"/>
    <w:rsid w:val="58705FBB"/>
    <w:rsid w:val="58A8083E"/>
    <w:rsid w:val="58BE7C7D"/>
    <w:rsid w:val="58FF0C4B"/>
    <w:rsid w:val="59425F56"/>
    <w:rsid w:val="594B3DE9"/>
    <w:rsid w:val="595A6E45"/>
    <w:rsid w:val="599946A8"/>
    <w:rsid w:val="59B95996"/>
    <w:rsid w:val="59F27C2D"/>
    <w:rsid w:val="5A0413FF"/>
    <w:rsid w:val="5A3E047F"/>
    <w:rsid w:val="5B4F3A38"/>
    <w:rsid w:val="5B8533CC"/>
    <w:rsid w:val="5B9B630F"/>
    <w:rsid w:val="5C3946C3"/>
    <w:rsid w:val="5C4C3987"/>
    <w:rsid w:val="5CA671DE"/>
    <w:rsid w:val="5CEF6CDB"/>
    <w:rsid w:val="5CF24614"/>
    <w:rsid w:val="5D141E3C"/>
    <w:rsid w:val="5D1E30E3"/>
    <w:rsid w:val="5D552A90"/>
    <w:rsid w:val="5D7D11F1"/>
    <w:rsid w:val="5DB20631"/>
    <w:rsid w:val="5DD70A86"/>
    <w:rsid w:val="5DF241CC"/>
    <w:rsid w:val="5E871559"/>
    <w:rsid w:val="601B6874"/>
    <w:rsid w:val="604B4D1B"/>
    <w:rsid w:val="60880792"/>
    <w:rsid w:val="609523CE"/>
    <w:rsid w:val="609B343D"/>
    <w:rsid w:val="60B77AD3"/>
    <w:rsid w:val="60F22289"/>
    <w:rsid w:val="613F0C92"/>
    <w:rsid w:val="61B546D9"/>
    <w:rsid w:val="61EF4F1C"/>
    <w:rsid w:val="625379D5"/>
    <w:rsid w:val="62583092"/>
    <w:rsid w:val="626A043E"/>
    <w:rsid w:val="626C2F36"/>
    <w:rsid w:val="62BE59E6"/>
    <w:rsid w:val="62CE77C6"/>
    <w:rsid w:val="631C4DD4"/>
    <w:rsid w:val="63261850"/>
    <w:rsid w:val="633307C7"/>
    <w:rsid w:val="635F7ADD"/>
    <w:rsid w:val="637C0372"/>
    <w:rsid w:val="63A348DD"/>
    <w:rsid w:val="63C0315D"/>
    <w:rsid w:val="63CA443F"/>
    <w:rsid w:val="6444006A"/>
    <w:rsid w:val="645B6403"/>
    <w:rsid w:val="64972AE6"/>
    <w:rsid w:val="64B673C2"/>
    <w:rsid w:val="64C27715"/>
    <w:rsid w:val="64C308C0"/>
    <w:rsid w:val="64FC61CD"/>
    <w:rsid w:val="650C7790"/>
    <w:rsid w:val="6542535D"/>
    <w:rsid w:val="658413C0"/>
    <w:rsid w:val="658636A0"/>
    <w:rsid w:val="65920DF2"/>
    <w:rsid w:val="65AD1F3D"/>
    <w:rsid w:val="661C198C"/>
    <w:rsid w:val="664F312D"/>
    <w:rsid w:val="665532B9"/>
    <w:rsid w:val="67642F7B"/>
    <w:rsid w:val="678870A0"/>
    <w:rsid w:val="678C1D47"/>
    <w:rsid w:val="68011C34"/>
    <w:rsid w:val="684C6460"/>
    <w:rsid w:val="68B173A3"/>
    <w:rsid w:val="68BF28BD"/>
    <w:rsid w:val="68F2459C"/>
    <w:rsid w:val="695C0867"/>
    <w:rsid w:val="69B97278"/>
    <w:rsid w:val="69E37FBC"/>
    <w:rsid w:val="69ED2415"/>
    <w:rsid w:val="6A1E766F"/>
    <w:rsid w:val="6A2B5F34"/>
    <w:rsid w:val="6A2F33E2"/>
    <w:rsid w:val="6A524DA7"/>
    <w:rsid w:val="6A544ACC"/>
    <w:rsid w:val="6A615EAC"/>
    <w:rsid w:val="6A7D35D2"/>
    <w:rsid w:val="6A8600EC"/>
    <w:rsid w:val="6AC27885"/>
    <w:rsid w:val="6AD4721E"/>
    <w:rsid w:val="6AD70F23"/>
    <w:rsid w:val="6AE30C86"/>
    <w:rsid w:val="6B256A2A"/>
    <w:rsid w:val="6B6759EC"/>
    <w:rsid w:val="6B726BDE"/>
    <w:rsid w:val="6B736D30"/>
    <w:rsid w:val="6BBD0B88"/>
    <w:rsid w:val="6C0C198E"/>
    <w:rsid w:val="6CF1140E"/>
    <w:rsid w:val="6CFB758A"/>
    <w:rsid w:val="6D6A74D7"/>
    <w:rsid w:val="6D782794"/>
    <w:rsid w:val="6DA7274A"/>
    <w:rsid w:val="6DB21B6F"/>
    <w:rsid w:val="6DBD574E"/>
    <w:rsid w:val="6DDA036D"/>
    <w:rsid w:val="6DF26818"/>
    <w:rsid w:val="6DFC7220"/>
    <w:rsid w:val="6E2C5160"/>
    <w:rsid w:val="6E6771F2"/>
    <w:rsid w:val="6E723151"/>
    <w:rsid w:val="6E7333E2"/>
    <w:rsid w:val="6EBC5031"/>
    <w:rsid w:val="6ECD5884"/>
    <w:rsid w:val="6F4F07C8"/>
    <w:rsid w:val="6F553519"/>
    <w:rsid w:val="6F923A0D"/>
    <w:rsid w:val="6FAC1329"/>
    <w:rsid w:val="707A51EC"/>
    <w:rsid w:val="70B06B0F"/>
    <w:rsid w:val="70DD7C72"/>
    <w:rsid w:val="70FF73C2"/>
    <w:rsid w:val="718C4B0A"/>
    <w:rsid w:val="71AB0713"/>
    <w:rsid w:val="72200187"/>
    <w:rsid w:val="72701A5D"/>
    <w:rsid w:val="72735F96"/>
    <w:rsid w:val="72CA5FA0"/>
    <w:rsid w:val="72EB6A4F"/>
    <w:rsid w:val="72F82290"/>
    <w:rsid w:val="731631AB"/>
    <w:rsid w:val="73493511"/>
    <w:rsid w:val="73684866"/>
    <w:rsid w:val="73D15B72"/>
    <w:rsid w:val="73DF436C"/>
    <w:rsid w:val="74136CCA"/>
    <w:rsid w:val="74692E9A"/>
    <w:rsid w:val="74A767ED"/>
    <w:rsid w:val="74E766D6"/>
    <w:rsid w:val="751715FC"/>
    <w:rsid w:val="754E5206"/>
    <w:rsid w:val="75F819CA"/>
    <w:rsid w:val="761B66DD"/>
    <w:rsid w:val="761B78AC"/>
    <w:rsid w:val="76203322"/>
    <w:rsid w:val="7739548A"/>
    <w:rsid w:val="775003FE"/>
    <w:rsid w:val="7843199D"/>
    <w:rsid w:val="78C37467"/>
    <w:rsid w:val="792C659B"/>
    <w:rsid w:val="79724970"/>
    <w:rsid w:val="798E2480"/>
    <w:rsid w:val="79AE5072"/>
    <w:rsid w:val="79DC34FD"/>
    <w:rsid w:val="79F520BE"/>
    <w:rsid w:val="7A3152AC"/>
    <w:rsid w:val="7A4166DD"/>
    <w:rsid w:val="7A436204"/>
    <w:rsid w:val="7A775A73"/>
    <w:rsid w:val="7AE215CA"/>
    <w:rsid w:val="7B2E0089"/>
    <w:rsid w:val="7BBC0347"/>
    <w:rsid w:val="7BD5233A"/>
    <w:rsid w:val="7C434AFE"/>
    <w:rsid w:val="7C4B2CB0"/>
    <w:rsid w:val="7C5B30E3"/>
    <w:rsid w:val="7C626DF3"/>
    <w:rsid w:val="7C9F0443"/>
    <w:rsid w:val="7CBA4355"/>
    <w:rsid w:val="7D517774"/>
    <w:rsid w:val="7E0D29BA"/>
    <w:rsid w:val="7E1C0056"/>
    <w:rsid w:val="7E337618"/>
    <w:rsid w:val="7E5F029F"/>
    <w:rsid w:val="7F244FEC"/>
    <w:rsid w:val="7FE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snapToGrid w:val="0"/>
      <w:ind w:firstLine="420" w:firstLineChars="100"/>
    </w:pPr>
    <w:rPr>
      <w:rFonts w:eastAsia="微软雅黑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4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2024-09-14T08:48:00Z</dcterms:created>
  <dc:creator>lenovo</dc:creator>
  <cp:lastModifiedBy>lenovo</cp:lastModifiedBy>
  <dcterms:modified xsi:type="dcterms:W3CDTF">2024-09-18T06:56:28Z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