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 w:val="0"/>
        <w:snapToGrid w:val="0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Toc117697288"/>
      <w:r>
        <w:rPr>
          <w:rFonts w:hint="eastAsia" w:ascii="仿宋" w:hAnsi="仿宋" w:eastAsia="仿宋" w:cs="仿宋"/>
          <w:sz w:val="28"/>
          <w:szCs w:val="28"/>
        </w:rPr>
        <w:t>附件</w:t>
      </w:r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</w:p>
    <w:p>
      <w:pPr>
        <w:spacing w:before="156" w:beforeLines="50" w:after="156" w:afterLines="50" w:line="56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补充</w:t>
      </w:r>
      <w:r>
        <w:rPr>
          <w:rFonts w:hint="eastAsia" w:ascii="仿宋" w:hAnsi="仿宋" w:eastAsia="仿宋" w:cs="仿宋"/>
          <w:sz w:val="28"/>
          <w:szCs w:val="28"/>
        </w:rPr>
        <w:t>承诺</w:t>
      </w:r>
    </w:p>
    <w:p>
      <w:pPr>
        <w:spacing w:before="156" w:beforeLines="50" w:after="156" w:afterLines="50" w:line="560" w:lineRule="exact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贵州花溪农村商业银行股份有限公司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我单位自愿参加贵单位组织的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项目名称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</w:rPr>
        <w:t>活动，承诺声明如下：</w:t>
      </w:r>
    </w:p>
    <w:p>
      <w:pPr>
        <w:pStyle w:val="2"/>
        <w:spacing w:before="116" w:line="292" w:lineRule="auto"/>
        <w:ind w:left="110" w:firstLine="42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1、我司</w:t>
      </w:r>
      <w:r>
        <w:rPr>
          <w:rFonts w:hint="eastAsia" w:ascii="仿宋" w:hAnsi="仿宋" w:eastAsia="仿宋" w:cs="仿宋"/>
          <w:spacing w:val="2"/>
          <w:sz w:val="28"/>
          <w:szCs w:val="28"/>
        </w:rPr>
        <w:t>的法定代表人或单位负责人为同一人或者存在</w:t>
      </w:r>
      <w:r>
        <w:rPr>
          <w:rFonts w:hint="eastAsia" w:ascii="仿宋" w:hAnsi="仿宋" w:eastAsia="仿宋" w:cs="仿宋"/>
          <w:spacing w:val="1"/>
          <w:sz w:val="28"/>
          <w:szCs w:val="28"/>
        </w:rPr>
        <w:t>控股、管理关系的不同单位，不得参加同一标段投标或者未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划分标段的同一招标项目的投标。</w:t>
      </w:r>
    </w:p>
    <w:p>
      <w:pPr>
        <w:pStyle w:val="2"/>
        <w:spacing w:before="116" w:line="291" w:lineRule="auto"/>
        <w:ind w:left="110" w:right="19" w:firstLine="42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3.</w:t>
      </w: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>我司</w:t>
      </w:r>
      <w:r>
        <w:rPr>
          <w:rFonts w:hint="eastAsia" w:ascii="仿宋" w:hAnsi="仿宋" w:eastAsia="仿宋" w:cs="仿宋"/>
          <w:spacing w:val="1"/>
          <w:sz w:val="28"/>
          <w:szCs w:val="28"/>
        </w:rPr>
        <w:t>能够为本项目及时开具真实、足额的增值税专</w:t>
      </w:r>
      <w:r>
        <w:rPr>
          <w:rFonts w:hint="eastAsia" w:ascii="仿宋" w:hAnsi="仿宋" w:eastAsia="仿宋" w:cs="仿宋"/>
          <w:spacing w:val="6"/>
          <w:sz w:val="28"/>
          <w:szCs w:val="28"/>
        </w:rPr>
        <w:t>用发票。(国家相关法律法规规定不适用开具</w:t>
      </w:r>
      <w:r>
        <w:rPr>
          <w:rFonts w:hint="eastAsia" w:ascii="仿宋" w:hAnsi="仿宋" w:eastAsia="仿宋" w:cs="仿宋"/>
          <w:spacing w:val="5"/>
          <w:sz w:val="28"/>
          <w:szCs w:val="28"/>
        </w:rPr>
        <w:t>增值税专用发票的情形除外)</w:t>
      </w:r>
    </w:p>
    <w:p>
      <w:pPr>
        <w:pStyle w:val="2"/>
        <w:spacing w:before="127" w:line="291" w:lineRule="auto"/>
        <w:ind w:left="110" w:right="15" w:firstLine="42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4.</w:t>
      </w: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>我司</w:t>
      </w:r>
      <w:r>
        <w:rPr>
          <w:rFonts w:hint="eastAsia" w:ascii="仿宋" w:hAnsi="仿宋" w:eastAsia="仿宋" w:cs="仿宋"/>
          <w:spacing w:val="1"/>
          <w:sz w:val="28"/>
          <w:szCs w:val="28"/>
        </w:rPr>
        <w:t>拟为本项目提供的服务须符合国家、招标人规</w:t>
      </w:r>
      <w:r>
        <w:rPr>
          <w:rFonts w:hint="eastAsia" w:ascii="仿宋" w:hAnsi="仿宋" w:eastAsia="仿宋" w:cs="仿宋"/>
          <w:spacing w:val="2"/>
          <w:sz w:val="28"/>
          <w:szCs w:val="28"/>
        </w:rPr>
        <w:t>定的资格条件和相关要求。保证其投标文件中的全</w:t>
      </w:r>
      <w:r>
        <w:rPr>
          <w:rFonts w:hint="eastAsia" w:ascii="仿宋" w:hAnsi="仿宋" w:eastAsia="仿宋" w:cs="仿宋"/>
          <w:spacing w:val="1"/>
          <w:sz w:val="28"/>
          <w:szCs w:val="28"/>
        </w:rPr>
        <w:t>部内容均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为真实、有效的。</w:t>
      </w:r>
    </w:p>
    <w:p>
      <w:pPr>
        <w:pStyle w:val="2"/>
        <w:spacing w:before="135" w:line="221" w:lineRule="auto"/>
        <w:ind w:left="53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5.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我司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具有履行合同所必需的设备和专业服务能力。</w:t>
      </w:r>
    </w:p>
    <w:p>
      <w:pPr>
        <w:pStyle w:val="2"/>
        <w:spacing w:before="129" w:line="222" w:lineRule="auto"/>
        <w:ind w:left="53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我司</w:t>
      </w:r>
      <w:r>
        <w:rPr>
          <w:rFonts w:hint="eastAsia" w:ascii="仿宋" w:hAnsi="仿宋" w:eastAsia="仿宋" w:cs="仿宋"/>
          <w:sz w:val="28"/>
          <w:szCs w:val="28"/>
        </w:rPr>
        <w:t>具</w:t>
      </w:r>
      <w:r>
        <w:rPr>
          <w:rFonts w:hint="eastAsia" w:ascii="仿宋" w:hAnsi="仿宋" w:eastAsia="仿宋" w:cs="仿宋"/>
          <w:sz w:val="28"/>
          <w:szCs w:val="28"/>
          <w:u w:val="none" w:color="auto"/>
        </w:rPr>
        <w:t>有良好的商业信誉和健全的</w:t>
      </w:r>
      <w:r>
        <w:rPr>
          <w:rFonts w:hint="eastAsia" w:ascii="仿宋" w:hAnsi="仿宋" w:eastAsia="仿宋" w:cs="仿宋"/>
          <w:sz w:val="28"/>
          <w:szCs w:val="28"/>
        </w:rPr>
        <w:t>财务会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计制度。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adjustRightInd w:val="0"/>
        <w:spacing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如果我方违反上述承诺声明内容，愿意承担由此导致的一切不利后果和法律责任，接受采购机构按国家有关法规作出的相关处罚。</w:t>
      </w:r>
    </w:p>
    <w:p>
      <w:pPr>
        <w:spacing w:line="520" w:lineRule="exact"/>
        <w:rPr>
          <w:rFonts w:hint="eastAsia" w:ascii="仿宋" w:hAnsi="仿宋" w:eastAsia="仿宋" w:cs="仿宋"/>
          <w:sz w:val="28"/>
          <w:szCs w:val="28"/>
          <w:lang w:val="zh-CN"/>
        </w:rPr>
      </w:pPr>
    </w:p>
    <w:p>
      <w:pPr>
        <w:spacing w:line="520" w:lineRule="exact"/>
        <w:ind w:firstLine="560"/>
        <w:rPr>
          <w:rFonts w:hint="eastAsia" w:ascii="仿宋" w:hAnsi="仿宋" w:eastAsia="仿宋" w:cs="仿宋"/>
          <w:sz w:val="28"/>
          <w:szCs w:val="28"/>
          <w:lang w:val="zh-CN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报价供应商全称：</w:t>
      </w:r>
    </w:p>
    <w:p>
      <w:pPr>
        <w:spacing w:line="520" w:lineRule="exact"/>
        <w:ind w:firstLine="3080" w:firstLineChars="11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OWViMDNiZDdkZWRiMmJkZmI1ZDg5ZGRlNTY5NWIifQ=="/>
  </w:docVars>
  <w:rsids>
    <w:rsidRoot w:val="003250E6"/>
    <w:rsid w:val="003250E6"/>
    <w:rsid w:val="00B66496"/>
    <w:rsid w:val="0A6F2D3B"/>
    <w:rsid w:val="1E9A3211"/>
    <w:rsid w:val="3E555930"/>
    <w:rsid w:val="68ED4DE1"/>
    <w:rsid w:val="69527F18"/>
    <w:rsid w:val="6D36783F"/>
    <w:rsid w:val="756B51B7"/>
    <w:rsid w:val="79C6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paragraph" w:customStyle="1" w:styleId="5">
    <w:name w:val="PwC Normal"/>
    <w:basedOn w:val="1"/>
    <w:unhideWhenUsed/>
    <w:qFormat/>
    <w:uiPriority w:val="99"/>
    <w:pPr>
      <w:spacing w:before="180" w:after="180" w:line="24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827</Characters>
  <Lines>6</Lines>
  <Paragraphs>1</Paragraphs>
  <TotalTime>1</TotalTime>
  <ScaleCrop>false</ScaleCrop>
  <LinksUpToDate>false</LinksUpToDate>
  <CharactersWithSpaces>971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2023-10-08T00:51:00Z</dcterms:created>
  <dc:creator>Administrator.DESKTOP-EEH4016</dc:creator>
  <cp:lastModifiedBy>行政采购岗</cp:lastModifiedBy>
  <cp:lastPrinted>2024-04-12T04:44:00Z</cp:lastPrinted>
  <dcterms:modified xsi:type="dcterms:W3CDTF">2024-07-11T03:03:38Z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5776476A9DDB4DA2AD933D8EFBD88F15_12</vt:lpwstr>
  </property>
</Properties>
</file>