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4380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报  名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项目名称：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贵州花溪农村商业银行股份有限公司青岩支行等12个营业网点安全用电改造项目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是否符合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营业执照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复印件加盖单位公章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资质证书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授权委托书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原件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招标文件领取人</w:t>
            </w:r>
          </w:p>
        </w:tc>
        <w:tc>
          <w:tcPr>
            <w:tcW w:w="6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zE5ZTY1ZmRkMjQ5NDE2MjIyOThkYzViNDk3NDEifQ=="/>
  </w:docVars>
  <w:rsids>
    <w:rsidRoot w:val="00000000"/>
    <w:rsid w:val="450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2024-07-16T07:48:17Z</dcterms:created>
  <dc:creator>Administrator.DESKTOP-EEH4016</dc:creator>
  <cp:lastModifiedBy>殇♛城</cp:lastModifiedBy>
  <dcterms:modified xsi:type="dcterms:W3CDTF">2024-07-16T07:49:55Z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A1B756037BE642F6BC7220E15CA7C68A_12</vt:lpwstr>
  </property>
</Properties>
</file>