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3"/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清镇农商银行员工工装洗涤服务采购项目</w:t>
      </w:r>
    </w:p>
    <w:p>
      <w:pPr>
        <w:pStyle w:val="3"/>
        <w:rPr>
          <w:rFonts w:hint="eastAsia" w:ascii="宋体" w:hAnsi="宋体" w:eastAsia="宋体" w:cs="宋体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highlight w:val="none"/>
        </w:rPr>
        <w:t>竞争性磋商</w:t>
      </w:r>
      <w:r>
        <w:rPr>
          <w:rFonts w:hint="eastAsia" w:ascii="宋体" w:hAnsi="宋体" w:eastAsia="宋体" w:cs="宋体"/>
          <w:highlight w:val="none"/>
          <w:lang w:val="en-US" w:eastAsia="zh-CN"/>
        </w:rPr>
        <w:t>公告</w:t>
      </w:r>
    </w:p>
    <w:p>
      <w:pPr>
        <w:pStyle w:val="5"/>
        <w:spacing w:before="8"/>
        <w:rPr>
          <w:rFonts w:hint="eastAsia" w:ascii="宋体" w:hAnsi="宋体" w:eastAsia="宋体" w:cs="宋体"/>
          <w:b/>
          <w:sz w:val="32"/>
          <w:highlight w:val="none"/>
        </w:rPr>
      </w:pPr>
    </w:p>
    <w:p>
      <w:pPr>
        <w:pStyle w:val="5"/>
        <w:wordWrap/>
        <w:autoSpaceDE w:val="0"/>
        <w:autoSpaceDN w:val="0"/>
        <w:adjustRightInd/>
        <w:snapToGrid/>
        <w:spacing w:line="360" w:lineRule="auto"/>
        <w:ind w:left="220" w:right="266" w:firstLine="42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  <w:highlight w:val="none"/>
          <w:u w:val="single"/>
          <w:lang w:eastAsia="zh-CN"/>
        </w:rPr>
        <w:t>贵州三合庆工程咨询有限公司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受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eastAsia="zh-CN"/>
        </w:rPr>
        <w:t>贵州清镇农村商业银行股份有限公司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委托，依据相关法律规定，拟对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“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eastAsia="zh-CN"/>
        </w:rPr>
        <w:t>清镇农商银行员工工装洗涤服务采购项目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”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进行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招标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欢迎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符合要求的供应商参加。</w:t>
      </w:r>
    </w:p>
    <w:p>
      <w:pPr>
        <w:widowControl w:val="0"/>
        <w:numPr>
          <w:numId w:val="0"/>
        </w:numPr>
        <w:wordWrap/>
        <w:autoSpaceDE w:val="0"/>
        <w:autoSpaceDN w:val="0"/>
        <w:adjustRightInd/>
        <w:snapToGrid/>
        <w:spacing w:before="0" w:line="360" w:lineRule="auto"/>
        <w:ind w:leftChars="0" w:right="0" w:firstLine="241" w:firstLineChars="100"/>
        <w:jc w:val="left"/>
        <w:textAlignment w:val="auto"/>
        <w:rPr>
          <w:rFonts w:hint="eastAsia" w:ascii="宋体" w:hAnsi="宋体" w:eastAsia="宋体" w:cs="宋体"/>
          <w:spacing w:val="-9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业主单位：</w:t>
      </w:r>
      <w:r>
        <w:rPr>
          <w:rFonts w:hint="eastAsia" w:ascii="宋体" w:hAnsi="宋体" w:eastAsia="宋体" w:cs="宋体"/>
          <w:spacing w:val="-9"/>
          <w:sz w:val="24"/>
          <w:szCs w:val="24"/>
          <w:highlight w:val="none"/>
          <w:lang w:eastAsia="zh-CN"/>
        </w:rPr>
        <w:t xml:space="preserve">贵州清镇农村商业银行股份有限公司 </w:t>
      </w:r>
    </w:p>
    <w:p>
      <w:pPr>
        <w:wordWrap/>
        <w:autoSpaceDE w:val="0"/>
        <w:autoSpaceDN w:val="0"/>
        <w:adjustRightInd/>
        <w:snapToGrid/>
        <w:spacing w:before="1" w:line="360" w:lineRule="auto"/>
        <w:ind w:left="220" w:right="0" w:firstLine="0"/>
        <w:jc w:val="left"/>
        <w:textAlignment w:val="auto"/>
        <w:rPr>
          <w:rFonts w:hint="eastAsia" w:ascii="宋体" w:hAnsi="宋体" w:eastAsia="宋体" w:cs="宋体"/>
          <w:spacing w:val="-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、项目预算：</w:t>
      </w:r>
      <w:r>
        <w:rPr>
          <w:rFonts w:hint="eastAsia" w:ascii="宋体" w:hAnsi="宋体" w:eastAsia="宋体" w:cs="宋体"/>
          <w:spacing w:val="-9"/>
          <w:sz w:val="24"/>
          <w:szCs w:val="24"/>
          <w:highlight w:val="none"/>
          <w:lang w:val="en-US" w:eastAsia="zh-CN"/>
        </w:rPr>
        <w:t>42万/年，本项目为单价采购，投标人根据清洗限价清单自行进行单价报价。</w:t>
      </w:r>
    </w:p>
    <w:p>
      <w:pPr>
        <w:widowControl w:val="0"/>
        <w:numPr>
          <w:numId w:val="0"/>
        </w:numPr>
        <w:wordWrap/>
        <w:autoSpaceDE w:val="0"/>
        <w:autoSpaceDN w:val="0"/>
        <w:adjustRightInd/>
        <w:snapToGrid/>
        <w:spacing w:before="0" w:line="360" w:lineRule="auto"/>
        <w:ind w:leftChars="0" w:right="0" w:firstLine="223" w:firstLineChars="100"/>
        <w:jc w:val="left"/>
        <w:textAlignment w:val="auto"/>
        <w:rPr>
          <w:rFonts w:hint="eastAsia" w:ascii="宋体" w:hAnsi="宋体" w:eastAsia="宋体" w:cs="宋体"/>
          <w:spacing w:val="-9"/>
          <w:sz w:val="24"/>
          <w:szCs w:val="24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spacing w:val="-9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pacing w:val="-9"/>
          <w:sz w:val="24"/>
          <w:szCs w:val="24"/>
          <w:highlight w:val="none"/>
          <w:lang w:eastAsia="zh-CN"/>
        </w:rPr>
        <w:t>、项目内容：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eastAsia="zh-CN"/>
        </w:rPr>
        <w:t>清镇农商银行员工工装洗涤服务采购</w:t>
      </w:r>
    </w:p>
    <w:p>
      <w:pPr>
        <w:wordWrap/>
        <w:autoSpaceDE w:val="0"/>
        <w:autoSpaceDN w:val="0"/>
        <w:adjustRightInd/>
        <w:snapToGrid/>
        <w:spacing w:before="151" w:line="360" w:lineRule="auto"/>
        <w:ind w:left="220" w:right="2822" w:firstLine="0"/>
        <w:jc w:val="left"/>
        <w:textAlignment w:val="auto"/>
        <w:rPr>
          <w:rFonts w:hint="default" w:ascii="宋体" w:hAnsi="宋体" w:eastAsia="宋体" w:cs="宋体"/>
          <w:b/>
          <w:bCs/>
          <w:spacing w:val="-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pacing w:val="-9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pacing w:val="-9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pacing w:val="-9"/>
          <w:sz w:val="24"/>
          <w:szCs w:val="24"/>
          <w:highlight w:val="none"/>
          <w:lang w:val="en-US" w:eastAsia="zh-CN"/>
        </w:rPr>
        <w:t>服务期：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>两年。</w:t>
      </w:r>
    </w:p>
    <w:p>
      <w:pPr>
        <w:wordWrap/>
        <w:autoSpaceDE w:val="0"/>
        <w:autoSpaceDN w:val="0"/>
        <w:adjustRightInd/>
        <w:snapToGrid/>
        <w:spacing w:before="151" w:line="360" w:lineRule="auto"/>
        <w:ind w:left="220" w:right="2822" w:firstLine="0"/>
        <w:jc w:val="left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 w:val="0"/>
          <w:spacing w:val="-9"/>
          <w:sz w:val="24"/>
          <w:szCs w:val="24"/>
          <w:highlight w:val="none"/>
        </w:rPr>
        <w:t>五、供应商资质资格：</w:t>
      </w:r>
    </w:p>
    <w:p>
      <w:pPr>
        <w:spacing w:before="120" w:after="120"/>
        <w:ind w:firstLine="48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333333"/>
          <w:sz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</w:rPr>
        <w:t>具有独立承担民事责任的能力</w:t>
      </w:r>
    </w:p>
    <w:p>
      <w:pPr>
        <w:spacing w:line="360" w:lineRule="auto"/>
        <w:ind w:firstLine="480"/>
        <w:jc w:val="left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具体要求：</w:t>
      </w:r>
      <w:r>
        <w:rPr>
          <w:rFonts w:hint="eastAsia" w:ascii="宋体" w:hAnsi="宋体" w:eastAsia="宋体" w:cs="宋体"/>
          <w:b/>
          <w:sz w:val="24"/>
          <w:u w:val="single"/>
        </w:rPr>
        <w:t>提供法人或其他组织的营业执照等证明文件，或自然人身份证明；</w:t>
      </w:r>
    </w:p>
    <w:p>
      <w:pPr>
        <w:spacing w:line="360" w:lineRule="auto"/>
        <w:ind w:firstLine="48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333333"/>
          <w:sz w:val="24"/>
          <w:highlight w:val="none"/>
          <w:lang w:val="en-US" w:eastAsia="zh-CN"/>
        </w:rPr>
        <w:t xml:space="preserve"> 2、</w:t>
      </w:r>
      <w:r>
        <w:rPr>
          <w:rFonts w:hint="eastAsia" w:ascii="宋体" w:hAnsi="宋体" w:eastAsia="宋体" w:cs="宋体"/>
          <w:sz w:val="24"/>
        </w:rPr>
        <w:t>具有良好的商业信誉和健全的财务会计制度：</w:t>
      </w:r>
    </w:p>
    <w:p>
      <w:pPr>
        <w:spacing w:line="360" w:lineRule="auto"/>
        <w:ind w:firstLine="480"/>
        <w:jc w:val="left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具体要求：</w:t>
      </w:r>
      <w:r>
        <w:rPr>
          <w:rFonts w:hint="eastAsia" w:ascii="宋体" w:hAnsi="宋体" w:eastAsia="宋体" w:cs="宋体"/>
          <w:b/>
          <w:sz w:val="24"/>
          <w:u w:val="single"/>
        </w:rPr>
        <w:t>提供财务状况报告材料（202</w:t>
      </w:r>
      <w:r>
        <w:rPr>
          <w:rFonts w:hint="eastAsia" w:ascii="宋体" w:hAnsi="宋体" w:eastAsia="宋体" w:cs="宋体"/>
          <w:b/>
          <w:sz w:val="24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u w:val="single"/>
        </w:rPr>
        <w:t>年或202</w:t>
      </w:r>
      <w:r>
        <w:rPr>
          <w:rFonts w:hint="eastAsia" w:ascii="宋体" w:hAnsi="宋体" w:eastAsia="宋体" w:cs="宋体"/>
          <w:b/>
          <w:sz w:val="24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4"/>
          <w:u w:val="single"/>
        </w:rPr>
        <w:t>年经第三方审计的</w:t>
      </w:r>
      <w:r>
        <w:rPr>
          <w:rFonts w:hint="eastAsia" w:ascii="宋体" w:hAnsi="宋体" w:eastAsia="宋体" w:cs="宋体"/>
          <w:b/>
          <w:sz w:val="24"/>
          <w:u w:val="single"/>
          <w:lang w:val="en-US" w:eastAsia="zh-CN"/>
        </w:rPr>
        <w:t>财务</w:t>
      </w:r>
      <w:r>
        <w:rPr>
          <w:rFonts w:hint="eastAsia" w:ascii="宋体" w:hAnsi="宋体" w:eastAsia="宋体" w:cs="宋体"/>
          <w:b/>
          <w:sz w:val="24"/>
          <w:u w:val="single"/>
        </w:rPr>
        <w:t>报告）</w:t>
      </w:r>
      <w:r>
        <w:rPr>
          <w:rFonts w:hint="eastAsia" w:ascii="宋体" w:hAnsi="宋体" w:eastAsia="宋体" w:cs="宋体"/>
          <w:b/>
          <w:sz w:val="24"/>
          <w:u w:val="single"/>
          <w:lang w:eastAsia="zh-CN"/>
        </w:rPr>
        <w:t>，如无审计报告可提供财务报表；成立不满一年的供应商提供银行资信证明（复印件加盖供应商单位公章）</w:t>
      </w:r>
      <w:r>
        <w:rPr>
          <w:rFonts w:hint="eastAsia" w:ascii="宋体" w:hAnsi="宋体" w:eastAsia="宋体" w:cs="宋体"/>
          <w:b/>
          <w:sz w:val="24"/>
          <w:u w:val="single"/>
        </w:rPr>
        <w:t>（复印件或扫描件加盖供应商公章）；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</w:p>
    <w:p>
      <w:pPr>
        <w:spacing w:line="360" w:lineRule="auto"/>
        <w:ind w:firstLine="48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</w:rPr>
        <w:t>、具有履行合同所必需的设备和专业技术能力：</w:t>
      </w:r>
    </w:p>
    <w:p>
      <w:pPr>
        <w:spacing w:line="360" w:lineRule="auto"/>
        <w:ind w:firstLine="48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具体要求：</w:t>
      </w:r>
      <w:r>
        <w:rPr>
          <w:rFonts w:hint="eastAsia" w:ascii="宋体" w:hAnsi="宋体" w:eastAsia="宋体" w:cs="宋体"/>
          <w:b/>
          <w:sz w:val="24"/>
          <w:u w:val="single"/>
        </w:rPr>
        <w:t>提供具备履行合同所必需的设备和专业技术能力的证明材料【自行承诺】；</w:t>
      </w:r>
    </w:p>
    <w:p>
      <w:pPr>
        <w:spacing w:line="360" w:lineRule="auto"/>
        <w:ind w:firstLine="48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</w:rPr>
        <w:t>、具有依法缴纳税收和社会保障资金的良好记录：</w:t>
      </w:r>
    </w:p>
    <w:p>
      <w:pPr>
        <w:widowControl w:val="0"/>
        <w:wordWrap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sz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具体要求：</w:t>
      </w:r>
      <w:r>
        <w:rPr>
          <w:rFonts w:hint="eastAsia" w:ascii="宋体" w:hAnsi="宋体" w:eastAsia="宋体" w:cs="宋体"/>
          <w:sz w:val="22"/>
        </w:rPr>
        <w:t>1）税收证明：</w:t>
      </w:r>
      <w:r>
        <w:rPr>
          <w:rFonts w:hint="eastAsia" w:ascii="宋体" w:hAnsi="宋体" w:eastAsia="宋体" w:cs="宋体"/>
          <w:b/>
          <w:sz w:val="24"/>
          <w:u w:val="single"/>
        </w:rPr>
        <w:t>提供2023年</w:t>
      </w:r>
      <w:r>
        <w:rPr>
          <w:rFonts w:hint="eastAsia" w:ascii="宋体" w:hAnsi="宋体" w:eastAsia="宋体" w:cs="宋体"/>
          <w:b/>
          <w:sz w:val="24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u w:val="single"/>
        </w:rPr>
        <w:t>月至今任意</w:t>
      </w:r>
      <w:r>
        <w:rPr>
          <w:rFonts w:hint="eastAsia" w:ascii="宋体" w:hAnsi="宋体" w:eastAsia="宋体" w:cs="宋体"/>
          <w:b/>
          <w:sz w:val="24"/>
          <w:u w:val="single"/>
          <w:lang w:val="en-US" w:eastAsia="zh-CN"/>
        </w:rPr>
        <w:t>一</w:t>
      </w:r>
      <w:r>
        <w:rPr>
          <w:rFonts w:hint="eastAsia" w:ascii="宋体" w:hAnsi="宋体" w:eastAsia="宋体" w:cs="宋体"/>
          <w:b/>
          <w:sz w:val="24"/>
          <w:u w:val="single"/>
        </w:rPr>
        <w:t>个月的完税或缴税凭证。</w:t>
      </w:r>
    </w:p>
    <w:p>
      <w:pPr>
        <w:widowControl w:val="0"/>
        <w:wordWrap/>
        <w:adjustRightInd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b/>
          <w:sz w:val="24"/>
          <w:u w:val="single"/>
        </w:rPr>
      </w:pPr>
      <w:r>
        <w:rPr>
          <w:rFonts w:hint="eastAsia" w:ascii="宋体" w:hAnsi="宋体" w:eastAsia="宋体" w:cs="宋体"/>
          <w:sz w:val="22"/>
        </w:rPr>
        <w:t>2）社会保障资金证明：</w:t>
      </w:r>
      <w:r>
        <w:rPr>
          <w:rFonts w:hint="eastAsia" w:ascii="宋体" w:hAnsi="宋体" w:eastAsia="宋体" w:cs="宋体"/>
          <w:b/>
          <w:sz w:val="24"/>
          <w:u w:val="single"/>
        </w:rPr>
        <w:t>提供2023年</w:t>
      </w:r>
      <w:r>
        <w:rPr>
          <w:rFonts w:hint="eastAsia" w:ascii="宋体" w:hAnsi="宋体" w:eastAsia="宋体" w:cs="宋体"/>
          <w:b/>
          <w:sz w:val="24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u w:val="single"/>
        </w:rPr>
        <w:t>月至今任意</w:t>
      </w:r>
      <w:r>
        <w:rPr>
          <w:rFonts w:hint="eastAsia" w:ascii="宋体" w:hAnsi="宋体" w:eastAsia="宋体" w:cs="宋体"/>
          <w:b/>
          <w:sz w:val="24"/>
          <w:u w:val="single"/>
          <w:lang w:val="en-US" w:eastAsia="zh-CN"/>
        </w:rPr>
        <w:t>一</w:t>
      </w:r>
      <w:r>
        <w:rPr>
          <w:rFonts w:hint="eastAsia" w:ascii="宋体" w:hAnsi="宋体" w:eastAsia="宋体" w:cs="宋体"/>
          <w:b/>
          <w:sz w:val="24"/>
          <w:u w:val="single"/>
        </w:rPr>
        <w:t>个月依法缴纳社会保险费的凭证。</w:t>
      </w:r>
    </w:p>
    <w:p>
      <w:pPr>
        <w:spacing w:line="360" w:lineRule="auto"/>
        <w:ind w:firstLine="48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、参加本次采购活动前三年内，在经营活动中没有违法违规记录：</w:t>
      </w:r>
    </w:p>
    <w:p>
      <w:pPr>
        <w:spacing w:line="360" w:lineRule="auto"/>
        <w:ind w:firstLine="480"/>
        <w:jc w:val="left"/>
        <w:rPr>
          <w:rFonts w:hint="eastAsia" w:ascii="宋体" w:hAnsi="宋体" w:eastAsia="宋体" w:cs="宋体"/>
          <w:b/>
          <w:sz w:val="24"/>
          <w:u w:val="single"/>
        </w:rPr>
      </w:pPr>
      <w:r>
        <w:rPr>
          <w:rFonts w:hint="eastAsia" w:ascii="宋体" w:hAnsi="宋体" w:eastAsia="宋体" w:cs="宋体"/>
          <w:b/>
          <w:sz w:val="24"/>
          <w:u w:val="single"/>
        </w:rPr>
        <w:t>提供参加采购活动前3年内在经营活动中没有重大违法记录的书面声明【自行承诺】；</w:t>
      </w:r>
    </w:p>
    <w:p>
      <w:pPr>
        <w:tabs>
          <w:tab w:val="left" w:pos="312"/>
        </w:tabs>
        <w:spacing w:before="240" w:after="240" w:line="360" w:lineRule="auto"/>
        <w:ind w:firstLine="48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</w:rPr>
        <w:t>、法律、行政法规规定的其他条件：</w:t>
      </w:r>
    </w:p>
    <w:p>
      <w:pPr>
        <w:tabs>
          <w:tab w:val="left" w:pos="312"/>
        </w:tabs>
        <w:spacing w:before="240" w:after="240" w:line="360" w:lineRule="auto"/>
        <w:ind w:firstLine="480"/>
        <w:jc w:val="left"/>
        <w:rPr>
          <w:rFonts w:hint="eastAsia" w:ascii="宋体" w:hAnsi="宋体" w:eastAsia="宋体" w:cs="宋体"/>
          <w:b/>
          <w:sz w:val="24"/>
          <w:u w:val="single"/>
        </w:rPr>
      </w:pPr>
      <w:r>
        <w:rPr>
          <w:rFonts w:hint="eastAsia" w:ascii="宋体" w:hAnsi="宋体" w:eastAsia="宋体" w:cs="宋体"/>
          <w:b/>
          <w:sz w:val="24"/>
          <w:u w:val="single"/>
        </w:rPr>
        <w:t>供应商须承诺：在“信用中国”网站（www.creditchina.gov.cn）等渠道查询中未被列入失信被执行人名单、</w:t>
      </w:r>
      <w:r>
        <w:rPr>
          <w:rFonts w:hint="eastAsia" w:ascii="宋体" w:hAnsi="宋体" w:eastAsia="宋体" w:cs="宋体"/>
          <w:b/>
          <w:sz w:val="24"/>
          <w:u w:val="single"/>
          <w:lang w:eastAsia="zh-CN"/>
        </w:rPr>
        <w:t>重大税收违法失信主体</w:t>
      </w:r>
      <w:r>
        <w:rPr>
          <w:rFonts w:hint="eastAsia" w:ascii="宋体" w:hAnsi="宋体" w:eastAsia="宋体" w:cs="宋体"/>
          <w:b/>
          <w:sz w:val="24"/>
          <w:u w:val="single"/>
        </w:rPr>
        <w:t>，如被列入失信被执行人、</w:t>
      </w:r>
      <w:r>
        <w:rPr>
          <w:rFonts w:hint="eastAsia" w:ascii="宋体" w:hAnsi="宋体" w:eastAsia="宋体" w:cs="宋体"/>
          <w:b/>
          <w:sz w:val="24"/>
          <w:u w:val="single"/>
          <w:lang w:eastAsia="zh-CN"/>
        </w:rPr>
        <w:t>重大税收违法失信主体</w:t>
      </w:r>
      <w:r>
        <w:rPr>
          <w:rFonts w:hint="eastAsia" w:ascii="宋体" w:hAnsi="宋体" w:eastAsia="宋体" w:cs="宋体"/>
          <w:b/>
          <w:sz w:val="24"/>
          <w:u w:val="single"/>
        </w:rPr>
        <w:t>的供应商取消其投标资格，并承担由此造成的一切法律责任及后果。</w:t>
      </w:r>
    </w:p>
    <w:p>
      <w:pPr>
        <w:spacing w:before="240" w:after="120" w:line="360" w:lineRule="auto"/>
        <w:ind w:firstLine="480"/>
        <w:jc w:val="left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</w:rPr>
        <w:t>、本项目所需特殊行业资质或要求：</w:t>
      </w:r>
      <w:r>
        <w:rPr>
          <w:rFonts w:hint="eastAsia" w:ascii="宋体" w:hAnsi="宋体" w:eastAsia="宋体" w:cs="宋体"/>
          <w:b/>
          <w:sz w:val="24"/>
          <w:u w:val="single"/>
        </w:rPr>
        <w:t>无。</w:t>
      </w:r>
    </w:p>
    <w:p>
      <w:pPr>
        <w:spacing w:before="120" w:after="120" w:line="360" w:lineRule="auto"/>
        <w:ind w:left="48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</w:rPr>
        <w:t>、本项目</w:t>
      </w:r>
      <w:r>
        <w:rPr>
          <w:rFonts w:hint="eastAsia" w:ascii="宋体" w:hAnsi="宋体" w:eastAsia="宋体" w:cs="宋体"/>
          <w:sz w:val="24"/>
          <w:u w:val="single"/>
        </w:rPr>
        <w:t xml:space="preserve">  不接受  </w:t>
      </w:r>
      <w:r>
        <w:rPr>
          <w:rFonts w:hint="eastAsia" w:ascii="宋体" w:hAnsi="宋体" w:eastAsia="宋体" w:cs="宋体"/>
          <w:sz w:val="24"/>
        </w:rPr>
        <w:t>联合体投标；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333333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</w:rPr>
        <w:t>、单位负责人为同一人或者存在直接控股、管理关系的不同供应商，不得参加同一合同项下的竞争性磋商。</w:t>
      </w:r>
    </w:p>
    <w:p>
      <w:pPr>
        <w:spacing w:line="360" w:lineRule="auto"/>
        <w:ind w:firstLine="482" w:firstLineChars="200"/>
        <w:jc w:val="both"/>
        <w:rPr>
          <w:rFonts w:hint="eastAsia" w:ascii="宋体" w:hAnsi="宋体" w:eastAsia="宋体" w:cs="宋体"/>
          <w:b/>
          <w:bCs/>
          <w:color w:val="333333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highlight w:val="none"/>
          <w:lang w:val="en-US" w:eastAsia="zh-CN"/>
        </w:rPr>
        <w:t>六、</w:t>
      </w:r>
      <w:r>
        <w:rPr>
          <w:rFonts w:hint="eastAsia" w:ascii="宋体" w:hAnsi="宋体" w:eastAsia="宋体" w:cs="宋体"/>
          <w:b/>
          <w:bCs/>
          <w:sz w:val="24"/>
          <w:highlight w:val="none"/>
          <w:lang w:eastAsia="zh-CN"/>
        </w:rPr>
        <w:t>竞争性磋商文件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的获取</w:t>
      </w:r>
    </w:p>
    <w:p>
      <w:pPr>
        <w:spacing w:line="360" w:lineRule="auto"/>
        <w:ind w:firstLine="482" w:firstLineChars="200"/>
        <w:jc w:val="both"/>
        <w:rPr>
          <w:rFonts w:hint="eastAsia" w:ascii="宋体" w:hAnsi="宋体" w:eastAsia="宋体" w:cs="宋体"/>
          <w:color w:val="333333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color w:val="333333"/>
          <w:sz w:val="24"/>
          <w:highlight w:val="none"/>
        </w:rPr>
        <w:t xml:space="preserve"> 时间：</w:t>
      </w:r>
      <w:r>
        <w:rPr>
          <w:rFonts w:hint="eastAsia" w:ascii="宋体" w:hAnsi="宋体" w:eastAsia="宋体" w:cs="宋体"/>
          <w:color w:val="333333"/>
          <w:sz w:val="24"/>
          <w:highlight w:val="none"/>
        </w:rPr>
        <w:t>202</w:t>
      </w:r>
      <w:r>
        <w:rPr>
          <w:rFonts w:hint="eastAsia" w:ascii="宋体" w:hAnsi="宋体" w:eastAsia="宋体" w:cs="宋体"/>
          <w:color w:val="333333"/>
          <w:sz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sz w:val="24"/>
          <w:highlight w:val="none"/>
        </w:rPr>
        <w:t>年</w:t>
      </w:r>
      <w:r>
        <w:rPr>
          <w:rFonts w:hint="eastAsia" w:ascii="宋体" w:hAnsi="宋体" w:eastAsia="宋体" w:cs="宋体"/>
          <w:color w:val="333333"/>
          <w:sz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333333"/>
          <w:sz w:val="24"/>
          <w:highlight w:val="none"/>
        </w:rPr>
        <w:t>月</w:t>
      </w:r>
      <w:r>
        <w:rPr>
          <w:rFonts w:hint="eastAsia" w:ascii="宋体" w:hAnsi="宋体" w:eastAsia="宋体" w:cs="宋体"/>
          <w:color w:val="333333"/>
          <w:sz w:val="24"/>
          <w:highlight w:val="none"/>
          <w:lang w:val="en-US" w:eastAsia="zh-CN"/>
        </w:rPr>
        <w:t>16</w:t>
      </w:r>
      <w:r>
        <w:rPr>
          <w:rFonts w:hint="eastAsia" w:ascii="宋体" w:hAnsi="宋体" w:eastAsia="宋体" w:cs="宋体"/>
          <w:color w:val="333333"/>
          <w:sz w:val="24"/>
          <w:highlight w:val="none"/>
        </w:rPr>
        <w:t>日至202</w:t>
      </w:r>
      <w:r>
        <w:rPr>
          <w:rFonts w:hint="eastAsia" w:ascii="宋体" w:hAnsi="宋体" w:eastAsia="宋体" w:cs="宋体"/>
          <w:color w:val="333333"/>
          <w:sz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sz w:val="24"/>
          <w:highlight w:val="none"/>
        </w:rPr>
        <w:t>年</w:t>
      </w:r>
      <w:r>
        <w:rPr>
          <w:rFonts w:hint="eastAsia" w:ascii="宋体" w:hAnsi="宋体" w:eastAsia="宋体" w:cs="宋体"/>
          <w:color w:val="333333"/>
          <w:sz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333333"/>
          <w:sz w:val="24"/>
          <w:highlight w:val="none"/>
        </w:rPr>
        <w:t>月</w:t>
      </w:r>
      <w:r>
        <w:rPr>
          <w:rFonts w:hint="eastAsia" w:ascii="宋体" w:hAnsi="宋体" w:eastAsia="宋体" w:cs="宋体"/>
          <w:color w:val="333333"/>
          <w:sz w:val="24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color w:val="333333"/>
          <w:sz w:val="24"/>
          <w:highlight w:val="none"/>
        </w:rPr>
        <w:t>日，每天上午9:00～12:00，下午14:00～17:00（北京时间，休息日节假日除外）。</w:t>
      </w:r>
    </w:p>
    <w:p>
      <w:pPr>
        <w:spacing w:line="360" w:lineRule="auto"/>
        <w:ind w:firstLine="482" w:firstLineChars="200"/>
        <w:jc w:val="both"/>
        <w:outlineLvl w:val="1"/>
        <w:rPr>
          <w:rFonts w:hint="eastAsia" w:ascii="宋体" w:hAnsi="宋体" w:eastAsia="宋体" w:cs="宋体"/>
          <w:color w:val="333333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color w:val="333333"/>
          <w:sz w:val="24"/>
          <w:highlight w:val="none"/>
        </w:rPr>
        <w:t>获取方式：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  <w:t>网上报名</w:t>
      </w:r>
      <w:r>
        <w:rPr>
          <w:rFonts w:hint="eastAsia" w:ascii="宋体" w:hAnsi="宋体" w:eastAsia="宋体" w:cs="宋体"/>
          <w:color w:val="333333"/>
          <w:sz w:val="24"/>
          <w:highlight w:val="none"/>
        </w:rPr>
        <w:t>。</w:t>
      </w:r>
    </w:p>
    <w:p>
      <w:pPr>
        <w:spacing w:line="360" w:lineRule="auto"/>
        <w:ind w:firstLine="482" w:firstLineChars="200"/>
        <w:jc w:val="both"/>
        <w:rPr>
          <w:rFonts w:hint="eastAsia" w:ascii="宋体" w:hAnsi="宋体" w:eastAsia="宋体" w:cs="宋体"/>
          <w:color w:val="333333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b/>
          <w:bCs/>
          <w:color w:val="333333"/>
          <w:sz w:val="24"/>
          <w:highlight w:val="none"/>
        </w:rPr>
        <w:t>须</w:t>
      </w:r>
      <w:r>
        <w:rPr>
          <w:rFonts w:hint="eastAsia" w:ascii="宋体" w:hAnsi="宋体" w:eastAsia="宋体" w:cs="宋体"/>
          <w:b/>
          <w:color w:val="333333"/>
          <w:sz w:val="24"/>
          <w:highlight w:val="none"/>
        </w:rPr>
        <w:t>提供的材料：</w:t>
      </w:r>
      <w:r>
        <w:rPr>
          <w:rFonts w:hint="eastAsia" w:ascii="宋体" w:hAnsi="宋体" w:eastAsia="宋体" w:cs="宋体"/>
          <w:color w:val="333333"/>
          <w:sz w:val="24"/>
          <w:highlight w:val="none"/>
        </w:rPr>
        <w:t>（1）有效的营业执照扫描件加盖单位公章；（2）法定代表人报名的：需提供法人身份证明书扫描件，法定代表人身份证扫描件；授权委托人报名的：需提供法人身份证明书扫描件，法定代表人授权委托书扫描件及被委托人身份证扫描件</w:t>
      </w:r>
      <w:r>
        <w:rPr>
          <w:rFonts w:hint="eastAsia" w:ascii="宋体" w:hAnsi="宋体" w:eastAsia="宋体" w:cs="宋体"/>
          <w:bCs/>
          <w:color w:val="333333"/>
          <w:sz w:val="24"/>
          <w:highlight w:val="none"/>
        </w:rPr>
        <w:t>（上述资料须加盖单位公章）</w:t>
      </w:r>
      <w:r>
        <w:rPr>
          <w:rFonts w:hint="eastAsia" w:ascii="宋体" w:hAnsi="宋体" w:eastAsia="宋体" w:cs="宋体"/>
          <w:color w:val="333333"/>
          <w:sz w:val="24"/>
          <w:highlight w:val="none"/>
        </w:rPr>
        <w:t>；（3）缴纳报名费回执单。</w:t>
      </w:r>
    </w:p>
    <w:p>
      <w:pPr>
        <w:pStyle w:val="2"/>
        <w:tabs>
          <w:tab w:val="left" w:pos="1260"/>
          <w:tab w:val="right" w:leader="dot" w:pos="8296"/>
        </w:tabs>
        <w:spacing w:line="360" w:lineRule="auto"/>
        <w:ind w:firstLine="482" w:firstLineChars="200"/>
        <w:jc w:val="both"/>
        <w:rPr>
          <w:rFonts w:hint="eastAsia" w:ascii="宋体" w:hAnsi="宋体" w:eastAsia="宋体" w:cs="宋体"/>
          <w:b/>
          <w:color w:val="333333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b/>
          <w:color w:val="333333"/>
          <w:sz w:val="24"/>
          <w:szCs w:val="24"/>
          <w:highlight w:val="none"/>
          <w:u w:val="single"/>
        </w:rPr>
        <w:t>注：</w:t>
      </w:r>
      <w:r>
        <w:rPr>
          <w:rFonts w:hint="eastAsia" w:ascii="宋体" w:hAnsi="宋体" w:eastAsia="宋体" w:cs="宋体"/>
          <w:b/>
          <w:color w:val="333333"/>
          <w:sz w:val="24"/>
          <w:szCs w:val="24"/>
          <w:highlight w:val="none"/>
          <w:u w:val="single"/>
          <w:lang w:val="en-US" w:eastAsia="zh-CN"/>
        </w:rPr>
        <w:t>1.</w:t>
      </w:r>
      <w:r>
        <w:rPr>
          <w:rFonts w:hint="eastAsia" w:ascii="宋体" w:hAnsi="宋体" w:eastAsia="宋体" w:cs="宋体"/>
          <w:b/>
          <w:color w:val="333333"/>
          <w:sz w:val="24"/>
          <w:szCs w:val="24"/>
          <w:highlight w:val="none"/>
          <w:u w:val="single"/>
        </w:rPr>
        <w:t>报名资料需在法定代表人证明书或授权书上注明项目名称、编号、联系电话</w:t>
      </w:r>
      <w:r>
        <w:rPr>
          <w:rFonts w:hint="eastAsia" w:ascii="宋体" w:hAnsi="宋体" w:eastAsia="宋体" w:cs="宋体"/>
          <w:b/>
          <w:color w:val="333333"/>
          <w:sz w:val="24"/>
          <w:szCs w:val="24"/>
          <w:highlight w:val="none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color w:val="333333"/>
          <w:sz w:val="24"/>
          <w:szCs w:val="24"/>
          <w:highlight w:val="none"/>
          <w:u w:val="single"/>
          <w:lang w:val="en-US" w:eastAsia="zh-CN"/>
        </w:rPr>
        <w:t>时间</w:t>
      </w:r>
      <w:r>
        <w:rPr>
          <w:rFonts w:hint="eastAsia" w:ascii="宋体" w:hAnsi="宋体" w:eastAsia="宋体" w:cs="宋体"/>
          <w:b/>
          <w:color w:val="333333"/>
          <w:sz w:val="24"/>
          <w:szCs w:val="24"/>
          <w:highlight w:val="none"/>
          <w:u w:val="single"/>
        </w:rPr>
        <w:t>及邮箱等内容；</w:t>
      </w:r>
    </w:p>
    <w:p>
      <w:pPr>
        <w:pStyle w:val="2"/>
        <w:tabs>
          <w:tab w:val="left" w:pos="1260"/>
          <w:tab w:val="right" w:leader="dot" w:pos="8296"/>
        </w:tabs>
        <w:wordWrap/>
        <w:autoSpaceDE w:val="0"/>
        <w:autoSpaceDN w:val="0"/>
        <w:adjustRightIn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color w:val="333333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b/>
          <w:color w:val="333333"/>
          <w:sz w:val="24"/>
          <w:szCs w:val="24"/>
          <w:highlight w:val="none"/>
          <w:u w:val="single"/>
          <w:lang w:val="en-US" w:eastAsia="zh-CN"/>
        </w:rPr>
        <w:t>2.</w:t>
      </w:r>
      <w:r>
        <w:rPr>
          <w:rFonts w:hint="eastAsia" w:ascii="宋体" w:hAnsi="宋体" w:eastAsia="宋体" w:cs="宋体"/>
          <w:b/>
          <w:color w:val="333333"/>
          <w:sz w:val="24"/>
          <w:szCs w:val="24"/>
          <w:highlight w:val="none"/>
          <w:u w:val="single"/>
        </w:rPr>
        <w:t>报名费</w:t>
      </w:r>
      <w:r>
        <w:rPr>
          <w:rFonts w:hint="eastAsia" w:ascii="宋体" w:hAnsi="宋体" w:eastAsia="宋体" w:cs="宋体"/>
          <w:b/>
          <w:color w:val="333333"/>
          <w:sz w:val="24"/>
          <w:szCs w:val="24"/>
          <w:highlight w:val="none"/>
          <w:u w:val="single"/>
          <w:lang w:val="en-US" w:eastAsia="zh-CN"/>
        </w:rPr>
        <w:t>公账或私账均可</w:t>
      </w:r>
      <w:r>
        <w:rPr>
          <w:rFonts w:hint="eastAsia" w:ascii="宋体" w:hAnsi="宋体" w:eastAsia="宋体" w:cs="宋体"/>
          <w:b/>
          <w:color w:val="333333"/>
          <w:sz w:val="24"/>
          <w:szCs w:val="24"/>
          <w:highlight w:val="none"/>
          <w:u w:val="single"/>
        </w:rPr>
        <w:t>汇入我公司</w:t>
      </w:r>
      <w:r>
        <w:rPr>
          <w:rFonts w:hint="eastAsia" w:ascii="宋体" w:hAnsi="宋体" w:eastAsia="宋体" w:cs="宋体"/>
          <w:b/>
          <w:color w:val="333333"/>
          <w:sz w:val="24"/>
          <w:szCs w:val="24"/>
          <w:highlight w:val="none"/>
          <w:u w:val="single"/>
          <w:lang w:eastAsia="zh-CN"/>
        </w:rPr>
        <w:t>，</w:t>
      </w:r>
      <w:r>
        <w:rPr>
          <w:rFonts w:hint="eastAsia" w:ascii="宋体" w:hAnsi="宋体" w:eastAsia="宋体" w:cs="宋体"/>
          <w:b/>
          <w:color w:val="333333"/>
          <w:sz w:val="24"/>
          <w:szCs w:val="24"/>
          <w:highlight w:val="none"/>
          <w:u w:val="single"/>
          <w:lang w:val="en-US" w:eastAsia="zh-CN"/>
        </w:rPr>
        <w:t>公账汇入的</w:t>
      </w:r>
      <w:r>
        <w:rPr>
          <w:rFonts w:hint="eastAsia" w:ascii="宋体" w:hAnsi="宋体" w:eastAsia="宋体" w:cs="宋体"/>
          <w:b/>
          <w:color w:val="333333"/>
          <w:sz w:val="24"/>
          <w:szCs w:val="24"/>
          <w:highlight w:val="none"/>
          <w:u w:val="single"/>
        </w:rPr>
        <w:t>请备注好项目名称或项目编号（字数超出可简称）</w:t>
      </w:r>
      <w:r>
        <w:rPr>
          <w:rFonts w:hint="eastAsia" w:ascii="宋体" w:hAnsi="宋体" w:eastAsia="宋体" w:cs="宋体"/>
          <w:b/>
          <w:color w:val="333333"/>
          <w:sz w:val="24"/>
          <w:szCs w:val="24"/>
          <w:highlight w:val="none"/>
          <w:u w:val="single"/>
          <w:lang w:eastAsia="zh-CN"/>
        </w:rPr>
        <w:t>，</w:t>
      </w:r>
      <w:r>
        <w:rPr>
          <w:rFonts w:hint="eastAsia" w:ascii="宋体" w:hAnsi="宋体" w:eastAsia="宋体" w:cs="宋体"/>
          <w:b/>
          <w:color w:val="333333"/>
          <w:sz w:val="24"/>
          <w:szCs w:val="24"/>
          <w:highlight w:val="none"/>
          <w:u w:val="single"/>
          <w:lang w:val="en-US" w:eastAsia="zh-CN"/>
        </w:rPr>
        <w:t>私账汇入的请备注好</w:t>
      </w:r>
      <w:r>
        <w:rPr>
          <w:rFonts w:hint="eastAsia" w:ascii="宋体" w:hAnsi="宋体" w:eastAsia="宋体" w:cs="宋体"/>
          <w:b/>
          <w:color w:val="333333"/>
          <w:sz w:val="24"/>
          <w:szCs w:val="24"/>
          <w:highlight w:val="none"/>
          <w:u w:val="single"/>
        </w:rPr>
        <w:t>项目名称或项目编号</w:t>
      </w:r>
      <w:r>
        <w:rPr>
          <w:rFonts w:hint="eastAsia" w:ascii="宋体" w:hAnsi="宋体" w:eastAsia="宋体" w:cs="宋体"/>
          <w:b/>
          <w:color w:val="333333"/>
          <w:sz w:val="24"/>
          <w:szCs w:val="24"/>
          <w:highlight w:val="none"/>
          <w:u w:val="single"/>
          <w:lang w:val="en-US" w:eastAsia="zh-CN"/>
        </w:rPr>
        <w:t>和汇款人名称</w:t>
      </w:r>
      <w:r>
        <w:rPr>
          <w:rFonts w:hint="eastAsia" w:ascii="宋体" w:hAnsi="宋体" w:eastAsia="宋体" w:cs="宋体"/>
          <w:b/>
          <w:color w:val="333333"/>
          <w:sz w:val="24"/>
          <w:szCs w:val="24"/>
          <w:highlight w:val="none"/>
          <w:u w:val="single"/>
        </w:rPr>
        <w:t>（字数超出可简称）；</w:t>
      </w:r>
    </w:p>
    <w:p>
      <w:pPr>
        <w:pStyle w:val="2"/>
        <w:tabs>
          <w:tab w:val="left" w:pos="1260"/>
          <w:tab w:val="right" w:leader="dot" w:pos="8296"/>
        </w:tabs>
        <w:wordWrap/>
        <w:autoSpaceDE w:val="0"/>
        <w:autoSpaceDN w:val="0"/>
        <w:adjustRightIn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color w:val="333333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b/>
          <w:color w:val="333333"/>
          <w:sz w:val="24"/>
          <w:szCs w:val="24"/>
          <w:highlight w:val="none"/>
          <w:u w:val="single"/>
          <w:lang w:val="en-US" w:eastAsia="zh-CN"/>
        </w:rPr>
        <w:t>3.</w:t>
      </w:r>
      <w:r>
        <w:rPr>
          <w:rFonts w:hint="eastAsia" w:ascii="宋体" w:hAnsi="宋体" w:eastAsia="宋体" w:cs="宋体"/>
          <w:b/>
          <w:color w:val="333333"/>
          <w:sz w:val="24"/>
          <w:szCs w:val="24"/>
          <w:highlight w:val="none"/>
          <w:u w:val="single"/>
        </w:rPr>
        <w:t>以上资料发送至代理机构邮箱并致电告知。</w:t>
      </w:r>
    </w:p>
    <w:p>
      <w:pPr>
        <w:wordWrap/>
        <w:autoSpaceDE w:val="0"/>
        <w:autoSpaceDN w:val="0"/>
        <w:adjustRightInd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  <w:t>邮箱地址及结算信息：</w:t>
      </w:r>
    </w:p>
    <w:p>
      <w:pPr>
        <w:wordWrap/>
        <w:autoSpaceDE w:val="0"/>
        <w:autoSpaceDN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（1）邮箱地址：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fldChar w:fldCharType="begin"/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instrText xml:space="preserve"> HYPERLINK "mailto:CDGL2018@163.com" </w:instrTex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fldChar w:fldCharType="separate"/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2248123248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@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qq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.com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fldChar w:fldCharType="end"/>
      </w:r>
    </w:p>
    <w:p>
      <w:pPr>
        <w:snapToGrid w:val="0"/>
        <w:spacing w:line="360" w:lineRule="auto"/>
        <w:ind w:firstLine="480" w:firstLineChars="200"/>
        <w:rPr>
          <w:rFonts w:hAnsi="宋体" w:eastAsia="宋体" w:cs="宋体"/>
          <w:color w:val="000000"/>
          <w:sz w:val="24"/>
          <w:szCs w:val="24"/>
        </w:rPr>
      </w:pPr>
      <w:r>
        <w:rPr>
          <w:rFonts w:hint="eastAsia" w:hAnsi="宋体" w:eastAsia="宋体" w:cs="宋体"/>
          <w:color w:val="000000"/>
          <w:sz w:val="24"/>
          <w:szCs w:val="24"/>
        </w:rPr>
        <w:t>（2）开户户名：</w:t>
      </w:r>
      <w:r>
        <w:rPr>
          <w:rFonts w:hint="eastAsia" w:hAnsi="宋体" w:eastAsia="宋体" w:cs="微软雅黑"/>
          <w:color w:val="000000"/>
          <w:sz w:val="24"/>
          <w:szCs w:val="24"/>
        </w:rPr>
        <w:t>贵州三合庆工程咨询有限公司</w:t>
      </w:r>
    </w:p>
    <w:p>
      <w:pPr>
        <w:snapToGrid w:val="0"/>
        <w:spacing w:line="360" w:lineRule="auto"/>
        <w:ind w:firstLine="480" w:firstLineChars="200"/>
        <w:rPr>
          <w:rFonts w:hAnsi="宋体" w:eastAsia="宋体" w:cs="宋体"/>
          <w:color w:val="000000"/>
          <w:sz w:val="24"/>
          <w:szCs w:val="24"/>
        </w:rPr>
      </w:pPr>
      <w:r>
        <w:rPr>
          <w:rFonts w:hint="eastAsia" w:hAnsi="宋体" w:eastAsia="宋体" w:cs="宋体"/>
          <w:color w:val="000000"/>
          <w:sz w:val="24"/>
          <w:szCs w:val="24"/>
        </w:rPr>
        <w:t>（3）开户银行：</w:t>
      </w:r>
      <w:r>
        <w:rPr>
          <w:rFonts w:hint="eastAsia" w:hAnsi="宋体" w:eastAsia="宋体" w:cs="宋体"/>
          <w:bCs/>
          <w:color w:val="000000"/>
          <w:sz w:val="24"/>
          <w:szCs w:val="24"/>
        </w:rPr>
        <w:t>中国建设银行股份有限公司贵阳团</w:t>
      </w:r>
      <w:r>
        <w:rPr>
          <w:rFonts w:hint="eastAsia" w:hAnsi="宋体" w:eastAsia="宋体" w:cs="宋体"/>
          <w:bCs/>
          <w:color w:val="000000"/>
          <w:sz w:val="24"/>
          <w:szCs w:val="24"/>
          <w:lang w:val="en-US" w:eastAsia="zh-CN"/>
        </w:rPr>
        <w:t>坡</w:t>
      </w:r>
      <w:r>
        <w:rPr>
          <w:rFonts w:hint="eastAsia" w:hAnsi="宋体" w:eastAsia="宋体" w:cs="宋体"/>
          <w:bCs/>
          <w:color w:val="000000"/>
          <w:sz w:val="24"/>
          <w:szCs w:val="24"/>
        </w:rPr>
        <w:t>桥支行</w:t>
      </w:r>
    </w:p>
    <w:p>
      <w:pPr>
        <w:snapToGrid w:val="0"/>
        <w:spacing w:line="360" w:lineRule="auto"/>
        <w:ind w:firstLine="480" w:firstLineChars="200"/>
        <w:rPr>
          <w:rFonts w:hAnsi="宋体" w:eastAsia="宋体" w:cs="宋体"/>
          <w:bCs/>
          <w:color w:val="000000"/>
          <w:sz w:val="24"/>
          <w:szCs w:val="24"/>
        </w:rPr>
      </w:pPr>
      <w:r>
        <w:rPr>
          <w:rFonts w:hint="eastAsia" w:hAnsi="宋体" w:eastAsia="宋体" w:cs="宋体"/>
          <w:color w:val="000000"/>
          <w:sz w:val="24"/>
          <w:szCs w:val="24"/>
        </w:rPr>
        <w:t>（4）帐　　号：</w:t>
      </w:r>
      <w:r>
        <w:rPr>
          <w:rFonts w:hAnsi="宋体" w:eastAsia="宋体" w:cs="宋体"/>
          <w:bCs/>
          <w:color w:val="000000"/>
          <w:sz w:val="24"/>
          <w:szCs w:val="24"/>
        </w:rPr>
        <w:t>52001615036052500859</w:t>
      </w:r>
    </w:p>
    <w:p>
      <w:pPr>
        <w:pStyle w:val="2"/>
        <w:ind w:firstLine="480" w:firstLineChars="200"/>
        <w:jc w:val="left"/>
        <w:rPr>
          <w:rFonts w:hint="default" w:eastAsia="宋体"/>
          <w:lang w:val="en-US" w:eastAsia="zh-CN"/>
        </w:rPr>
      </w:pPr>
      <w:r>
        <w:rPr>
          <w:rFonts w:hint="eastAsia" w:cs="宋体"/>
          <w:bCs/>
          <w:color w:val="000000"/>
          <w:sz w:val="24"/>
          <w:szCs w:val="24"/>
          <w:lang w:eastAsia="zh-CN"/>
        </w:rPr>
        <w:t>（</w:t>
      </w:r>
      <w:r>
        <w:rPr>
          <w:rFonts w:hint="eastAsia" w:cs="宋体"/>
          <w:bCs/>
          <w:color w:val="000000"/>
          <w:sz w:val="24"/>
          <w:szCs w:val="24"/>
          <w:lang w:val="en-US" w:eastAsia="zh-CN"/>
        </w:rPr>
        <w:t>5）电    话：18085086628</w:t>
      </w:r>
    </w:p>
    <w:p>
      <w:pPr>
        <w:wordWrap/>
        <w:autoSpaceDE w:val="0"/>
        <w:autoSpaceDN w:val="0"/>
        <w:adjustRightInd/>
        <w:spacing w:line="360" w:lineRule="auto"/>
        <w:ind w:firstLine="482" w:firstLineChars="200"/>
        <w:jc w:val="both"/>
        <w:textAlignment w:val="auto"/>
        <w:outlineLvl w:val="1"/>
        <w:rPr>
          <w:rFonts w:hint="eastAsia" w:ascii="宋体" w:hAnsi="宋体" w:eastAsia="宋体" w:cs="宋体"/>
          <w:color w:val="333333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highlight w:val="none"/>
          <w:lang w:val="en-US" w:eastAsia="zh-CN"/>
        </w:rPr>
        <w:t>5、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highlight w:val="none"/>
          <w:lang w:eastAsia="zh-CN"/>
        </w:rPr>
        <w:t>竞争性磋商文件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highlight w:val="none"/>
        </w:rPr>
        <w:t>售价：</w:t>
      </w:r>
      <w:r>
        <w:rPr>
          <w:rFonts w:hint="eastAsia" w:ascii="宋体" w:hAnsi="宋体" w:eastAsia="宋体" w:cs="宋体"/>
          <w:color w:val="333333"/>
          <w:sz w:val="24"/>
          <w:szCs w:val="24"/>
          <w:highlight w:val="none"/>
        </w:rPr>
        <w:t>500元/份（人民币）含电子档，售后不退。</w:t>
      </w:r>
    </w:p>
    <w:p>
      <w:pPr>
        <w:pStyle w:val="4"/>
        <w:wordWrap/>
        <w:autoSpaceDE w:val="0"/>
        <w:autoSpaceDN w:val="0"/>
        <w:adjustRightInd/>
        <w:spacing w:before="1" w:line="360" w:lineRule="auto"/>
        <w:ind w:left="22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、投标保证金缴纳：</w:t>
      </w:r>
    </w:p>
    <w:p>
      <w:pPr>
        <w:pStyle w:val="8"/>
        <w:numPr>
          <w:numId w:val="0"/>
        </w:numPr>
        <w:tabs>
          <w:tab w:val="left" w:pos="954"/>
        </w:tabs>
        <w:wordWrap/>
        <w:autoSpaceDE w:val="0"/>
        <w:autoSpaceDN w:val="0"/>
        <w:adjustRightInd/>
        <w:spacing w:before="151" w:after="0" w:line="360" w:lineRule="auto"/>
        <w:ind w:left="427" w:leftChars="0" w:right="0"/>
        <w:jc w:val="left"/>
        <w:textAlignment w:val="auto"/>
        <w:outlineLvl w:val="1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保证金金额：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000</w:t>
      </w:r>
      <w:r>
        <w:rPr>
          <w:rFonts w:hint="eastAsia" w:ascii="宋体" w:hAnsi="宋体" w:eastAsia="宋体" w:cs="宋体"/>
          <w:spacing w:val="-28"/>
          <w:sz w:val="24"/>
          <w:szCs w:val="24"/>
          <w:highlight w:val="none"/>
        </w:rPr>
        <w:t xml:space="preserve"> 元</w:t>
      </w:r>
    </w:p>
    <w:p>
      <w:pPr>
        <w:pStyle w:val="8"/>
        <w:numPr>
          <w:numId w:val="0"/>
        </w:numPr>
        <w:tabs>
          <w:tab w:val="left" w:pos="962"/>
        </w:tabs>
        <w:wordWrap/>
        <w:autoSpaceDE w:val="0"/>
        <w:autoSpaceDN w:val="0"/>
        <w:adjustRightInd/>
        <w:spacing w:before="151" w:after="0" w:line="360" w:lineRule="auto"/>
        <w:ind w:left="431" w:leftChars="0" w:right="266"/>
        <w:jc w:val="left"/>
        <w:textAlignment w:val="auto"/>
        <w:rPr>
          <w:rFonts w:hint="eastAsia" w:ascii="宋体" w:hAnsi="宋体" w:eastAsia="宋体" w:cs="宋体"/>
          <w:color w:val="333333"/>
          <w:sz w:val="24"/>
          <w:szCs w:val="24"/>
          <w:highlight w:val="none"/>
          <w:lang w:val="zh-CN" w:eastAsia="zh-CN" w:bidi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highlight w:val="none"/>
          <w:lang w:val="en-US" w:eastAsia="zh-CN" w:bidi="zh-CN"/>
        </w:rPr>
        <w:t>2、</w:t>
      </w:r>
      <w:r>
        <w:rPr>
          <w:rFonts w:hint="eastAsia" w:ascii="宋体" w:hAnsi="宋体" w:eastAsia="宋体" w:cs="宋体"/>
          <w:color w:val="333333"/>
          <w:sz w:val="24"/>
          <w:szCs w:val="24"/>
          <w:highlight w:val="none"/>
          <w:lang w:val="zh-CN" w:eastAsia="zh-CN" w:bidi="zh-CN"/>
        </w:rPr>
        <w:t>投标保证金缴纳时间：202</w:t>
      </w:r>
      <w:r>
        <w:rPr>
          <w:rFonts w:hint="eastAsia" w:ascii="宋体" w:hAnsi="宋体" w:eastAsia="宋体" w:cs="宋体"/>
          <w:color w:val="333333"/>
          <w:sz w:val="24"/>
          <w:szCs w:val="24"/>
          <w:highlight w:val="none"/>
          <w:lang w:val="en-US" w:eastAsia="zh-CN" w:bidi="zh-CN"/>
        </w:rPr>
        <w:t>4</w:t>
      </w:r>
      <w:r>
        <w:rPr>
          <w:rFonts w:hint="eastAsia" w:ascii="宋体" w:hAnsi="宋体" w:eastAsia="宋体" w:cs="宋体"/>
          <w:color w:val="333333"/>
          <w:sz w:val="24"/>
          <w:szCs w:val="24"/>
          <w:highlight w:val="none"/>
          <w:lang w:val="zh-CN" w:eastAsia="zh-CN" w:bidi="zh-CN"/>
        </w:rPr>
        <w:t>年</w:t>
      </w:r>
      <w:r>
        <w:rPr>
          <w:rFonts w:hint="eastAsia" w:ascii="宋体" w:hAnsi="宋体" w:eastAsia="宋体" w:cs="宋体"/>
          <w:color w:val="333333"/>
          <w:sz w:val="24"/>
          <w:szCs w:val="24"/>
          <w:highlight w:val="none"/>
          <w:lang w:val="en-US" w:eastAsia="zh-CN" w:bidi="zh-CN"/>
        </w:rPr>
        <w:t>7</w:t>
      </w:r>
      <w:r>
        <w:rPr>
          <w:rFonts w:hint="eastAsia" w:ascii="宋体" w:hAnsi="宋体" w:eastAsia="宋体" w:cs="宋体"/>
          <w:color w:val="333333"/>
          <w:sz w:val="24"/>
          <w:szCs w:val="24"/>
          <w:highlight w:val="none"/>
          <w:lang w:val="zh-CN" w:eastAsia="zh-CN" w:bidi="zh-CN"/>
        </w:rPr>
        <w:t>月</w:t>
      </w:r>
      <w:r>
        <w:rPr>
          <w:rFonts w:hint="eastAsia" w:ascii="宋体" w:hAnsi="宋体" w:eastAsia="宋体" w:cs="宋体"/>
          <w:color w:val="333333"/>
          <w:sz w:val="24"/>
          <w:szCs w:val="24"/>
          <w:highlight w:val="none"/>
          <w:lang w:val="en-US" w:eastAsia="zh-CN" w:bidi="zh-CN"/>
        </w:rPr>
        <w:t>16</w:t>
      </w:r>
      <w:r>
        <w:rPr>
          <w:rFonts w:hint="eastAsia" w:ascii="宋体" w:hAnsi="宋体" w:eastAsia="宋体" w:cs="宋体"/>
          <w:color w:val="333333"/>
          <w:sz w:val="24"/>
          <w:szCs w:val="24"/>
          <w:highlight w:val="none"/>
          <w:lang w:val="zh-CN" w:eastAsia="zh-CN" w:bidi="zh-CN"/>
        </w:rPr>
        <w:t>日9时00分到202</w:t>
      </w:r>
      <w:r>
        <w:rPr>
          <w:rFonts w:hint="eastAsia" w:ascii="宋体" w:hAnsi="宋体" w:eastAsia="宋体" w:cs="宋体"/>
          <w:color w:val="333333"/>
          <w:sz w:val="24"/>
          <w:szCs w:val="24"/>
          <w:highlight w:val="none"/>
          <w:lang w:val="en-US" w:eastAsia="zh-CN" w:bidi="zh-CN"/>
        </w:rPr>
        <w:t>4</w:t>
      </w:r>
      <w:r>
        <w:rPr>
          <w:rFonts w:hint="eastAsia" w:ascii="宋体" w:hAnsi="宋体" w:eastAsia="宋体" w:cs="宋体"/>
          <w:color w:val="333333"/>
          <w:sz w:val="24"/>
          <w:szCs w:val="24"/>
          <w:highlight w:val="none"/>
          <w:lang w:val="zh-CN" w:eastAsia="zh-CN" w:bidi="zh-CN"/>
        </w:rPr>
        <w:t>年</w:t>
      </w:r>
      <w:r>
        <w:rPr>
          <w:rFonts w:hint="eastAsia" w:ascii="宋体" w:hAnsi="宋体" w:eastAsia="宋体" w:cs="宋体"/>
          <w:color w:val="333333"/>
          <w:sz w:val="24"/>
          <w:szCs w:val="24"/>
          <w:highlight w:val="none"/>
          <w:lang w:val="en-US" w:eastAsia="zh-CN" w:bidi="zh-CN"/>
        </w:rPr>
        <w:t>7月23</w:t>
      </w:r>
      <w:r>
        <w:rPr>
          <w:rFonts w:hint="eastAsia" w:ascii="宋体" w:hAnsi="宋体" w:eastAsia="宋体" w:cs="宋体"/>
          <w:color w:val="333333"/>
          <w:sz w:val="24"/>
          <w:szCs w:val="24"/>
          <w:highlight w:val="none"/>
          <w:lang w:val="zh-CN" w:eastAsia="zh-CN" w:bidi="zh-CN"/>
        </w:rPr>
        <w:t>日</w:t>
      </w:r>
      <w:r>
        <w:rPr>
          <w:rFonts w:hint="eastAsia" w:ascii="宋体" w:hAnsi="宋体" w:eastAsia="宋体" w:cs="宋体"/>
          <w:color w:val="333333"/>
          <w:sz w:val="24"/>
          <w:szCs w:val="24"/>
          <w:highlight w:val="none"/>
          <w:lang w:val="en-US" w:eastAsia="zh-CN" w:bidi="zh-CN"/>
        </w:rPr>
        <w:t>10</w:t>
      </w:r>
      <w:r>
        <w:rPr>
          <w:rFonts w:hint="eastAsia" w:ascii="宋体" w:hAnsi="宋体" w:eastAsia="宋体" w:cs="宋体"/>
          <w:color w:val="333333"/>
          <w:sz w:val="24"/>
          <w:szCs w:val="24"/>
          <w:highlight w:val="none"/>
          <w:lang w:val="zh-CN" w:eastAsia="zh-CN" w:bidi="zh-CN"/>
        </w:rPr>
        <w:t>时00分（工作日时间）</w:t>
      </w:r>
    </w:p>
    <w:p>
      <w:pPr>
        <w:pStyle w:val="5"/>
        <w:wordWrap/>
        <w:autoSpaceDE w:val="0"/>
        <w:autoSpaceDN w:val="0"/>
        <w:adjustRightInd/>
        <w:spacing w:before="1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投标保证金交纳方式：保证金不接受现金交纳，单位投标的投标保证金须从单位基本账户转入。</w:t>
      </w:r>
    </w:p>
    <w:p>
      <w:pPr>
        <w:pStyle w:val="8"/>
        <w:numPr>
          <w:numId w:val="0"/>
        </w:numPr>
        <w:tabs>
          <w:tab w:val="left" w:pos="954"/>
        </w:tabs>
        <w:wordWrap/>
        <w:autoSpaceDE w:val="0"/>
        <w:autoSpaceDN w:val="0"/>
        <w:adjustRightInd/>
        <w:spacing w:before="70" w:after="0" w:line="360" w:lineRule="auto"/>
        <w:ind w:left="427" w:leftChars="0" w:right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汇款需注明：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供应商名称+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 w:bidi="zh-CN"/>
        </w:rPr>
        <w:t>投标保证金。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b w:val="0"/>
          <w:bCs/>
          <w:color w:val="333333"/>
          <w:sz w:val="24"/>
          <w:szCs w:val="24"/>
          <w:highlight w:val="none"/>
          <w:u w:val="none"/>
        </w:rPr>
        <w:t>字数超出可简称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）</w:t>
      </w:r>
    </w:p>
    <w:p>
      <w:pPr>
        <w:snapToGrid w:val="0"/>
        <w:spacing w:line="360" w:lineRule="auto"/>
        <w:ind w:firstLine="480" w:firstLineChars="200"/>
        <w:rPr>
          <w:rFonts w:hAnsi="宋体" w:eastAsia="宋体" w:cs="宋体"/>
          <w:color w:val="000000"/>
          <w:sz w:val="24"/>
          <w:szCs w:val="24"/>
        </w:rPr>
      </w:pPr>
      <w:r>
        <w:rPr>
          <w:rFonts w:hint="eastAsia" w:hAnsi="宋体" w:eastAsia="宋体" w:cs="宋体"/>
          <w:color w:val="000000"/>
          <w:sz w:val="24"/>
          <w:szCs w:val="24"/>
        </w:rPr>
        <w:t>（2）开户户名：</w:t>
      </w:r>
      <w:r>
        <w:rPr>
          <w:rFonts w:hint="eastAsia" w:hAnsi="宋体" w:eastAsia="宋体" w:cs="微软雅黑"/>
          <w:color w:val="000000"/>
          <w:sz w:val="24"/>
          <w:szCs w:val="24"/>
        </w:rPr>
        <w:t>贵州三合庆工程咨询有限公司</w:t>
      </w:r>
    </w:p>
    <w:p>
      <w:pPr>
        <w:snapToGrid w:val="0"/>
        <w:spacing w:line="360" w:lineRule="auto"/>
        <w:ind w:firstLine="480" w:firstLineChars="200"/>
        <w:rPr>
          <w:rFonts w:hAnsi="宋体" w:eastAsia="宋体" w:cs="宋体"/>
          <w:color w:val="000000"/>
          <w:sz w:val="24"/>
          <w:szCs w:val="24"/>
        </w:rPr>
      </w:pPr>
      <w:r>
        <w:rPr>
          <w:rFonts w:hint="eastAsia" w:hAnsi="宋体" w:eastAsia="宋体" w:cs="宋体"/>
          <w:color w:val="000000"/>
          <w:sz w:val="24"/>
          <w:szCs w:val="24"/>
        </w:rPr>
        <w:t>（3）开户银行：</w:t>
      </w:r>
      <w:r>
        <w:rPr>
          <w:rFonts w:hint="eastAsia" w:hAnsi="宋体" w:eastAsia="宋体" w:cs="宋体"/>
          <w:bCs/>
          <w:color w:val="000000"/>
          <w:sz w:val="24"/>
          <w:szCs w:val="24"/>
        </w:rPr>
        <w:t>中国建设银行股份有限公司贵阳团</w:t>
      </w:r>
      <w:r>
        <w:rPr>
          <w:rFonts w:hint="eastAsia" w:hAnsi="宋体" w:eastAsia="宋体" w:cs="宋体"/>
          <w:bCs/>
          <w:color w:val="000000"/>
          <w:sz w:val="24"/>
          <w:szCs w:val="24"/>
          <w:lang w:val="en-US" w:eastAsia="zh-CN"/>
        </w:rPr>
        <w:t>坡</w:t>
      </w:r>
      <w:r>
        <w:rPr>
          <w:rFonts w:hint="eastAsia" w:hAnsi="宋体" w:eastAsia="宋体" w:cs="宋体"/>
          <w:bCs/>
          <w:color w:val="000000"/>
          <w:sz w:val="24"/>
          <w:szCs w:val="24"/>
        </w:rPr>
        <w:t>桥支行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</w:pPr>
      <w:r>
        <w:rPr>
          <w:rFonts w:hint="eastAsia" w:hAnsi="宋体" w:eastAsia="宋体" w:cs="宋体"/>
          <w:color w:val="000000"/>
          <w:sz w:val="24"/>
          <w:szCs w:val="24"/>
        </w:rPr>
        <w:t>（4）帐　　号：</w:t>
      </w:r>
      <w:r>
        <w:rPr>
          <w:rFonts w:hAnsi="宋体" w:eastAsia="宋体" w:cs="宋体"/>
          <w:bCs/>
          <w:color w:val="000000"/>
          <w:sz w:val="24"/>
          <w:szCs w:val="24"/>
        </w:rPr>
        <w:t>52001615036052500859</w:t>
      </w:r>
    </w:p>
    <w:p>
      <w:pPr>
        <w:wordWrap/>
        <w:autoSpaceDE w:val="0"/>
        <w:autoSpaceDN w:val="0"/>
        <w:adjustRightIn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八、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投标文件的递交</w:t>
      </w:r>
    </w:p>
    <w:p>
      <w:pPr>
        <w:wordWrap/>
        <w:autoSpaceDE w:val="0"/>
        <w:autoSpaceDN w:val="0"/>
        <w:adjustRightIn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递交投标文件及开标时间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（投标截止时间，下同）：202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0分；</w:t>
      </w:r>
    </w:p>
    <w:p>
      <w:pPr>
        <w:wordWrap/>
        <w:autoSpaceDE w:val="0"/>
        <w:autoSpaceDN w:val="0"/>
        <w:adjustRightInd/>
        <w:spacing w:line="360" w:lineRule="auto"/>
        <w:ind w:firstLine="482" w:firstLineChars="200"/>
        <w:jc w:val="both"/>
        <w:textAlignment w:val="auto"/>
        <w:outlineLvl w:val="1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投标文件递交方式：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投标文件线下签到、递交；</w:t>
      </w:r>
    </w:p>
    <w:p>
      <w:pPr>
        <w:wordWrap/>
        <w:autoSpaceDE w:val="0"/>
        <w:autoSpaceDN w:val="0"/>
        <w:adjustRightIn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递交投标文件及开标地点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333333"/>
          <w:sz w:val="24"/>
          <w:szCs w:val="24"/>
          <w:highlight w:val="none"/>
          <w:lang w:eastAsia="zh-CN"/>
        </w:rPr>
        <w:t>贵州三合庆工程咨询有限公司</w:t>
      </w:r>
      <w:r>
        <w:rPr>
          <w:rFonts w:hint="eastAsia" w:ascii="宋体" w:hAnsi="宋体" w:eastAsia="宋体" w:cs="宋体"/>
          <w:color w:val="333333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color w:val="333333"/>
          <w:sz w:val="24"/>
          <w:szCs w:val="24"/>
          <w:highlight w:val="none"/>
          <w:lang w:eastAsia="zh-CN"/>
        </w:rPr>
        <w:t>贵州省贵阳市云岩区延安西路13号中国银行后面2楼</w:t>
      </w:r>
      <w:r>
        <w:rPr>
          <w:rFonts w:hint="eastAsia" w:ascii="宋体" w:hAnsi="宋体" w:eastAsia="宋体" w:cs="宋体"/>
          <w:color w:val="333333"/>
          <w:sz w:val="24"/>
          <w:szCs w:val="24"/>
          <w:highlight w:val="none"/>
        </w:rPr>
        <w:t>）。</w:t>
      </w:r>
    </w:p>
    <w:p>
      <w:pPr>
        <w:wordWrap/>
        <w:autoSpaceDE w:val="0"/>
        <w:autoSpaceDN w:val="0"/>
        <w:adjustRightIn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九、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联系方式</w:t>
      </w:r>
    </w:p>
    <w:p>
      <w:pPr>
        <w:wordWrap/>
        <w:autoSpaceDE w:val="0"/>
        <w:autoSpaceDN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highlight w:val="none"/>
        </w:rPr>
        <w:t xml:space="preserve">采购人：贵州清镇农村商业银行股份有限公司 </w:t>
      </w:r>
    </w:p>
    <w:p>
      <w:pPr>
        <w:widowControl w:val="0"/>
        <w:wordWrap/>
        <w:autoSpaceDE w:val="0"/>
        <w:autoSpaceDN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highlight w:val="none"/>
        </w:rPr>
        <w:t>联系地址：贵州省贵阳市清镇市青龙街道办事处云岭东路</w:t>
      </w:r>
    </w:p>
    <w:p>
      <w:pPr>
        <w:widowControl w:val="0"/>
        <w:wordWrap/>
        <w:autoSpaceDE w:val="0"/>
        <w:autoSpaceDN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highlight w:val="none"/>
        </w:rPr>
        <w:t xml:space="preserve">联系人：集采办 </w:t>
      </w:r>
    </w:p>
    <w:p>
      <w:pPr>
        <w:widowControl w:val="0"/>
        <w:wordWrap/>
        <w:autoSpaceDE w:val="0"/>
        <w:autoSpaceDN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/>
          <w:bCs/>
          <w:i/>
          <w:i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highlight w:val="none"/>
        </w:rPr>
        <w:t>联系电话：0851－</w:t>
      </w:r>
      <w:r>
        <w:rPr>
          <w:rFonts w:hint="eastAsia" w:ascii="宋体" w:hAnsi="宋体" w:eastAsia="宋体" w:cs="宋体"/>
          <w:color w:val="333333"/>
          <w:sz w:val="24"/>
          <w:szCs w:val="24"/>
          <w:highlight w:val="none"/>
          <w:lang w:eastAsia="zh-CN"/>
        </w:rPr>
        <w:t>82600367</w:t>
      </w:r>
      <w:r>
        <w:rPr>
          <w:rFonts w:hint="eastAsia" w:ascii="宋体" w:hAnsi="宋体" w:eastAsia="宋体" w:cs="宋体"/>
          <w:color w:val="333333"/>
          <w:sz w:val="24"/>
          <w:szCs w:val="24"/>
          <w:highlight w:val="none"/>
        </w:rPr>
        <w:t xml:space="preserve"> </w:t>
      </w:r>
    </w:p>
    <w:p>
      <w:pPr>
        <w:widowControl w:val="0"/>
        <w:wordWrap/>
        <w:autoSpaceDE w:val="0"/>
        <w:autoSpaceDN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highlight w:val="none"/>
        </w:rPr>
        <w:t>招标代理：</w:t>
      </w:r>
      <w:r>
        <w:rPr>
          <w:rFonts w:hint="eastAsia" w:ascii="宋体" w:hAnsi="宋体" w:eastAsia="宋体" w:cs="宋体"/>
          <w:color w:val="333333"/>
          <w:sz w:val="24"/>
          <w:szCs w:val="24"/>
          <w:highlight w:val="none"/>
          <w:lang w:eastAsia="zh-CN"/>
        </w:rPr>
        <w:t>贵州三合庆工程咨询有限公司</w:t>
      </w:r>
    </w:p>
    <w:p>
      <w:pPr>
        <w:widowControl w:val="0"/>
        <w:wordWrap/>
        <w:autoSpaceDE w:val="0"/>
        <w:autoSpaceDN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highlight w:val="none"/>
        </w:rPr>
        <w:t>联系地址：</w:t>
      </w:r>
      <w:r>
        <w:rPr>
          <w:rFonts w:hint="eastAsia" w:ascii="宋体" w:hAnsi="宋体" w:eastAsia="宋体" w:cs="宋体"/>
          <w:color w:val="333333"/>
          <w:sz w:val="24"/>
          <w:szCs w:val="24"/>
          <w:highlight w:val="none"/>
          <w:lang w:eastAsia="zh-CN"/>
        </w:rPr>
        <w:t>贵州省贵阳市云岩区延安西路13号中国银行后面2楼</w:t>
      </w:r>
    </w:p>
    <w:p>
      <w:pPr>
        <w:widowControl w:val="0"/>
        <w:wordWrap/>
        <w:autoSpaceDE w:val="0"/>
        <w:autoSpaceDN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highlight w:val="none"/>
        </w:rPr>
        <w:t>联系人：</w:t>
      </w:r>
      <w:r>
        <w:rPr>
          <w:rFonts w:hint="eastAsia" w:ascii="宋体" w:hAnsi="宋体" w:eastAsia="宋体" w:cs="宋体"/>
          <w:color w:val="333333"/>
          <w:sz w:val="24"/>
          <w:szCs w:val="24"/>
          <w:highlight w:val="none"/>
          <w:lang w:val="en-US" w:eastAsia="zh-CN"/>
        </w:rPr>
        <w:t>杨工</w:t>
      </w:r>
    </w:p>
    <w:p>
      <w:pPr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highlight w:val="none"/>
        </w:rPr>
        <w:t>联系电话：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18085086628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  <w:t>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next w:val="2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pPr>
      <w:spacing w:before="12"/>
      <w:ind w:right="73"/>
      <w:jc w:val="center"/>
      <w:outlineLvl w:val="0"/>
    </w:pPr>
    <w:rPr>
      <w:rFonts w:ascii="黑体" w:hAnsi="黑体" w:eastAsia="宋体" w:cs="黑体"/>
      <w:b/>
      <w:bCs/>
      <w:sz w:val="36"/>
      <w:szCs w:val="52"/>
    </w:rPr>
  </w:style>
  <w:style w:type="paragraph" w:styleId="4">
    <w:name w:val="heading 5"/>
    <w:basedOn w:val="1"/>
    <w:pPr>
      <w:ind w:left="848"/>
      <w:outlineLvl w:val="5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6">
    <w:name w:val="Default Paragraph Font"/>
  </w:style>
  <w:style w:type="paragraph" w:styleId="2">
    <w:name w:val="toc 1"/>
    <w:basedOn w:val="1"/>
    <w:next w:val="1"/>
    <w:pPr>
      <w:ind w:right="805"/>
      <w:jc w:val="right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5">
    <w:name w:val="Body Text"/>
    <w:basedOn w:val="1"/>
    <w:rPr>
      <w:rFonts w:ascii="宋体" w:hAnsi="宋体" w:eastAsia="宋体" w:cs="宋体"/>
      <w:sz w:val="21"/>
      <w:szCs w:val="21"/>
      <w:lang w:val="zh-CN" w:eastAsia="zh-CN" w:bidi="zh-CN"/>
    </w:rPr>
  </w:style>
  <w:style w:type="character" w:styleId="7">
    <w:name w:val="Hyperlink"/>
    <w:rPr>
      <w:color w:val="0000FF"/>
      <w:u w:val="single"/>
    </w:rPr>
  </w:style>
  <w:style w:type="paragraph" w:customStyle="1" w:styleId="8">
    <w:name w:val="List Paragraph"/>
    <w:basedOn w:val="1"/>
    <w:pPr>
      <w:ind w:left="918" w:hanging="596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1699</Words>
  <Characters>1857</Characters>
  <Lines>0</Lines>
  <Paragraphs>0</Paragraphs>
  <TotalTime>0</TotalTime>
  <ScaleCrop>false</ScaleCrop>
  <LinksUpToDate>false</LinksUpToDate>
  <CharactersWithSpaces>0</CharactersWithSpaces>
  <Application>WPS Office 个人版_9.1.0.4249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2024-07-15T02:17:00Z</dcterms:created>
  <dc:creator>13037887755</dc:creator>
  <cp:lastModifiedBy>112916-杨蜀敏</cp:lastModifiedBy>
  <dcterms:modified xsi:type="dcterms:W3CDTF">2024-07-16T01:22:06Z</dcterms:modified>
  <dc:title>清镇农商银行员工工装洗涤服务采购项目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  <property fmtid="{D5CDD505-2E9C-101B-9397-08002B2CF9AE}" pid="3" name="ICV">
    <vt:lpwstr>4FB95C43FEE140A7B6DE976779A59D07_13</vt:lpwstr>
  </property>
</Properties>
</file>