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shd w:val="clear" w:color="050000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jc w:val="center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清镇农商银行</w:t>
      </w:r>
      <w:r>
        <w:rPr>
          <w:rStyle w:val="3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2024</w:t>
      </w: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年全辖监控设施</w:t>
      </w:r>
    </w:p>
    <w:p>
      <w:pPr>
        <w:pStyle w:val="5"/>
        <w:widowControl/>
        <w:shd w:val="clear" w:color="050000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jc w:val="center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设备零星维修维护施工单位</w:t>
      </w:r>
    </w:p>
    <w:p>
      <w:pPr>
        <w:pStyle w:val="5"/>
        <w:widowControl/>
        <w:shd w:val="clear" w:color="050000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采购项目</w:t>
      </w:r>
      <w:r>
        <w:rPr>
          <w:rStyle w:val="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成交公告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</w:p>
    <w:p>
      <w:pPr>
        <w:pStyle w:val="5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Chars="0" w:right="0"/>
        <w:jc w:val="both"/>
        <w:textAlignment w:val="center"/>
        <w:outlineLvl w:val="9"/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一、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项目编号</w:t>
      </w:r>
    </w:p>
    <w:p>
      <w:pPr>
        <w:pStyle w:val="5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</w:t>
      </w: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招标文件编号：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</w:t>
      </w:r>
    </w:p>
    <w:p>
      <w:pPr>
        <w:pStyle w:val="5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Chars="0" w:right="0" w:firstLine="640" w:firstLineChars="200"/>
        <w:jc w:val="both"/>
        <w:textAlignment w:val="center"/>
        <w:outlineLvl w:val="9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项目名称</w:t>
      </w:r>
    </w:p>
    <w:p>
      <w:pPr>
        <w:pStyle w:val="5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清镇农商银行</w:t>
      </w:r>
      <w:r>
        <w:rPr>
          <w:rStyle w:val="3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2024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年全辖监控设施设备零星维修维护施工单位采购项目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三、中标（成交）信息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供应商名称：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贵州联合汇通科技有限公司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供应商地址：贵州省贵阳市观山湖区兴筑西路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88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号华润国际社区第A区（A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单元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号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中标（成交）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下浮率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％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年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四、主要标的信息</w:t>
      </w:r>
    </w:p>
    <w:tbl>
      <w:tblPr>
        <w:tblW w:w="97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748"/>
        <w:gridCol w:w="2910"/>
        <w:gridCol w:w="1372"/>
        <w:gridCol w:w="1395"/>
        <w:gridCol w:w="1485"/>
      </w:tblGrid>
      <w:tr>
        <w:trPr>
          <w:trHeight w:val="0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供应商名称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服务名称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服务要求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服务时间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服务标准</w:t>
            </w:r>
          </w:p>
        </w:tc>
      </w:tr>
      <w:tr>
        <w:trPr>
          <w:trHeight w:val="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贵州联合汇通科技有限公司</w:t>
            </w:r>
          </w:p>
        </w:tc>
        <w:tc>
          <w:tcPr>
            <w:tcW w:w="2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  <w:lang w:eastAsia="zh-CN"/>
              </w:rPr>
              <w:t>清镇农商银行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  <w:lang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  <w:lang w:eastAsia="zh-CN"/>
              </w:rPr>
              <w:t>年全辖监控设施设备零星维修维护施工单位采购项目</w:t>
            </w:r>
          </w:p>
        </w:tc>
        <w:tc>
          <w:tcPr>
            <w:tcW w:w="13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详见采购文件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详见采购文件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详见采购文件</w:t>
            </w:r>
          </w:p>
        </w:tc>
      </w:tr>
      <w:bookmarkEnd w:id="0"/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</w:pP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五、评审专家名单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周黔、虞维、夏韦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六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、公告期限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个工作日。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七、本项目代理费收费标准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按采购文件要求，本项目一次性向中标（成交）供应商收取代理费叁仟元整（￥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）。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八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、其它补充事宜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无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九</w:t>
      </w:r>
      <w:r>
        <w:rPr>
          <w:rStyle w:val="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、凡对本次公告内容提出询问，请按以下方式联系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采购人信息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A0000" w:fill="FFFFFF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地址：贵州省贵阳市清镇市青龙街道办事处云岭东路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联系方式：集采办，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82600367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采购代理机构信息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名称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贵州粟谷信息咨询有限公司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地址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号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联系方式：蒲老师，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13037842593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项目联系方式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项目联系人：蒲老师</w:t>
      </w:r>
    </w:p>
    <w:p>
      <w:pPr>
        <w:wordWrap/>
        <w:adjustRightInd/>
        <w:snapToGrid/>
        <w:spacing w:before="0" w:line="600" w:lineRule="exact"/>
        <w:ind w:left="0" w:leftChars="0" w:right="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13037842593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9452332">
    <w:nsid w:val="667CC2AC"/>
    <w:multiLevelType w:val="singleLevel"/>
    <w:tmpl w:val="667CC2AC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7194523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character" w:styleId="3">
    <w:name w:val="Strong"/>
    <w:basedOn w:val="2"/>
    <w:rPr>
      <w:b/>
    </w:rPr>
  </w:style>
  <w:style w:type="character" w:styleId="4">
    <w:name w:val="Hyperlink"/>
    <w:basedOn w:val="2"/>
    <w:rPr>
      <w:color w:val="0000FF"/>
      <w:u w:val="single"/>
    </w:rPr>
  </w:style>
  <w:style w:type="paragraph" w:customStyle="1" w:styleId="5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609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106623-董婧玮</cp:lastModifiedBy>
  <dcterms:modified xsi:type="dcterms:W3CDTF">2024-06-27T01:58:10Z</dcterms:modified>
  <dc:title>清镇农商银行2024年全辖监控设施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D1C2FF4F3617465C90A74D1E7E1CE7EF_13</vt:lpwstr>
  </property>
</Properties>
</file>