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清镇农商银行</w:t>
      </w:r>
      <w:r>
        <w:rPr>
          <w:rStyle w:val="6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2024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年电子设备耗材</w:t>
      </w:r>
    </w:p>
    <w:p>
      <w:pPr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outlineLvl w:val="9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color="0C0000" w:fill="FFFFFF"/>
          <w:lang w:val="en-US" w:eastAsia="zh-CN"/>
        </w:rPr>
        <w:t>采购项目成交公告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color="090000" w:fill="FFFFFF"/>
        </w:rPr>
      </w:pPr>
    </w:p>
    <w:p>
      <w:pPr>
        <w:pStyle w:val="8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一、项目信息</w:t>
      </w:r>
    </w:p>
    <w:p>
      <w:pPr>
        <w:pStyle w:val="8"/>
        <w:widowControl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清镇农商银行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年电子设备耗材采购项目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采购内容：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本项目采购内容为电子设备耗材，专用于我行现有电子设备耗材，并提供包装、运输、搬运、送货上门、安装等服务，包括但不限于电脑配套耗材、打印机配套耗材、叫号机配套耗材等电子设备所需耗材。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采购方式：竞争性谈判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中标（成交）信息</w:t>
      </w:r>
    </w:p>
    <w:tbl>
      <w:tblPr>
        <w:tblpPr w:leftFromText="180" w:rightFromText="180" w:vertAnchor="text" w:horzAnchor="page" w:tblpX="1142" w:tblpY="435"/>
        <w:tblOverlap w:val="never"/>
        <w:tblW w:w="1001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281"/>
        <w:gridCol w:w="2235"/>
        <w:gridCol w:w="1725"/>
        <w:gridCol w:w="4005"/>
      </w:tblGrid>
      <w:tr>
        <w:trPr>
          <w:trHeight w:val="1080" w:hRule="atLeast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</w:t>
            </w:r>
          </w:p>
        </w:tc>
        <w:tc>
          <w:tcPr>
            <w:tcW w:w="223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成交供应商地址</w:t>
            </w:r>
          </w:p>
        </w:tc>
        <w:tc>
          <w:tcPr>
            <w:tcW w:w="172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主要成交内容</w:t>
            </w:r>
          </w:p>
        </w:tc>
        <w:tc>
          <w:tcPr>
            <w:tcW w:w="4005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成交金额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单价</w:t>
            </w:r>
          </w:p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)</w:t>
            </w:r>
          </w:p>
        </w:tc>
      </w:tr>
      <w:tr>
        <w:trPr>
          <w:trHeight w:val="1086" w:hRule="atLeast"/>
        </w:trPr>
        <w:tc>
          <w:tcPr>
            <w:tcW w:w="76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 w:firstLine="24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清镇市东大商贸有限公司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贵州省贵阳市清镇市红旗路人民广场商住楼G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pStyle w:val="8"/>
              <w:widowControl/>
              <w:numPr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60000" w:fill="FFFFFF"/>
              <w:wordWrap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清镇农商银行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shd w:val="clear" w:color="0B0000" w:fill="FFFFFF"/>
                <w:lang w:val="en-US" w:eastAsia="zh-CN"/>
              </w:rPr>
              <w:t>年电子设备耗材采购项目</w:t>
            </w:r>
          </w:p>
        </w:tc>
        <w:tc>
          <w:tcPr>
            <w:tcW w:w="4005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6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24629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</w:tr>
    </w:tbl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三、公告期限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自本公告发布之日起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080000" w:fill="FFFFFF"/>
        </w:rPr>
        <w:t>个工作日。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四、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其他补充事宜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评审日期：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定标日期：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日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评审地点：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清镇农商银行二楼开标室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B0000" w:fill="FFFFFF"/>
        </w:rPr>
        <w:t>、凡对本次公告内容提出询问，请按以下方式联系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instrText xml:space="preserve"> HYPERLINK "http://www.baidu.com/link?url=34hVpt5m2_WIpa_GYHcL7AqujKOUu04hiDThB9NMS3yZ-NCauQvb7Icx5gO32UUIZFRW5JBTWq6Gugs_SPn9T0mJsd0lYgsUkZhpFS3kYSCSebOqKkKVXGxxkSw5NDRwV7v1nygyYc8u7vs0L52JDubyaSbDUjlhM__eSOb_9SlJc2q5mlM_nMM_vYIDbHaLshcm4cqJrE13Ynqc_ZJr234WlhjRhDLrKa4THb-7Nk7ottSc_gZpk1VHqRCehulrO2_3t12cW2eNvfL-A9_w95-kgddqHmrP2MxyC6AyfPgZ_lzNi7k1ijGkl3S3CdSLMW9ICNwdnFEIMRa2L9cxzK" \t "https://www.baidu.com/_blank"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贵州清镇农村商业银行股份有限公司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fldChar w:fldCharType="end"/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贵州省贵阳市清镇市青龙街道办事处云岭东路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联系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eastAsia="zh-CN"/>
        </w:rPr>
        <w:t>集采办</w:t>
      </w:r>
    </w:p>
    <w:p>
      <w:pPr>
        <w:pStyle w:val="8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0851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090000" w:fill="FFFFFF"/>
          <w:lang w:val="en-US" w:eastAsia="zh-CN"/>
        </w:rPr>
        <w:t>82600367</w:t>
      </w:r>
      <w:bookmarkStart w:id="0" w:name="_GoBack"/>
      <w:bookmarkEnd w:id="0"/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jc w:val="both"/>
        <w:outlineLvl w:val="9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 xml:space="preserve">                               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2024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年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6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6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  <w:t>日</w:t>
      </w:r>
    </w:p>
    <w:p>
      <w:pPr>
        <w:jc w:val="both"/>
        <w:outlineLvl w:val="9"/>
        <w:rPr>
          <w:rStyle w:val="6"/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0C0000" w:fill="FFFFFF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next w:val="1"/>
    <w:pPr>
      <w:spacing w:after="120"/>
    </w:p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Strong"/>
    <w:basedOn w:val="5"/>
    <w:rPr>
      <w:rFonts w:eastAsia="黑体"/>
      <w:bCs/>
    </w:rPr>
  </w:style>
  <w:style w:type="paragraph" w:customStyle="1" w:styleId="7">
    <w:name w:val="Normal Indent"/>
    <w:basedOn w:val="1"/>
    <w:pPr>
      <w:ind w:firstLine="420"/>
    </w:pPr>
  </w:style>
  <w:style w:type="paragraph" w:customStyle="1" w:styleId="8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table of authorities"/>
    <w:basedOn w:val="1"/>
    <w:next w:val="1"/>
    <w:pPr>
      <w:ind w:left="420" w:leftChars="200"/>
    </w:pPr>
  </w:style>
  <w:style w:type="paragraph" w:customStyle="1" w:styleId="10">
    <w:name w:val="zw"/>
    <w:basedOn w:val="1"/>
    <w:pPr>
      <w:ind w:firstLine="560"/>
    </w:pPr>
    <w:rPr>
      <w:rFonts w:ascii="仿宋_GB2312" w:hAnsi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2023-09-25T02:16:00Z</dcterms:created>
  <dc:creator>蒲俊金</dc:creator>
  <cp:lastModifiedBy>106623-董婧玮</cp:lastModifiedBy>
  <cp:lastPrinted>2024-04-23T02:08:00Z</cp:lastPrinted>
  <dcterms:modified xsi:type="dcterms:W3CDTF">2024-06-06T06:34:49Z</dcterms:modified>
  <dc:title>清镇农商银行智慧柜员机（STM）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5A91EE2C68CF4732AC6918D9130D27E0_13</vt:lpwstr>
  </property>
</Properties>
</file>