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目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名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铜仁农村商业银行防病毒软件</w:t>
      </w:r>
      <w:bookmarkStart w:id="0" w:name="_GoBack"/>
      <w:bookmarkEnd w:id="0"/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采购项目报名格式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1.营业执照副本、组织机构代码证、税务登记证(复印件)或新三证合一复印件)；       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2.法定代表人资格证明书原件；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3.法定代表人授权书原件；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4.未被“信用中国”网站列入失信被执行人、重大税收违法案件当事人名单，未被列入政府采购严重失信行为记录名单的承诺书；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5.报名人和联系方式；</w:t>
      </w:r>
    </w:p>
    <w:p>
      <w:pPr>
        <w:pStyle w:val="13"/>
        <w:snapToGrid w:val="0"/>
        <w:spacing w:line="4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※6.本项目特定的其他资质材料。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2.法定代表人资格证明书原件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</w:t>
      </w:r>
      <w:r>
        <w:rPr>
          <w:rFonts w:hint="eastAsia"/>
          <w:szCs w:val="28"/>
          <w:u w:val="single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ind w:firstLine="3675" w:firstLineChars="1750"/>
        <w:rPr>
          <w:szCs w:val="28"/>
        </w:rPr>
      </w:pPr>
    </w:p>
    <w:p>
      <w:pPr>
        <w:ind w:firstLine="3675" w:firstLineChars="1750"/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  <w:r>
        <w:rPr>
          <w:rFonts w:hint="eastAsia"/>
          <w:szCs w:val="28"/>
        </w:rPr>
        <w:t xml:space="preserve">            法定代表人（或授权代表）：（签字）</w:t>
      </w:r>
    </w:p>
    <w:p>
      <w:pPr>
        <w:rPr>
          <w:szCs w:val="28"/>
        </w:rPr>
      </w:pPr>
    </w:p>
    <w:p>
      <w:pPr>
        <w:ind w:firstLine="3780" w:firstLineChars="1800"/>
        <w:rPr>
          <w:rFonts w:ascii="Arial" w:hAnsi="Arial" w:eastAsia="黑体"/>
          <w:bCs/>
          <w:szCs w:val="28"/>
          <w:lang w:val="zh-CN"/>
        </w:rPr>
      </w:pPr>
      <w:r>
        <w:rPr>
          <w:rFonts w:hint="eastAsia" w:ascii="宋体" w:hAnsi="宋体"/>
          <w:szCs w:val="28"/>
        </w:rPr>
        <w:t>年    月   日</w:t>
      </w:r>
      <w:r>
        <w:rPr>
          <w:lang w:val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3.法定代表人授权书原件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eastAsia="楷体_GB2312"/>
          <w:szCs w:val="28"/>
        </w:rPr>
      </w:pPr>
      <w:r>
        <w:rPr>
          <w:rFonts w:ascii="楷体_GB2312" w:hAnsi="宋体" w:eastAsia="楷体_GB2312"/>
          <w:szCs w:val="28"/>
          <w:u w:val="single"/>
        </w:rPr>
        <w:t>（采购机构名称）</w:t>
      </w:r>
      <w:r>
        <w:rPr>
          <w:rFonts w:eastAsia="楷体_GB2312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szCs w:val="28"/>
          <w:u w:val="single"/>
        </w:rPr>
        <w:t>（项目编号）</w:t>
      </w:r>
      <w:r>
        <w:rPr>
          <w:szCs w:val="28"/>
        </w:rPr>
        <w:t>的</w:t>
      </w:r>
      <w:r>
        <w:rPr>
          <w:szCs w:val="28"/>
          <w:u w:val="single"/>
        </w:rPr>
        <w:t>（项目名称）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职    务：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通讯地址：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2336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61312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spacing w:before="120" w:beforeLines="50" w:after="120" w:afterLines="50"/>
        <w:ind w:firstLine="72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spacing w:line="520" w:lineRule="exact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（采购机构名称）：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tabs>
          <w:tab w:val="left" w:pos="771"/>
        </w:tabs>
        <w:spacing w:line="520" w:lineRule="exact"/>
        <w:ind w:firstLine="560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spacing w:line="520" w:lineRule="exact"/>
        <w:ind w:firstLine="560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1417" w:right="1134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5.报名人和联系方式（手机号及邮箱地址）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6.本项目特定的其他资质材料。（预计提供的产品及参数清单）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2006FDB"/>
    <w:rsid w:val="183914EE"/>
    <w:rsid w:val="19E73DA2"/>
    <w:rsid w:val="19FA4AF5"/>
    <w:rsid w:val="1EA238AA"/>
    <w:rsid w:val="218E769A"/>
    <w:rsid w:val="2FE1589F"/>
    <w:rsid w:val="396E4A1B"/>
    <w:rsid w:val="40C90AC4"/>
    <w:rsid w:val="411B1C87"/>
    <w:rsid w:val="4D09120F"/>
    <w:rsid w:val="540E41D0"/>
    <w:rsid w:val="5F063490"/>
    <w:rsid w:val="7DA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186628-杨雨涛</cp:lastModifiedBy>
  <dcterms:modified xsi:type="dcterms:W3CDTF">2024-05-24T08:51:16Z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63B1910135FC431F863B4C38F6AED3CF_12</vt:lpwstr>
  </property>
</Properties>
</file>