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  <w:t>锦屏农信联社内网终端安全管理系统建设项目供应商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  <w:t>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p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标注“</w:t>
      </w:r>
      <w:r>
        <w:rPr>
          <w:rFonts w:hint="eastAsia"/>
          <w:color w:val="FF0000"/>
          <w:lang w:val="en-US" w:eastAsia="zh-CN"/>
        </w:rPr>
        <w:t>*</w:t>
      </w:r>
      <w:r>
        <w:rPr>
          <w:rFonts w:hint="eastAsia"/>
          <w:color w:val="FF0000"/>
          <w:lang w:eastAsia="zh-CN"/>
        </w:rPr>
        <w:t>”为必填项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1D019F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591E24"/>
    <w:rsid w:val="30AF3AE8"/>
    <w:rsid w:val="31640A86"/>
    <w:rsid w:val="31F2349F"/>
    <w:rsid w:val="321221F4"/>
    <w:rsid w:val="323F62A5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1EC72F5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4674F4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8BF6EE9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111287-龙满菊</cp:lastModifiedBy>
  <cp:lastPrinted>2023-02-10T03:49:00Z</cp:lastPrinted>
  <dcterms:modified xsi:type="dcterms:W3CDTF">2024-05-21T02:42:55Z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