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观山湖数据中心安全设备维保服务清单</w:t>
      </w:r>
    </w:p>
    <w:bookmarkEnd w:id="0"/>
    <w:tbl>
      <w:tblPr>
        <w:tblStyle w:val="3"/>
        <w:tblW w:w="10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943"/>
        <w:gridCol w:w="1658"/>
        <w:gridCol w:w="2237"/>
        <w:gridCol w:w="2618"/>
        <w:gridCol w:w="2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 w:bidi="ar"/>
              </w:rPr>
              <w:t>品牌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 w:bidi="ar"/>
              </w:rPr>
              <w:t>设备类型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 w:bidi="ar"/>
              </w:rPr>
              <w:t>设备类型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 w:bidi="ar"/>
              </w:rPr>
              <w:t>序列号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 w:bidi="ar"/>
              </w:rPr>
              <w:t>维保时间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网御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星云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防火墙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Power V6000-F83GH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NT00315909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NT00315912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NT00315914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AV+IPS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升级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NT00315913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Power v6000-F53QN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NT00281425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NT00281428 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NT00315895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NT00315896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NT00315899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NT00315900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NT00315898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NT00315897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Power v6000-F73GO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NT00315901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特征库升级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NT00315904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NT00315903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NT00315906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NT00315905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NT00315902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Power v6000-F3964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NT00315884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AV+IPS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升级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NT00315886</w:t>
            </w:r>
          </w:p>
        </w:tc>
        <w:tc>
          <w:tcPr>
            <w:tcW w:w="2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NT00315887</w:t>
            </w:r>
          </w:p>
        </w:tc>
        <w:tc>
          <w:tcPr>
            <w:tcW w:w="2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NT00315889</w:t>
            </w:r>
          </w:p>
        </w:tc>
        <w:tc>
          <w:tcPr>
            <w:tcW w:w="2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NT00315891</w:t>
            </w:r>
          </w:p>
        </w:tc>
        <w:tc>
          <w:tcPr>
            <w:tcW w:w="2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NT00315882</w:t>
            </w:r>
          </w:p>
        </w:tc>
        <w:tc>
          <w:tcPr>
            <w:tcW w:w="2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NT00315883</w:t>
            </w:r>
          </w:p>
        </w:tc>
        <w:tc>
          <w:tcPr>
            <w:tcW w:w="2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NT00315885</w:t>
            </w:r>
          </w:p>
        </w:tc>
        <w:tc>
          <w:tcPr>
            <w:tcW w:w="2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NT00315888</w:t>
            </w:r>
          </w:p>
        </w:tc>
        <w:tc>
          <w:tcPr>
            <w:tcW w:w="2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NT00315890</w:t>
            </w:r>
          </w:p>
        </w:tc>
        <w:tc>
          <w:tcPr>
            <w:tcW w:w="2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NT00315892</w:t>
            </w:r>
          </w:p>
        </w:tc>
        <w:tc>
          <w:tcPr>
            <w:tcW w:w="2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NT00281430</w:t>
            </w:r>
          </w:p>
        </w:tc>
        <w:tc>
          <w:tcPr>
            <w:tcW w:w="2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NT00281431</w:t>
            </w:r>
          </w:p>
        </w:tc>
        <w:tc>
          <w:tcPr>
            <w:tcW w:w="2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深信服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安全代理网关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SG-1000-I442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5108000355-836523D7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URL&amp;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应用识别规则库升级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5108000437-918C54E8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SG-1000-G640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5081002097-A472A6EA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URL&amp;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应用识别规则库升级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H3C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防火墙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F5030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210235A1XXB187000001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210235A1XXB187000016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210235A1XXB187000013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210235A1XXB187000019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F5010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210235A1WFB188000007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IPS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特征库升级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210235A1WFB188000027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VPN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F5010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210235A1WFB188000028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安恒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信息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WAF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WAF-10000GT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1808X050471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含特征库升级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1808X050472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1707x05059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1707x05060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WAF-3000AG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1808X050467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1902X050199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启明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星辰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IPS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NGIPS5080-AH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0113301808299998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IPS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特征库升级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0113301808299999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USG-126AVGP-H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00316888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特征库升级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00316889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DDOS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ADM-GUARD-6680-H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316891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现网设备已不支持维保服务续购，采取以旧换新的方式进行续保，新旧设备资产所有权归属贵州农信。新购设备内存、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  <w:t>、网络接口及模块、抗攻击能力等技术参数配置不低于现网设备。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316890</w:t>
            </w:r>
          </w:p>
        </w:tc>
        <w:tc>
          <w:tcPr>
            <w:tcW w:w="2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ADM-GUARD-12400P-H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317555</w:t>
            </w:r>
          </w:p>
        </w:tc>
        <w:tc>
          <w:tcPr>
            <w:tcW w:w="2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317556</w:t>
            </w:r>
          </w:p>
        </w:tc>
        <w:tc>
          <w:tcPr>
            <w:tcW w:w="2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16-2026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Calibri" w:eastAsia="仿宋_GB2312" w:cs="Times New Roman"/>
          <w:sz w:val="28"/>
          <w:szCs w:val="28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72506"/>
    <w:rsid w:val="7A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  <w:style w:type="character" w:customStyle="1" w:styleId="5">
    <w:name w:val="font21"/>
    <w:basedOn w:val="4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2024-05-09T10:43:00Z</dcterms:created>
  <dc:creator>Administrator</dc:creator>
  <cp:lastModifiedBy>Administrator</cp:lastModifiedBy>
  <dcterms:modified xsi:type="dcterms:W3CDTF">2024-05-09T12:05:07Z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