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开阳县农村信用合作联社“电话客服服务外包”项目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招标代理机构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</w:rPr>
      </w:pPr>
      <w:r>
        <w:rPr>
          <w:rFonts w:hint="eastAsia" w:ascii="仿宋_GB2312" w:hAnsi="仿宋_GB2312" w:eastAsia="黑体" w:cs="仿宋_GB2312"/>
          <w:b w:val="0"/>
          <w:sz w:val="32"/>
          <w:lang w:val="en-US" w:eastAsia="zh-CN"/>
        </w:rPr>
        <w:t>一、</w:t>
      </w:r>
      <w:r>
        <w:rPr>
          <w:rFonts w:hint="eastAsia" w:ascii="仿宋_GB2312" w:hAnsi="仿宋_GB2312" w:eastAsia="黑体" w:cs="仿宋_GB2312"/>
          <w:b w:val="0"/>
          <w:sz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开阳县农村信用合作联社“电话客服服务外包”项目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招标代理机构</w:t>
      </w:r>
      <w:r>
        <w:rPr>
          <w:rFonts w:hint="eastAsia" w:ascii="仿宋_GB2312" w:hAnsi="仿宋_GB2312" w:eastAsia="仿宋_GB2312" w:cs="仿宋_GB2312"/>
          <w:sz w:val="32"/>
        </w:rPr>
        <w:t>公开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</w:rPr>
      </w:pPr>
      <w:r>
        <w:rPr>
          <w:rFonts w:hint="eastAsia" w:ascii="仿宋_GB2312" w:hAnsi="仿宋_GB2312" w:eastAsia="黑体" w:cs="仿宋_GB2312"/>
          <w:b w:val="0"/>
          <w:sz w:val="32"/>
          <w:lang w:val="en-US" w:eastAsia="zh-CN"/>
        </w:rPr>
        <w:t>二、</w:t>
      </w:r>
      <w:r>
        <w:rPr>
          <w:rFonts w:hint="eastAsia" w:ascii="仿宋_GB2312" w:hAnsi="仿宋_GB2312" w:eastAsia="黑体" w:cs="仿宋_GB2312"/>
          <w:b w:val="0"/>
          <w:sz w:val="32"/>
        </w:rPr>
        <w:t>项目编号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KYNXLSJC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20240507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</w:rPr>
      </w:pPr>
      <w:r>
        <w:rPr>
          <w:rFonts w:hint="eastAsia" w:ascii="仿宋_GB2312" w:hAnsi="仿宋_GB2312" w:eastAsia="黑体" w:cs="仿宋_GB2312"/>
          <w:b w:val="0"/>
          <w:sz w:val="32"/>
          <w:lang w:eastAsia="zh-CN"/>
        </w:rPr>
        <w:t>三、</w:t>
      </w:r>
      <w:r>
        <w:rPr>
          <w:rFonts w:hint="eastAsia" w:ascii="仿宋_GB2312" w:hAnsi="仿宋_GB2312" w:eastAsia="黑体" w:cs="仿宋_GB2312"/>
          <w:b w:val="0"/>
          <w:sz w:val="32"/>
        </w:rPr>
        <w:t>公开</w:t>
      </w:r>
      <w:r>
        <w:rPr>
          <w:rFonts w:hint="eastAsia" w:ascii="仿宋_GB2312" w:hAnsi="仿宋_GB2312" w:eastAsia="黑体" w:cs="仿宋_GB2312"/>
          <w:b w:val="0"/>
          <w:sz w:val="32"/>
          <w:lang w:eastAsia="zh-CN"/>
        </w:rPr>
        <w:t>询价</w:t>
      </w:r>
      <w:r>
        <w:rPr>
          <w:rFonts w:hint="eastAsia" w:ascii="仿宋_GB2312" w:hAnsi="仿宋_GB2312" w:eastAsia="黑体" w:cs="仿宋_GB2312"/>
          <w:b w:val="0"/>
          <w:sz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我单位因工作需要，拟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对“电话客服服务外包”项目的</w:t>
      </w:r>
      <w:r>
        <w:rPr>
          <w:rFonts w:hint="eastAsia" w:ascii="仿宋_GB2312" w:hAnsi="仿宋_GB2312" w:eastAsia="仿宋_GB2312" w:cs="仿宋_GB2312"/>
          <w:sz w:val="32"/>
        </w:rPr>
        <w:t>招标代理工作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进行公开询价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sz w:val="32"/>
          <w:lang w:eastAsia="zh-CN"/>
        </w:rPr>
      </w:pPr>
      <w:r>
        <w:rPr>
          <w:rFonts w:hint="eastAsia" w:ascii="仿宋_GB2312" w:hAnsi="仿宋_GB2312" w:eastAsia="黑体" w:cs="仿宋_GB2312"/>
          <w:b w:val="0"/>
          <w:sz w:val="32"/>
          <w:lang w:eastAsia="zh-CN"/>
        </w:rPr>
        <w:t>四、</w:t>
      </w:r>
      <w:r>
        <w:rPr>
          <w:rFonts w:hint="eastAsia" w:ascii="仿宋_GB2312" w:hAnsi="仿宋_GB2312" w:eastAsia="黑体" w:cs="仿宋_GB2312"/>
          <w:b w:val="0"/>
          <w:sz w:val="32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（一）在中华人民共和国境内注册，具有独立法人资格，具备完全民事行为能力、能够独立承担民事责任的企业法人（提供有效的营业执照）。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（二）提供经会计师事务所审计的</w:t>
      </w:r>
      <w:r>
        <w:rPr>
          <w:rFonts w:hint="default" w:ascii="Times New Roman" w:hAnsi="Times New Roman" w:eastAsia="楷体_GB2312" w:cs="Times New Roman"/>
          <w:b w:val="0"/>
          <w:sz w:val="32"/>
        </w:rPr>
        <w:t>2022</w:t>
      </w:r>
      <w:r>
        <w:rPr>
          <w:rFonts w:hint="eastAsia" w:ascii="仿宋_GB2312" w:hAnsi="仿宋_GB2312" w:eastAsia="仿宋_GB2312" w:cs="仿宋_GB2312"/>
          <w:b w:val="0"/>
          <w:sz w:val="32"/>
        </w:rPr>
        <w:t>或</w:t>
      </w:r>
      <w:r>
        <w:rPr>
          <w:rFonts w:hint="default" w:ascii="Times New Roman" w:hAnsi="Times New Roman" w:eastAsia="楷体_GB2312" w:cs="Times New Roman"/>
          <w:b w:val="0"/>
          <w:sz w:val="32"/>
        </w:rPr>
        <w:t>2023</w:t>
      </w:r>
      <w:r>
        <w:rPr>
          <w:rFonts w:hint="eastAsia" w:ascii="仿宋_GB2312" w:hAnsi="仿宋_GB2312" w:eastAsia="仿宋_GB2312" w:cs="仿宋_GB2312"/>
          <w:b w:val="0"/>
          <w:sz w:val="32"/>
        </w:rPr>
        <w:t>年度财务务审计报告或基本开户行</w:t>
      </w:r>
      <w:r>
        <w:rPr>
          <w:rFonts w:hint="default" w:ascii="Times New Roman" w:hAnsi="Times New Roman" w:eastAsia="楷体_GB2312" w:cs="Times New Roman"/>
          <w:b w:val="0"/>
          <w:sz w:val="32"/>
        </w:rPr>
        <w:t>2024</w:t>
      </w:r>
      <w:r>
        <w:rPr>
          <w:rFonts w:hint="eastAsia" w:ascii="仿宋_GB2312" w:hAnsi="仿宋_GB2312" w:eastAsia="仿宋_GB2312" w:cs="仿宋_GB2312"/>
          <w:b w:val="0"/>
          <w:sz w:val="32"/>
        </w:rPr>
        <w:t>年出具的资信证明。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（三）具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u w:val="none"/>
        </w:rPr>
        <w:t>有依法缴纳税收和社会保障资金</w:t>
      </w:r>
      <w:r>
        <w:rPr>
          <w:rFonts w:hint="eastAsia" w:ascii="仿宋_GB2312" w:hAnsi="仿宋_GB2312" w:eastAsia="仿宋_GB2312" w:cs="仿宋_GB2312"/>
          <w:b w:val="0"/>
          <w:sz w:val="32"/>
        </w:rPr>
        <w:t>的良好记录，提供</w:t>
      </w:r>
      <w:r>
        <w:rPr>
          <w:rFonts w:hint="default" w:ascii="Times New Roman" w:hAnsi="Times New Roman" w:eastAsia="楷体_GB2312" w:cs="Times New Roman"/>
          <w:b w:val="0"/>
          <w:sz w:val="32"/>
        </w:rPr>
        <w:t>2024</w:t>
      </w:r>
      <w:r>
        <w:rPr>
          <w:rFonts w:hint="eastAsia" w:ascii="仿宋_GB2312" w:hAnsi="仿宋_GB2312" w:eastAsia="仿宋_GB2312" w:cs="仿宋_GB2312"/>
          <w:b w:val="0"/>
          <w:sz w:val="32"/>
        </w:rPr>
        <w:t>年任意</w:t>
      </w:r>
      <w:r>
        <w:rPr>
          <w:rFonts w:hint="default" w:ascii="Times New Roman" w:hAnsi="Times New Roman" w:eastAsia="楷体_GB2312" w:cs="Times New Roman"/>
          <w:b w:val="0"/>
          <w:sz w:val="32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</w:rPr>
        <w:t>个月依法缴纳税收和社会保障资金的有效证明材料）。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（四）具有履行合同的招标代理从业人员和开评标场所。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（五）参加政府采购活动前</w:t>
      </w:r>
      <w:r>
        <w:rPr>
          <w:rFonts w:hint="default" w:ascii="Times New Roman" w:hAnsi="Times New Roman" w:eastAsia="楷体_GB2312" w:cs="Times New Roman"/>
          <w:b w:val="0"/>
          <w:sz w:val="32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</w:rPr>
        <w:t>年内在经营活动中没有重大违法记录的书面声明。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（六）公开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2"/>
        </w:rPr>
        <w:t>申请人信用信息：提供“信用中国”网站</w:t>
      </w:r>
      <w:r>
        <w:rPr>
          <w:rFonts w:hint="eastAsia" w:ascii="楷体_GB2312" w:hAnsi="楷体_GB2312" w:eastAsia="楷体_GB2312" w:cs="楷体_GB2312"/>
          <w:b w:val="0"/>
          <w:sz w:val="32"/>
        </w:rPr>
        <w:t>（</w:t>
      </w:r>
      <w:r>
        <w:rPr>
          <w:rFonts w:hint="default" w:ascii="Times New Roman" w:hAnsi="Times New Roman" w:eastAsia="楷体_GB2312" w:cs="Times New Roman"/>
          <w:b w:val="0"/>
          <w:sz w:val="32"/>
        </w:rPr>
        <w:t>www</w:t>
      </w:r>
      <w:r>
        <w:rPr>
          <w:rFonts w:hint="eastAsia" w:ascii="楷体_GB2312" w:hAnsi="楷体_GB2312" w:eastAsia="楷体_GB2312" w:cs="楷体_GB2312"/>
          <w:b w:val="0"/>
          <w:sz w:val="32"/>
        </w:rPr>
        <w:t>.</w:t>
      </w:r>
      <w:r>
        <w:rPr>
          <w:rFonts w:hint="default" w:ascii="Times New Roman" w:hAnsi="Times New Roman" w:eastAsia="楷体_GB2312" w:cs="Times New Roman"/>
          <w:b w:val="0"/>
          <w:sz w:val="32"/>
        </w:rPr>
        <w:t>creditchina</w:t>
      </w:r>
      <w:r>
        <w:rPr>
          <w:rFonts w:hint="eastAsia" w:ascii="楷体_GB2312" w:hAnsi="楷体_GB2312" w:eastAsia="楷体_GB2312" w:cs="楷体_GB2312"/>
          <w:b w:val="0"/>
          <w:sz w:val="32"/>
        </w:rPr>
        <w:t>.</w:t>
      </w:r>
      <w:r>
        <w:rPr>
          <w:rFonts w:hint="default" w:ascii="Times New Roman" w:hAnsi="Times New Roman" w:eastAsia="楷体_GB2312" w:cs="Times New Roman"/>
          <w:b w:val="0"/>
          <w:sz w:val="32"/>
        </w:rPr>
        <w:t>gov</w:t>
      </w:r>
      <w:r>
        <w:rPr>
          <w:rFonts w:hint="eastAsia" w:ascii="楷体_GB2312" w:hAnsi="楷体_GB2312" w:eastAsia="楷体_GB2312" w:cs="楷体_GB2312"/>
          <w:b w:val="0"/>
          <w:sz w:val="32"/>
        </w:rPr>
        <w:t>.</w:t>
      </w:r>
      <w:r>
        <w:rPr>
          <w:rFonts w:hint="default" w:ascii="Times New Roman" w:hAnsi="Times New Roman" w:eastAsia="楷体_GB2312" w:cs="Times New Roman"/>
          <w:b w:val="0"/>
          <w:sz w:val="32"/>
        </w:rPr>
        <w:t>cn</w:t>
      </w:r>
      <w:r>
        <w:rPr>
          <w:rFonts w:hint="eastAsia" w:ascii="楷体_GB2312" w:hAnsi="楷体_GB2312" w:eastAsia="楷体_GB2312" w:cs="楷体_GB2312"/>
          <w:b w:val="0"/>
          <w:sz w:val="32"/>
        </w:rPr>
        <w:t>）</w:t>
      </w:r>
      <w:r>
        <w:rPr>
          <w:rFonts w:hint="eastAsia" w:ascii="仿宋_GB2312" w:hAnsi="仿宋_GB2312" w:eastAsia="仿宋_GB2312" w:cs="仿宋_GB2312"/>
          <w:b w:val="0"/>
          <w:sz w:val="32"/>
        </w:rPr>
        <w:t>和中国政府采购网</w:t>
      </w:r>
      <w:r>
        <w:rPr>
          <w:rFonts w:hint="eastAsia" w:ascii="楷体_GB2312" w:hAnsi="楷体_GB2312" w:eastAsia="楷体_GB2312" w:cs="楷体_GB2312"/>
          <w:b w:val="0"/>
          <w:sz w:val="32"/>
        </w:rPr>
        <w:t>（</w:t>
      </w:r>
      <w:r>
        <w:rPr>
          <w:rFonts w:hint="default" w:ascii="Times New Roman" w:hAnsi="Times New Roman" w:eastAsia="楷体_GB2312" w:cs="Times New Roman"/>
          <w:b w:val="0"/>
          <w:sz w:val="32"/>
        </w:rPr>
        <w:t>www</w:t>
      </w:r>
      <w:r>
        <w:rPr>
          <w:rFonts w:hint="eastAsia" w:ascii="楷体_GB2312" w:hAnsi="楷体_GB2312" w:eastAsia="楷体_GB2312" w:cs="楷体_GB2312"/>
          <w:b w:val="0"/>
          <w:sz w:val="32"/>
        </w:rPr>
        <w:t>.</w:t>
      </w:r>
      <w:r>
        <w:rPr>
          <w:rFonts w:hint="default" w:ascii="Times New Roman" w:hAnsi="Times New Roman" w:eastAsia="楷体_GB2312" w:cs="Times New Roman"/>
          <w:b w:val="0"/>
          <w:sz w:val="32"/>
        </w:rPr>
        <w:t>ccgp</w:t>
      </w:r>
      <w:r>
        <w:rPr>
          <w:rFonts w:hint="eastAsia" w:ascii="楷体_GB2312" w:hAnsi="楷体_GB2312" w:eastAsia="楷体_GB2312" w:cs="楷体_GB2312"/>
          <w:b w:val="0"/>
          <w:sz w:val="32"/>
        </w:rPr>
        <w:t>.</w:t>
      </w:r>
      <w:r>
        <w:rPr>
          <w:rFonts w:hint="default" w:ascii="Times New Roman" w:hAnsi="Times New Roman" w:eastAsia="楷体_GB2312" w:cs="Times New Roman"/>
          <w:b w:val="0"/>
          <w:sz w:val="32"/>
        </w:rPr>
        <w:t>gov</w:t>
      </w:r>
      <w:r>
        <w:rPr>
          <w:rFonts w:hint="eastAsia" w:ascii="楷体_GB2312" w:hAnsi="楷体_GB2312" w:eastAsia="楷体_GB2312" w:cs="楷体_GB2312"/>
          <w:b w:val="0"/>
          <w:sz w:val="32"/>
        </w:rPr>
        <w:t>.</w:t>
      </w:r>
      <w:r>
        <w:rPr>
          <w:rFonts w:hint="default" w:ascii="Times New Roman" w:hAnsi="Times New Roman" w:eastAsia="楷体_GB2312" w:cs="Times New Roman"/>
          <w:b w:val="0"/>
          <w:sz w:val="32"/>
        </w:rPr>
        <w:t>cn</w:t>
      </w:r>
      <w:r>
        <w:rPr>
          <w:rFonts w:hint="eastAsia" w:ascii="楷体_GB2312" w:hAnsi="楷体_GB2312" w:eastAsia="楷体_GB2312" w:cs="楷体_GB2312"/>
          <w:b w:val="0"/>
          <w:sz w:val="32"/>
        </w:rPr>
        <w:t>），</w:t>
      </w:r>
      <w:r>
        <w:rPr>
          <w:rFonts w:hint="eastAsia" w:ascii="仿宋_GB2312" w:hAnsi="仿宋_GB2312" w:eastAsia="仿宋_GB2312" w:cs="仿宋_GB2312"/>
          <w:b w:val="0"/>
          <w:sz w:val="32"/>
        </w:rPr>
        <w:t>查询记录截图，时间为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2"/>
        </w:rPr>
        <w:t>公告发出之日至开标前一天的任意时间，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2"/>
        </w:rPr>
        <w:t>申请人须提供查询记录截图并加盖公章，作为信用信息查询记录和证据编入响应文件。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（七）不接受联合体参加报名和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sz w:val="32"/>
        </w:rPr>
      </w:pPr>
      <w:r>
        <w:rPr>
          <w:rFonts w:hint="eastAsia" w:ascii="仿宋_GB2312" w:hAnsi="仿宋_GB2312" w:eastAsia="黑体" w:cs="仿宋_GB2312"/>
          <w:b w:val="0"/>
          <w:sz w:val="32"/>
          <w:lang w:eastAsia="zh-CN"/>
        </w:rPr>
        <w:t>五、</w:t>
      </w:r>
      <w:r>
        <w:rPr>
          <w:rFonts w:hint="eastAsia" w:ascii="仿宋_GB2312" w:hAnsi="仿宋_GB2312" w:eastAsia="黑体" w:cs="仿宋_GB2312"/>
          <w:b w:val="0"/>
          <w:sz w:val="32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sz w:val="32"/>
        </w:rPr>
        <w:t>（一）报名及领取</w:t>
      </w:r>
      <w:r>
        <w:rPr>
          <w:rFonts w:hint="eastAsia" w:ascii="楷体_GB2312" w:hAnsi="楷体_GB2312" w:eastAsia="楷体_GB2312" w:cs="楷体_GB2312"/>
          <w:b w:val="0"/>
          <w:sz w:val="32"/>
          <w:lang w:eastAsia="zh-CN"/>
        </w:rPr>
        <w:t>询价</w:t>
      </w:r>
      <w:r>
        <w:rPr>
          <w:rFonts w:hint="eastAsia" w:ascii="楷体_GB2312" w:hAnsi="楷体_GB2312" w:eastAsia="楷体_GB2312" w:cs="楷体_GB2312"/>
          <w:b w:val="0"/>
          <w:sz w:val="32"/>
        </w:rPr>
        <w:t>文件时间：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sz w:val="32"/>
        </w:rPr>
        <w:t>年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月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sz w:val="32"/>
        </w:rPr>
        <w:t>日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sz w:val="32"/>
        </w:rPr>
        <w:t>时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sz w:val="32"/>
        </w:rPr>
        <w:t>分至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sz w:val="32"/>
        </w:rPr>
        <w:t>年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</w:rPr>
        <w:t>月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sz w:val="32"/>
        </w:rPr>
        <w:t>日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sz w:val="32"/>
        </w:rPr>
        <w:t>时</w:t>
      </w:r>
      <w:r>
        <w:rPr>
          <w:rFonts w:hint="default" w:ascii="Times New Roman" w:hAnsi="Times New Roman" w:eastAsia="楷体_GB2312" w:cs="Times New Roman"/>
          <w:b w:val="0"/>
          <w:sz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sz w:val="32"/>
        </w:rPr>
        <w:t>分在开阳县农村信用合作联社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综合管理部</w:t>
      </w:r>
      <w:r>
        <w:rPr>
          <w:rFonts w:hint="eastAsia" w:ascii="仿宋_GB2312" w:hAnsi="仿宋_GB2312" w:eastAsia="仿宋_GB2312" w:cs="仿宋_GB2312"/>
          <w:b w:val="0"/>
          <w:sz w:val="32"/>
        </w:rPr>
        <w:t>室领取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2"/>
        </w:rPr>
        <w:t>文件。</w:t>
      </w:r>
      <w:r>
        <w:rPr>
          <w:rFonts w:hint="eastAsia" w:ascii="仿宋_GB2312" w:hAnsi="仿宋_GB2312" w:eastAsia="仿宋_GB2312" w:cs="仿宋_GB2312"/>
          <w:sz w:val="32"/>
        </w:rPr>
        <w:t>领取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</w:rPr>
        <w:t>文件所需资料：营业执照副本复印件、授权委托书原件及被授权人身份证原件和复印件。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（二）递交资料截止时间：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</w:rPr>
        <w:t>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</w:rPr>
        <w:t>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</w:rPr>
      </w:pPr>
      <w:r>
        <w:rPr>
          <w:rFonts w:hint="eastAsia" w:ascii="仿宋_GB2312" w:hAnsi="仿宋_GB2312" w:eastAsia="黑体" w:cs="仿宋_GB2312"/>
          <w:b w:val="0"/>
          <w:sz w:val="32"/>
          <w:lang w:eastAsia="zh-CN"/>
        </w:rPr>
        <w:t>六、询价</w:t>
      </w:r>
      <w:r>
        <w:rPr>
          <w:rFonts w:hint="eastAsia" w:ascii="仿宋_GB2312" w:hAnsi="仿宋_GB2312" w:eastAsia="黑体" w:cs="仿宋_GB2312"/>
          <w:b w:val="0"/>
          <w:sz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开阳县农村信用合作联社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（开阳县硒城街道办磷都大道上段信合大厦）。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2024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李伟伟；</w:t>
      </w: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eastAsia" w:eastAsia="仿宋_GB2312" w:cs="Times New Roman"/>
          <w:sz w:val="32"/>
          <w:lang w:val="en-US" w:eastAsia="zh-CN"/>
        </w:rPr>
        <w:t>18585050833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</w:p>
    <w:bookmarkEnd w:id="0"/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2098" w:right="1474" w:bottom="1984" w:left="1588" w:header="851" w:footer="1588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反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8"/>
        <w:rFonts w:hint="eastAsia" w:ascii="宋体" w:hAnsi="宋体" w:eastAsia="宋体" w:cs="宋体"/>
        <w:sz w:val="28"/>
      </w:rPr>
      <w:fldChar w:fldCharType="begin"/>
    </w:r>
    <w:r>
      <w:rPr>
        <w:rStyle w:val="8"/>
        <w:rFonts w:hint="eastAsia" w:ascii="宋体" w:hAnsi="宋体" w:eastAsia="宋体" w:cs="宋体"/>
        <w:sz w:val="28"/>
      </w:rPr>
      <w:instrText xml:space="preserve"> PAGE  </w:instrText>
    </w:r>
    <w:r>
      <w:rPr>
        <w:rStyle w:val="8"/>
        <w:rFonts w:hint="eastAsia" w:ascii="宋体" w:hAnsi="宋体" w:eastAsia="宋体" w:cs="宋体"/>
        <w:sz w:val="28"/>
      </w:rPr>
      <w:fldChar w:fldCharType="separate"/>
    </w:r>
    <w:r>
      <w:rPr>
        <w:rStyle w:val="8"/>
        <w:rFonts w:hint="eastAsia" w:ascii="宋体" w:hAnsi="宋体" w:eastAsia="宋体" w:cs="宋体"/>
        <w:sz w:val="28"/>
      </w:rPr>
      <w:t>- 1 -</w:t>
    </w:r>
    <w:r>
      <w:rPr>
        <w:rStyle w:val="8"/>
        <w:rFonts w:hint="eastAsia" w:ascii="宋体" w:hAnsi="宋体" w:eastAsia="宋体" w:cs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8"/>
        <w:rFonts w:hint="eastAsia" w:ascii="宋体" w:hAnsi="宋体" w:eastAsia="宋体" w:cs="宋体"/>
        <w:sz w:val="28"/>
      </w:rPr>
      <w:fldChar w:fldCharType="begin"/>
    </w:r>
    <w:r>
      <w:rPr>
        <w:rStyle w:val="8"/>
        <w:rFonts w:hint="eastAsia" w:ascii="宋体" w:hAnsi="宋体" w:eastAsia="宋体" w:cs="宋体"/>
        <w:sz w:val="28"/>
      </w:rPr>
      <w:instrText xml:space="preserve"> PAGE  </w:instrText>
    </w:r>
    <w:r>
      <w:rPr>
        <w:rStyle w:val="8"/>
        <w:rFonts w:hint="eastAsia" w:ascii="宋体" w:hAnsi="宋体" w:eastAsia="宋体" w:cs="宋体"/>
        <w:sz w:val="28"/>
      </w:rPr>
      <w:fldChar w:fldCharType="separate"/>
    </w:r>
    <w:r>
      <w:rPr>
        <w:rStyle w:val="8"/>
        <w:rFonts w:hint="eastAsia" w:ascii="宋体" w:hAnsi="宋体" w:eastAsia="宋体" w:cs="宋体"/>
        <w:sz w:val="28"/>
      </w:rPr>
      <w:t>- 2 -</w:t>
    </w:r>
    <w:r>
      <w:rPr>
        <w:rStyle w:val="8"/>
        <w:rFonts w:hint="eastAsia" w:ascii="宋体" w:hAnsi="宋体" w:eastAsia="宋体" w:cs="宋体"/>
        <w:sz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8"/>
      </w:rPr>
      <w:fldChar w:fldCharType="begin"/>
    </w:r>
    <w:r>
      <w:rPr>
        <w:rStyle w:val="8"/>
      </w:rPr>
      <w:instrText xml:space="preserve"> 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mZWY1NDEzMmIzZDEzMzYwYWZjYWNhODA5OWJlNzQifQ=="/>
  </w:docVars>
  <w:rsids>
    <w:rsidRoot w:val="002D1BFB"/>
    <w:rsid w:val="002D1BFB"/>
    <w:rsid w:val="00B166EF"/>
    <w:rsid w:val="00B52000"/>
    <w:rsid w:val="00D23B77"/>
    <w:rsid w:val="12931ADB"/>
    <w:rsid w:val="329B2BE5"/>
    <w:rsid w:val="5A1E2AF9"/>
    <w:rsid w:val="6C714932"/>
    <w:rsid w:val="75B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kern w:val="0"/>
      <w:sz w:val="24"/>
    </w:rPr>
  </w:style>
  <w:style w:type="character" w:styleId="8">
    <w:name w:val="page number"/>
    <w:basedOn w:val="7"/>
    <w:semiHidden/>
    <w:unhideWhenUsed/>
    <w:uiPriority w:val="99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870</Characters>
  <Lines>7</Lines>
  <Paragraphs>2</Paragraphs>
  <TotalTime>1</TotalTime>
  <ScaleCrop>false</ScaleCrop>
  <LinksUpToDate>false</LinksUpToDate>
  <CharactersWithSpaces>1020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2024-04-18T12:13:00Z</dcterms:created>
  <dc:creator>rr</dc:creator>
  <cp:lastModifiedBy>132858-谢政凭</cp:lastModifiedBy>
  <dcterms:modified xsi:type="dcterms:W3CDTF">2024-05-07T09:25:52Z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7B2E4214B50C41D5A84ABE9976055056_12</vt:lpwstr>
  </property>
</Properties>
</file>