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Style w:val="5"/>
          <w:rFonts w:hint="eastAsia" w:ascii="仿宋" w:hAnsi="仿宋" w:eastAsia="仿宋" w:cs="仿宋"/>
          <w:b/>
          <w:bCs/>
          <w:i w:val="0"/>
          <w:iCs w:val="0"/>
          <w:caps w:val="0"/>
          <w:color w:val="333333"/>
          <w:spacing w:val="0"/>
          <w:sz w:val="30"/>
          <w:szCs w:val="30"/>
          <w:u w:val="none"/>
          <w:shd w:val="clear" w:color="0C0000" w:fill="FFFFFF"/>
          <w:lang w:val="en-US" w:eastAsia="zh-CN"/>
        </w:rPr>
      </w:pPr>
      <w:r>
        <w:rPr>
          <w:rStyle w:val="5"/>
          <w:rFonts w:hint="eastAsia" w:ascii="仿宋" w:hAnsi="仿宋" w:eastAsia="仿宋" w:cs="仿宋"/>
          <w:b/>
          <w:bCs/>
          <w:i w:val="0"/>
          <w:iCs w:val="0"/>
          <w:caps w:val="0"/>
          <w:color w:val="333333"/>
          <w:spacing w:val="0"/>
          <w:sz w:val="30"/>
          <w:szCs w:val="30"/>
          <w:u w:val="none"/>
          <w:shd w:val="clear" w:color="0C0000" w:fill="FFFFFF"/>
          <w:lang w:val="en-US" w:eastAsia="zh-CN"/>
        </w:rPr>
        <w:t>贵州清镇农村商业银行股份有限公司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Style w:val="5"/>
          <w:rFonts w:hint="default" w:ascii="仿宋" w:hAnsi="仿宋" w:eastAsia="仿宋" w:cs="仿宋"/>
          <w:b/>
          <w:bCs/>
          <w:i w:val="0"/>
          <w:iCs w:val="0"/>
          <w:caps w:val="0"/>
          <w:color w:val="333333"/>
          <w:spacing w:val="0"/>
          <w:sz w:val="30"/>
          <w:szCs w:val="30"/>
          <w:u w:val="none"/>
          <w:shd w:val="clear" w:color="0C0000" w:fill="FFFFFF"/>
          <w:lang w:val="en-US" w:eastAsia="zh-CN"/>
        </w:rPr>
      </w:pPr>
      <w:r>
        <w:rPr>
          <w:rStyle w:val="5"/>
          <w:rFonts w:hint="default" w:ascii="仿宋" w:hAnsi="仿宋" w:eastAsia="仿宋" w:cs="仿宋"/>
          <w:b/>
          <w:bCs/>
          <w:i w:val="0"/>
          <w:iCs w:val="0"/>
          <w:caps w:val="0"/>
          <w:color w:val="333333"/>
          <w:spacing w:val="0"/>
          <w:sz w:val="30"/>
          <w:szCs w:val="30"/>
          <w:u w:val="none"/>
          <w:shd w:val="clear" w:color="0C0000" w:fill="FFFFFF"/>
          <w:lang w:val="en-US" w:eastAsia="zh-CN"/>
        </w:rPr>
        <w:t>清镇农商银行关于经开区支行等19家营业网点保洁服务项目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textAlignment w:val="center"/>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0"/>
          <w:szCs w:val="30"/>
          <w:u w:val="none"/>
          <w:shd w:val="clear" w:color="0C0000" w:fill="FFFFFF"/>
        </w:rPr>
        <w:t>竞争性磋商公告</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b/>
          <w:bCs/>
          <w:i w:val="0"/>
          <w:iCs w:val="0"/>
          <w:caps w:val="0"/>
          <w:color w:val="333333"/>
          <w:spacing w:val="0"/>
          <w:sz w:val="24"/>
          <w:szCs w:val="24"/>
          <w:u w:val="single"/>
          <w:shd w:val="clear" w:color="0B0000" w:fill="FFFFFF"/>
        </w:rPr>
        <w:t>贵州粟谷信息咨询有限公司</w:t>
      </w:r>
      <w:r>
        <w:rPr>
          <w:rFonts w:hint="eastAsia" w:ascii="仿宋" w:hAnsi="仿宋" w:eastAsia="仿宋" w:cs="仿宋"/>
          <w:i w:val="0"/>
          <w:iCs w:val="0"/>
          <w:caps w:val="0"/>
          <w:color w:val="333333"/>
          <w:spacing w:val="0"/>
          <w:sz w:val="24"/>
          <w:szCs w:val="24"/>
          <w:u w:val="none"/>
          <w:shd w:val="clear" w:color="090000" w:fill="FFFFFF"/>
        </w:rPr>
        <w:t>受</w:t>
      </w:r>
      <w:r>
        <w:rPr>
          <w:rStyle w:val="5"/>
          <w:rFonts w:hint="eastAsia" w:ascii="仿宋" w:hAnsi="仿宋" w:eastAsia="仿宋" w:cs="仿宋"/>
          <w:i w:val="0"/>
          <w:iCs w:val="0"/>
          <w:caps w:val="0"/>
          <w:color w:val="333333"/>
          <w:spacing w:val="0"/>
          <w:sz w:val="24"/>
          <w:szCs w:val="24"/>
          <w:u w:val="single"/>
          <w:shd w:val="clear" w:color="0A0000" w:fill="FFFFFF"/>
        </w:rPr>
        <w:t>贵州清镇农村商业银行股份有限公司</w:t>
      </w:r>
      <w:r>
        <w:rPr>
          <w:rFonts w:hint="eastAsia" w:ascii="仿宋" w:hAnsi="仿宋" w:eastAsia="仿宋" w:cs="仿宋"/>
          <w:i w:val="0"/>
          <w:iCs w:val="0"/>
          <w:caps w:val="0"/>
          <w:color w:val="333333"/>
          <w:spacing w:val="0"/>
          <w:sz w:val="24"/>
          <w:szCs w:val="24"/>
          <w:u w:val="none"/>
          <w:shd w:val="clear" w:color="090000" w:fill="FFFFFF"/>
        </w:rPr>
        <w:t>委托就</w:t>
      </w:r>
      <w:r>
        <w:rPr>
          <w:rFonts w:hint="eastAsia" w:ascii="仿宋" w:hAnsi="仿宋" w:eastAsia="仿宋" w:cs="仿宋"/>
          <w:i w:val="0"/>
          <w:iCs w:val="0"/>
          <w:caps w:val="0"/>
          <w:color w:val="333333"/>
          <w:spacing w:val="0"/>
          <w:sz w:val="24"/>
          <w:szCs w:val="24"/>
          <w:u w:val="single"/>
          <w:shd w:val="clear" w:color="090000" w:fill="FFFFFF"/>
          <w:lang w:eastAsia="zh-CN"/>
        </w:rPr>
        <w:t>清镇农商银行关于经开区支行等19家营业网点保洁服务项目</w:t>
      </w:r>
      <w:r>
        <w:rPr>
          <w:rFonts w:hint="eastAsia" w:ascii="仿宋" w:hAnsi="仿宋" w:eastAsia="仿宋" w:cs="仿宋"/>
          <w:i w:val="0"/>
          <w:iCs w:val="0"/>
          <w:caps w:val="0"/>
          <w:color w:val="333333"/>
          <w:spacing w:val="0"/>
          <w:sz w:val="24"/>
          <w:szCs w:val="24"/>
          <w:u w:val="none"/>
          <w:shd w:val="clear" w:color="090000" w:fill="FFFFFF"/>
        </w:rPr>
        <w:t>进行国内竞争性</w:t>
      </w:r>
      <w:r>
        <w:rPr>
          <w:rFonts w:hint="eastAsia" w:ascii="仿宋" w:hAnsi="仿宋" w:eastAsia="仿宋" w:cs="仿宋"/>
          <w:i w:val="0"/>
          <w:iCs w:val="0"/>
          <w:caps w:val="0"/>
          <w:color w:val="333333"/>
          <w:spacing w:val="0"/>
          <w:sz w:val="24"/>
          <w:szCs w:val="24"/>
          <w:u w:val="none"/>
          <w:shd w:val="clear" w:color="090000" w:fill="FFFFFF"/>
          <w:lang w:val="en-US" w:eastAsia="zh-CN"/>
        </w:rPr>
        <w:t>磋商</w:t>
      </w:r>
      <w:r>
        <w:rPr>
          <w:rFonts w:hint="eastAsia" w:ascii="仿宋" w:hAnsi="仿宋" w:eastAsia="仿宋" w:cs="仿宋"/>
          <w:i w:val="0"/>
          <w:iCs w:val="0"/>
          <w:caps w:val="0"/>
          <w:color w:val="333333"/>
          <w:spacing w:val="0"/>
          <w:sz w:val="24"/>
          <w:szCs w:val="24"/>
          <w:u w:val="none"/>
          <w:shd w:val="clear" w:color="090000" w:fill="FFFFFF"/>
        </w:rPr>
        <w:t>采购。欢迎符合条件的供应商参与项目。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1.项目情况</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rPr>
      </w:pPr>
      <w:r>
        <w:rPr>
          <w:rFonts w:hint="eastAsia" w:ascii="仿宋" w:hAnsi="仿宋" w:eastAsia="仿宋" w:cs="仿宋"/>
          <w:i w:val="0"/>
          <w:iCs w:val="0"/>
          <w:caps w:val="0"/>
          <w:color w:val="333333"/>
          <w:spacing w:val="0"/>
          <w:sz w:val="24"/>
          <w:szCs w:val="24"/>
          <w:u w:val="none"/>
          <w:shd w:val="clear" w:color="090000" w:fill="FFFFFF"/>
        </w:rPr>
        <w:t>1.1项目名称：</w:t>
      </w:r>
      <w:r>
        <w:rPr>
          <w:rFonts w:hint="eastAsia" w:ascii="仿宋" w:hAnsi="仿宋" w:eastAsia="仿宋" w:cs="仿宋"/>
          <w:i w:val="0"/>
          <w:iCs w:val="0"/>
          <w:caps w:val="0"/>
          <w:color w:val="333333"/>
          <w:spacing w:val="0"/>
          <w:sz w:val="24"/>
          <w:szCs w:val="24"/>
          <w:u w:val="none"/>
          <w:shd w:val="clear" w:color="090000" w:fill="FFFFFF"/>
          <w:lang w:eastAsia="zh-CN"/>
        </w:rPr>
        <w:t>清镇农商银行关于经开区支行等19家营业网点保洁服务项目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1.2项目编号：</w:t>
      </w:r>
      <w:r>
        <w:rPr>
          <w:rFonts w:hint="eastAsia" w:ascii="仿宋" w:hAnsi="仿宋" w:eastAsia="仿宋" w:cs="仿宋"/>
          <w:i w:val="0"/>
          <w:iCs w:val="0"/>
          <w:caps w:val="0"/>
          <w:color w:val="333333"/>
          <w:spacing w:val="0"/>
          <w:sz w:val="24"/>
          <w:szCs w:val="24"/>
          <w:u w:val="none"/>
          <w:shd w:val="clear" w:color="090000" w:fill="FFFFFF"/>
          <w:lang w:eastAsia="zh-CN"/>
        </w:rPr>
        <w:t>SGZFCG2024-009P</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1.3服务地点：</w:t>
      </w:r>
      <w:r>
        <w:rPr>
          <w:rFonts w:hint="eastAsia" w:ascii="仿宋" w:hAnsi="仿宋" w:eastAsia="仿宋" w:cs="仿宋"/>
          <w:i w:val="0"/>
          <w:iCs w:val="0"/>
          <w:caps w:val="0"/>
          <w:color w:val="333333"/>
          <w:spacing w:val="0"/>
          <w:sz w:val="24"/>
          <w:szCs w:val="24"/>
          <w:u w:val="none"/>
          <w:shd w:val="clear" w:color="090000" w:fill="FFFFFF"/>
          <w:lang w:val="en-US" w:eastAsia="zh-CN"/>
        </w:rPr>
        <w:t>清镇农商银行指定地点</w:t>
      </w:r>
      <w:r>
        <w:rPr>
          <w:rFonts w:hint="eastAsia" w:ascii="仿宋" w:hAnsi="仿宋" w:eastAsia="仿宋" w:cs="仿宋"/>
          <w:i w:val="0"/>
          <w:iCs w:val="0"/>
          <w:caps w:val="0"/>
          <w:color w:val="333333"/>
          <w:spacing w:val="0"/>
          <w:sz w:val="24"/>
          <w:szCs w:val="24"/>
          <w:u w:val="none"/>
          <w:shd w:val="clear" w:color="090000" w:fill="FFFFFF"/>
        </w:rPr>
        <w:t>(双方在签订合同时明确)。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1.4服务期：</w:t>
      </w:r>
      <w:r>
        <w:rPr>
          <w:rFonts w:hint="eastAsia" w:ascii="仿宋" w:hAnsi="仿宋" w:eastAsia="仿宋" w:cs="仿宋"/>
          <w:i w:val="0"/>
          <w:iCs w:val="0"/>
          <w:caps w:val="0"/>
          <w:color w:val="333333"/>
          <w:spacing w:val="0"/>
          <w:sz w:val="24"/>
          <w:szCs w:val="24"/>
          <w:u w:val="none"/>
          <w:shd w:val="clear" w:color="090000" w:fill="FFFFFF"/>
          <w:lang w:val="en-US" w:eastAsia="zh-CN"/>
        </w:rPr>
        <w:t>合同签订之日起至 2025年 12月31日</w:t>
      </w:r>
      <w:r>
        <w:rPr>
          <w:rFonts w:hint="eastAsia" w:ascii="仿宋" w:hAnsi="仿宋" w:eastAsia="仿宋" w:cs="仿宋"/>
          <w:i w:val="0"/>
          <w:iCs w:val="0"/>
          <w:caps w:val="0"/>
          <w:color w:val="333333"/>
          <w:spacing w:val="0"/>
          <w:sz w:val="24"/>
          <w:szCs w:val="24"/>
          <w:u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2.项目概况</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lang w:eastAsia="zh-CN"/>
        </w:rPr>
      </w:pPr>
      <w:r>
        <w:rPr>
          <w:rFonts w:hint="eastAsia" w:ascii="仿宋" w:hAnsi="仿宋" w:eastAsia="仿宋" w:cs="仿宋"/>
          <w:i w:val="0"/>
          <w:iCs w:val="0"/>
          <w:caps w:val="0"/>
          <w:color w:val="333333"/>
          <w:spacing w:val="0"/>
          <w:sz w:val="24"/>
          <w:szCs w:val="24"/>
          <w:u w:val="none"/>
          <w:shd w:val="clear" w:color="090000" w:fill="FFFFFF"/>
        </w:rPr>
        <w:t>2.1采购预算金额：</w:t>
      </w:r>
      <w:r>
        <w:rPr>
          <w:rFonts w:hint="eastAsia" w:ascii="仿宋" w:hAnsi="仿宋" w:eastAsia="仿宋" w:cs="仿宋"/>
          <w:i w:val="0"/>
          <w:iCs w:val="0"/>
          <w:caps w:val="0"/>
          <w:color w:val="333333"/>
          <w:spacing w:val="0"/>
          <w:sz w:val="24"/>
          <w:szCs w:val="24"/>
          <w:u w:val="none"/>
          <w:shd w:val="clear" w:color="090000" w:fill="FFFFFF"/>
          <w:lang w:val="en-US" w:eastAsia="zh-CN"/>
        </w:rPr>
        <w:t>68500元/月(含服务费，且服务费不高于人员工资 10%。)</w:t>
      </w:r>
      <w:r>
        <w:rPr>
          <w:rFonts w:hint="eastAsia" w:ascii="仿宋" w:hAnsi="仿宋" w:eastAsia="仿宋" w:cs="仿宋"/>
          <w:i w:val="0"/>
          <w:iCs w:val="0"/>
          <w:caps w:val="0"/>
          <w:color w:val="333333"/>
          <w:spacing w:val="0"/>
          <w:sz w:val="24"/>
          <w:szCs w:val="24"/>
          <w:u w:val="none"/>
          <w:shd w:val="clear" w:color="09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2.2采购内容：</w:t>
      </w:r>
      <w:r>
        <w:rPr>
          <w:rFonts w:hint="eastAsia" w:ascii="仿宋" w:hAnsi="仿宋" w:eastAsia="仿宋" w:cs="仿宋"/>
          <w:i w:val="0"/>
          <w:iCs w:val="0"/>
          <w:caps w:val="0"/>
          <w:color w:val="333333"/>
          <w:spacing w:val="0"/>
          <w:sz w:val="24"/>
          <w:szCs w:val="24"/>
          <w:u w:val="none"/>
          <w:shd w:val="clear" w:color="090000" w:fill="FFFFFF"/>
          <w:lang w:eastAsia="zh-CN"/>
        </w:rPr>
        <w:t>清镇农商银行关于经开区支行等19家营业网点保洁服务项目。</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3.资格要求</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3.1</w:t>
      </w:r>
      <w:r>
        <w:rPr>
          <w:rFonts w:hint="eastAsia" w:ascii="仿宋" w:hAnsi="仿宋" w:eastAsia="仿宋" w:cs="仿宋"/>
          <w:i w:val="0"/>
          <w:iCs w:val="0"/>
          <w:caps w:val="0"/>
          <w:color w:val="333333"/>
          <w:spacing w:val="0"/>
          <w:sz w:val="24"/>
          <w:szCs w:val="24"/>
          <w:u w:val="none"/>
          <w:shd w:val="clear" w:color="090000" w:fill="FFFFFF"/>
        </w:rPr>
        <w:t>、具有独立承担民事责任的能力</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具体要求：提供法人或其他组织的营业执照等证明文件，或自然人身份证明；</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3.2</w:t>
      </w:r>
      <w:r>
        <w:rPr>
          <w:rFonts w:hint="eastAsia" w:ascii="仿宋" w:hAnsi="仿宋" w:eastAsia="仿宋" w:cs="仿宋"/>
          <w:i w:val="0"/>
          <w:iCs w:val="0"/>
          <w:caps w:val="0"/>
          <w:color w:val="333333"/>
          <w:spacing w:val="0"/>
          <w:sz w:val="24"/>
          <w:szCs w:val="24"/>
          <w:u w:val="none"/>
          <w:shd w:val="clear" w:color="090000" w:fill="FFFFFF"/>
        </w:rPr>
        <w:t>、具有良好的商业信誉和健全的财务会计制度：</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具体要求：提供2022年度经审计的财务报告并提供会计师事务所的营业执照及执业证书或提供基本开户（基本存款账户）银行出具的资信证明（复印件或扫描件加盖供应商公章）</w:t>
      </w:r>
      <w:r>
        <w:rPr>
          <w:rFonts w:hint="eastAsia" w:ascii="仿宋" w:hAnsi="仿宋" w:eastAsia="仿宋" w:cs="仿宋"/>
          <w:b/>
          <w:bCs/>
          <w:i w:val="0"/>
          <w:iCs w:val="0"/>
          <w:caps w:val="0"/>
          <w:color w:val="333333"/>
          <w:spacing w:val="0"/>
          <w:sz w:val="24"/>
          <w:szCs w:val="24"/>
          <w:u w:val="none"/>
          <w:shd w:val="clear" w:color="0B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3.3</w:t>
      </w:r>
      <w:r>
        <w:rPr>
          <w:rFonts w:hint="eastAsia" w:ascii="仿宋" w:hAnsi="仿宋" w:eastAsia="仿宋" w:cs="仿宋"/>
          <w:i w:val="0"/>
          <w:iCs w:val="0"/>
          <w:caps w:val="0"/>
          <w:color w:val="333333"/>
          <w:spacing w:val="0"/>
          <w:sz w:val="24"/>
          <w:szCs w:val="24"/>
          <w:u w:val="none"/>
          <w:shd w:val="clear" w:color="090000" w:fill="FFFFFF"/>
        </w:rPr>
        <w:t>、具有履行合同所必需的设备和专业技术能力：</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具体要求：提供具备履行合同所必需的设备和专业技术能力的证明材料【自行承诺】；</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3.4</w:t>
      </w:r>
      <w:r>
        <w:rPr>
          <w:rFonts w:hint="eastAsia" w:ascii="仿宋" w:hAnsi="仿宋" w:eastAsia="仿宋" w:cs="仿宋"/>
          <w:i w:val="0"/>
          <w:iCs w:val="0"/>
          <w:caps w:val="0"/>
          <w:color w:val="333333"/>
          <w:spacing w:val="0"/>
          <w:sz w:val="24"/>
          <w:szCs w:val="24"/>
          <w:u w:val="none"/>
          <w:shd w:val="clear" w:color="090000" w:fill="FFFFFF"/>
        </w:rPr>
        <w:t>、具有依法缴纳税收和社会保障资金的良好记录：</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具体要求：1）税收证明：提供2023年1月至今任意一个月的完税或缴税凭证，无完税或缴税凭证的提供2023年内任意一个月由税务机关出具的针对本年度依法缴纳税收的证明材料或依法免缴纳税收的证明材料；</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2）社会保障资金证明：提供2023年1月至今任意一个月依法缴纳社会保险费的凭证；无缴费记录的，应提供由供应商所在地社保收费部门出具的《依法缴纳或依法免缴社保费证明》，成立不足两个月的新公司提供营业执照及情况说明（格式自拟）；</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3.5</w:t>
      </w:r>
      <w:r>
        <w:rPr>
          <w:rFonts w:hint="eastAsia" w:ascii="仿宋" w:hAnsi="仿宋" w:eastAsia="仿宋" w:cs="仿宋"/>
          <w:i w:val="0"/>
          <w:iCs w:val="0"/>
          <w:caps w:val="0"/>
          <w:color w:val="333333"/>
          <w:spacing w:val="0"/>
          <w:sz w:val="24"/>
          <w:szCs w:val="24"/>
          <w:u w:val="none"/>
          <w:shd w:val="clear" w:color="090000" w:fill="FFFFFF"/>
        </w:rPr>
        <w:t>、参加本次采购活动前三年内，在经营活动中没有</w:t>
      </w:r>
      <w:bookmarkStart w:id="0" w:name="_GoBack"/>
      <w:bookmarkEnd w:id="0"/>
      <w:r>
        <w:rPr>
          <w:rFonts w:hint="eastAsia" w:ascii="仿宋" w:hAnsi="仿宋" w:eastAsia="仿宋" w:cs="仿宋"/>
          <w:i w:val="0"/>
          <w:iCs w:val="0"/>
          <w:caps w:val="0"/>
          <w:color w:val="333333"/>
          <w:spacing w:val="0"/>
          <w:sz w:val="24"/>
          <w:szCs w:val="24"/>
          <w:u w:val="none"/>
          <w:shd w:val="clear" w:color="090000" w:fill="FFFFFF"/>
        </w:rPr>
        <w:t>违法违规记录：</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提供参加采购活动前3年内在经营活动中没有重大违法记录的书面声明【自行承诺】；</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3.6</w:t>
      </w:r>
      <w:r>
        <w:rPr>
          <w:rFonts w:hint="eastAsia" w:ascii="仿宋" w:hAnsi="仿宋" w:eastAsia="仿宋" w:cs="仿宋"/>
          <w:i w:val="0"/>
          <w:iCs w:val="0"/>
          <w:caps w:val="0"/>
          <w:color w:val="333333"/>
          <w:spacing w:val="0"/>
          <w:sz w:val="24"/>
          <w:szCs w:val="24"/>
          <w:u w:val="none"/>
          <w:shd w:val="clear" w:color="090000" w:fill="FFFFFF"/>
        </w:rPr>
        <w:t>、法律、行政法规规定的其他条件：</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b/>
          <w:bCs/>
          <w:i w:val="0"/>
          <w:iCs w:val="0"/>
          <w:caps w:val="0"/>
          <w:color w:val="333333"/>
          <w:spacing w:val="0"/>
          <w:sz w:val="24"/>
          <w:szCs w:val="24"/>
          <w:u w:val="none"/>
          <w:shd w:val="clear" w:color="0B0000"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b/>
          <w:bCs/>
          <w:i w:val="0"/>
          <w:iCs w:val="0"/>
          <w:caps w:val="0"/>
          <w:color w:val="333333"/>
          <w:spacing w:val="0"/>
          <w:sz w:val="24"/>
          <w:szCs w:val="24"/>
          <w:u w:val="none"/>
          <w:shd w:val="clear" w:color="0B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3.7</w:t>
      </w:r>
      <w:r>
        <w:rPr>
          <w:rFonts w:hint="eastAsia" w:ascii="仿宋" w:hAnsi="仿宋" w:eastAsia="仿宋" w:cs="仿宋"/>
          <w:i w:val="0"/>
          <w:iCs w:val="0"/>
          <w:caps w:val="0"/>
          <w:color w:val="333333"/>
          <w:spacing w:val="0"/>
          <w:sz w:val="24"/>
          <w:szCs w:val="24"/>
          <w:u w:val="none"/>
          <w:shd w:val="clear" w:color="090000" w:fill="FFFFFF"/>
        </w:rPr>
        <w:t>、本项目所需特殊行业资质或要求：</w:t>
      </w:r>
      <w:r>
        <w:rPr>
          <w:rFonts w:hint="eastAsia" w:ascii="仿宋" w:hAnsi="仿宋" w:eastAsia="仿宋" w:cs="仿宋"/>
          <w:i w:val="0"/>
          <w:iCs w:val="0"/>
          <w:caps w:val="0"/>
          <w:color w:val="333333"/>
          <w:spacing w:val="0"/>
          <w:sz w:val="24"/>
          <w:szCs w:val="24"/>
          <w:u w:val="single"/>
          <w:shd w:val="clear" w:color="090000" w:fill="FFFFFF"/>
          <w:lang w:val="en-US" w:eastAsia="zh-CN"/>
        </w:rPr>
        <w:t>无</w:t>
      </w:r>
      <w:r>
        <w:rPr>
          <w:rFonts w:hint="eastAsia" w:ascii="仿宋" w:hAnsi="仿宋" w:eastAsia="仿宋" w:cs="仿宋"/>
          <w:b/>
          <w:bCs/>
          <w:i w:val="0"/>
          <w:iCs w:val="0"/>
          <w:caps w:val="0"/>
          <w:color w:val="333333"/>
          <w:spacing w:val="0"/>
          <w:sz w:val="24"/>
          <w:szCs w:val="24"/>
          <w:u w:val="none"/>
          <w:shd w:val="clear" w:color="0B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rPr>
      </w:pPr>
      <w:r>
        <w:rPr>
          <w:rFonts w:hint="eastAsia" w:ascii="仿宋" w:hAnsi="仿宋" w:eastAsia="仿宋" w:cs="仿宋"/>
          <w:i w:val="0"/>
          <w:iCs w:val="0"/>
          <w:caps w:val="0"/>
          <w:color w:val="333333"/>
          <w:spacing w:val="0"/>
          <w:sz w:val="24"/>
          <w:szCs w:val="24"/>
          <w:u w:val="none"/>
          <w:shd w:val="clear" w:color="090000" w:fill="FFFFFF"/>
          <w:lang w:val="en-US" w:eastAsia="zh-CN"/>
        </w:rPr>
        <w:t>3.8</w:t>
      </w:r>
      <w:r>
        <w:rPr>
          <w:rFonts w:hint="eastAsia" w:ascii="仿宋" w:hAnsi="仿宋" w:eastAsia="仿宋" w:cs="仿宋"/>
          <w:i w:val="0"/>
          <w:iCs w:val="0"/>
          <w:caps w:val="0"/>
          <w:color w:val="333333"/>
          <w:spacing w:val="0"/>
          <w:sz w:val="24"/>
          <w:szCs w:val="24"/>
          <w:u w:val="none"/>
          <w:shd w:val="clear" w:color="090000" w:fill="FFFFFF"/>
        </w:rPr>
        <w:t xml:space="preserve">、本项目 </w:t>
      </w:r>
      <w:r>
        <w:rPr>
          <w:rFonts w:hint="eastAsia" w:ascii="仿宋" w:hAnsi="仿宋" w:eastAsia="仿宋" w:cs="仿宋"/>
          <w:i w:val="0"/>
          <w:iCs w:val="0"/>
          <w:caps w:val="0"/>
          <w:color w:val="333333"/>
          <w:spacing w:val="0"/>
          <w:sz w:val="24"/>
          <w:szCs w:val="24"/>
          <w:u w:val="single"/>
          <w:shd w:val="clear" w:color="090000" w:fill="FFFFFF"/>
        </w:rPr>
        <w:t xml:space="preserve"> 不接受 </w:t>
      </w:r>
      <w:r>
        <w:rPr>
          <w:rFonts w:hint="eastAsia" w:ascii="仿宋" w:hAnsi="仿宋" w:eastAsia="仿宋" w:cs="仿宋"/>
          <w:i w:val="0"/>
          <w:iCs w:val="0"/>
          <w:caps w:val="0"/>
          <w:color w:val="333333"/>
          <w:spacing w:val="0"/>
          <w:sz w:val="24"/>
          <w:szCs w:val="24"/>
          <w:u w:val="none"/>
          <w:shd w:val="clear" w:color="090000" w:fill="FFFFFF"/>
        </w:rPr>
        <w:t xml:space="preserve"> 联合体投标；</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shd w:val="clear" w:color="090000" w:fill="FFFFFF"/>
          <w:lang w:val="en-US" w:eastAsia="zh-CN"/>
        </w:rPr>
      </w:pPr>
      <w:r>
        <w:rPr>
          <w:rFonts w:hint="eastAsia" w:ascii="仿宋" w:hAnsi="仿宋" w:eastAsia="仿宋" w:cs="仿宋"/>
          <w:i w:val="0"/>
          <w:iCs w:val="0"/>
          <w:caps w:val="0"/>
          <w:color w:val="333333"/>
          <w:spacing w:val="0"/>
          <w:sz w:val="24"/>
          <w:szCs w:val="24"/>
          <w:u w:val="none"/>
          <w:shd w:val="clear" w:color="090000" w:fill="FFFFFF"/>
          <w:lang w:val="en-US" w:eastAsia="zh-CN"/>
        </w:rPr>
        <w:t>3.9</w:t>
      </w:r>
      <w:r>
        <w:rPr>
          <w:rFonts w:hint="eastAsia" w:ascii="仿宋" w:hAnsi="仿宋" w:eastAsia="仿宋" w:cs="仿宋"/>
          <w:i w:val="0"/>
          <w:iCs w:val="0"/>
          <w:caps w:val="0"/>
          <w:color w:val="333333"/>
          <w:spacing w:val="0"/>
          <w:sz w:val="24"/>
          <w:szCs w:val="24"/>
          <w:u w:val="none"/>
          <w:shd w:val="clear" w:color="090000" w:fill="FFFFFF"/>
        </w:rPr>
        <w:t>、单位负责人为同一人或者存在直接控股、管理关系的不同供应商，不得参加同一合同项下的竞争性磋商。</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4.竞争性</w:t>
      </w:r>
      <w:r>
        <w:rPr>
          <w:rStyle w:val="5"/>
          <w:rFonts w:hint="eastAsia" w:ascii="仿宋" w:hAnsi="仿宋" w:eastAsia="仿宋" w:cs="仿宋"/>
          <w:b/>
          <w:bCs/>
          <w:i w:val="0"/>
          <w:iCs w:val="0"/>
          <w:caps w:val="0"/>
          <w:color w:val="333333"/>
          <w:spacing w:val="0"/>
          <w:sz w:val="24"/>
          <w:szCs w:val="24"/>
          <w:u w:val="none"/>
          <w:shd w:val="clear" w:color="0C0000" w:fill="FFFFFF"/>
          <w:lang w:val="en-US" w:eastAsia="zh-CN"/>
        </w:rPr>
        <w:t>磋商</w:t>
      </w:r>
      <w:r>
        <w:rPr>
          <w:rStyle w:val="5"/>
          <w:rFonts w:hint="eastAsia" w:ascii="仿宋" w:hAnsi="仿宋" w:eastAsia="仿宋" w:cs="仿宋"/>
          <w:b/>
          <w:bCs/>
          <w:i w:val="0"/>
          <w:iCs w:val="0"/>
          <w:caps w:val="0"/>
          <w:color w:val="333333"/>
          <w:spacing w:val="0"/>
          <w:sz w:val="24"/>
          <w:szCs w:val="24"/>
          <w:u w:val="none"/>
          <w:shd w:val="clear" w:color="0C0000" w:fill="FFFFFF"/>
        </w:rPr>
        <w:t>文件的获取</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4.1时间：</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9</w:t>
      </w:r>
      <w:r>
        <w:rPr>
          <w:rFonts w:hint="eastAsia" w:ascii="仿宋" w:hAnsi="仿宋" w:eastAsia="仿宋" w:cs="仿宋"/>
          <w:i w:val="0"/>
          <w:iCs w:val="0"/>
          <w:caps w:val="0"/>
          <w:color w:val="333333"/>
          <w:spacing w:val="0"/>
          <w:sz w:val="24"/>
          <w:szCs w:val="24"/>
          <w:u w:val="none"/>
          <w:shd w:val="clear" w:color="090000" w:fill="FFFFFF"/>
        </w:rPr>
        <w:t>日至</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17</w:t>
      </w:r>
      <w:r>
        <w:rPr>
          <w:rFonts w:hint="eastAsia" w:ascii="仿宋" w:hAnsi="仿宋" w:eastAsia="仿宋" w:cs="仿宋"/>
          <w:i w:val="0"/>
          <w:iCs w:val="0"/>
          <w:caps w:val="0"/>
          <w:color w:val="333333"/>
          <w:spacing w:val="0"/>
          <w:sz w:val="24"/>
          <w:szCs w:val="24"/>
          <w:u w:val="none"/>
          <w:shd w:val="clear" w:color="090000" w:fill="FFFFFF"/>
        </w:rPr>
        <w:t>日，每天上午9:</w:t>
      </w:r>
      <w:r>
        <w:rPr>
          <w:rFonts w:hint="eastAsia" w:ascii="仿宋" w:hAnsi="仿宋" w:eastAsia="仿宋" w:cs="仿宋"/>
          <w:i w:val="0"/>
          <w:iCs w:val="0"/>
          <w:caps w:val="0"/>
          <w:color w:val="333333"/>
          <w:spacing w:val="0"/>
          <w:sz w:val="24"/>
          <w:szCs w:val="24"/>
          <w:u w:val="none"/>
          <w:shd w:val="clear" w:color="090000" w:fill="FFFFFF"/>
          <w:lang w:val="en-US" w:eastAsia="zh-CN"/>
        </w:rPr>
        <w:t>3</w:t>
      </w:r>
      <w:r>
        <w:rPr>
          <w:rFonts w:hint="eastAsia" w:ascii="仿宋" w:hAnsi="仿宋" w:eastAsia="仿宋" w:cs="仿宋"/>
          <w:i w:val="0"/>
          <w:iCs w:val="0"/>
          <w:caps w:val="0"/>
          <w:color w:val="333333"/>
          <w:spacing w:val="0"/>
          <w:sz w:val="24"/>
          <w:szCs w:val="24"/>
          <w:u w:val="none"/>
          <w:shd w:val="clear" w:color="090000" w:fill="FFFFFF"/>
        </w:rPr>
        <w:t>0～12:00，下午14:00～17:00（北京时间，休息日节假日除外）。</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4.2获取方式：</w:t>
      </w:r>
      <w:r>
        <w:rPr>
          <w:rFonts w:hint="eastAsia" w:ascii="仿宋" w:hAnsi="仿宋" w:eastAsia="仿宋" w:cs="仿宋"/>
          <w:i w:val="0"/>
          <w:iCs w:val="0"/>
          <w:caps w:val="0"/>
          <w:color w:val="333333"/>
          <w:spacing w:val="0"/>
          <w:sz w:val="24"/>
          <w:szCs w:val="24"/>
          <w:u w:val="none"/>
          <w:shd w:val="clear" w:color="090000" w:fill="FFFFFF"/>
          <w:lang w:val="en-US" w:eastAsia="zh-CN"/>
        </w:rPr>
        <w:t>现场</w:t>
      </w:r>
      <w:r>
        <w:rPr>
          <w:rFonts w:hint="eastAsia" w:ascii="仿宋" w:hAnsi="仿宋" w:eastAsia="仿宋" w:cs="仿宋"/>
          <w:i w:val="0"/>
          <w:iCs w:val="0"/>
          <w:caps w:val="0"/>
          <w:color w:val="333333"/>
          <w:spacing w:val="0"/>
          <w:sz w:val="24"/>
          <w:szCs w:val="24"/>
          <w:u w:val="none"/>
          <w:shd w:val="clear" w:color="090000" w:fill="FFFFFF"/>
        </w:rPr>
        <w:t>报名</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color="090000" w:fill="FFFFFF"/>
          <w:lang w:val="en-US" w:eastAsia="zh-CN"/>
        </w:rPr>
        <w:t>地址：贵州省贵阳市观山湖区金融城雅实轩负1层62号</w:t>
      </w:r>
      <w:r>
        <w:rPr>
          <w:rFonts w:hint="eastAsia" w:ascii="仿宋" w:hAnsi="仿宋" w:eastAsia="仿宋" w:cs="仿宋"/>
          <w:i w:val="0"/>
          <w:iCs w:val="0"/>
          <w:caps w:val="0"/>
          <w:color w:val="333333"/>
          <w:spacing w:val="0"/>
          <w:sz w:val="24"/>
          <w:szCs w:val="24"/>
          <w:u w:val="none"/>
          <w:shd w:val="clear" w:color="090000" w:fill="FFFFFF"/>
          <w:lang w:eastAsia="zh-CN"/>
        </w:rPr>
        <w:t>）</w:t>
      </w:r>
      <w:r>
        <w:rPr>
          <w:rFonts w:hint="eastAsia" w:ascii="仿宋" w:hAnsi="仿宋" w:eastAsia="仿宋" w:cs="仿宋"/>
          <w:i w:val="0"/>
          <w:iCs w:val="0"/>
          <w:caps w:val="0"/>
          <w:color w:val="333333"/>
          <w:spacing w:val="0"/>
          <w:sz w:val="24"/>
          <w:szCs w:val="24"/>
          <w:u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4.3须提供的材料：</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（1）提供有效的营业执照扫描件加盖单位公章；</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（2）法定代表人报名的：需提供法人身份证明书扫描件，法定代表人身份证扫描件；授权委托人报名的：需提供法人身份证明书扫描件，法定代表人授权委托书扫描件及被委托人身份证扫描件；（格式自拟）</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（上述资料须加盖单位公章）</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i w:val="0"/>
          <w:iCs w:val="0"/>
          <w:caps w:val="0"/>
          <w:color w:val="333333"/>
          <w:spacing w:val="0"/>
          <w:sz w:val="24"/>
          <w:szCs w:val="24"/>
          <w:u w:val="single"/>
          <w:shd w:val="clear" w:color="0A0000" w:fill="FFFFFF"/>
        </w:rPr>
        <w:t>注：招标代理机构对提交报名申请的供应商信用进行查询，在“信用中国”官网无失信记录的供应商才允许报名。</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4.</w:t>
      </w:r>
      <w:r>
        <w:rPr>
          <w:rStyle w:val="5"/>
          <w:rFonts w:hint="eastAsia" w:ascii="仿宋" w:hAnsi="仿宋" w:eastAsia="仿宋" w:cs="仿宋"/>
          <w:b/>
          <w:bCs/>
          <w:i w:val="0"/>
          <w:iCs w:val="0"/>
          <w:caps w:val="0"/>
          <w:color w:val="333333"/>
          <w:spacing w:val="0"/>
          <w:sz w:val="24"/>
          <w:szCs w:val="24"/>
          <w:u w:val="none"/>
          <w:shd w:val="clear" w:color="0C0000" w:fill="FFFFFF"/>
          <w:lang w:val="en-US" w:eastAsia="zh-CN"/>
        </w:rPr>
        <w:t>4</w:t>
      </w:r>
      <w:r>
        <w:rPr>
          <w:rStyle w:val="5"/>
          <w:rFonts w:hint="eastAsia" w:ascii="仿宋" w:hAnsi="仿宋" w:eastAsia="仿宋" w:cs="仿宋"/>
          <w:b/>
          <w:bCs/>
          <w:i w:val="0"/>
          <w:iCs w:val="0"/>
          <w:caps w:val="0"/>
          <w:color w:val="333333"/>
          <w:spacing w:val="0"/>
          <w:sz w:val="24"/>
          <w:szCs w:val="24"/>
          <w:u w:val="none"/>
          <w:shd w:val="clear" w:color="0C0000" w:fill="FFFFFF"/>
        </w:rPr>
        <w:t>招标文件售价：</w:t>
      </w:r>
      <w:r>
        <w:rPr>
          <w:rFonts w:hint="eastAsia" w:ascii="仿宋" w:hAnsi="仿宋" w:eastAsia="仿宋" w:cs="仿宋"/>
          <w:i w:val="0"/>
          <w:iCs w:val="0"/>
          <w:caps w:val="0"/>
          <w:color w:val="333333"/>
          <w:spacing w:val="0"/>
          <w:sz w:val="24"/>
          <w:szCs w:val="24"/>
          <w:u w:val="single"/>
          <w:shd w:val="clear" w:color="090000" w:fill="FFFFFF"/>
        </w:rPr>
        <w:t>500</w:t>
      </w:r>
      <w:r>
        <w:rPr>
          <w:rFonts w:hint="eastAsia" w:ascii="仿宋" w:hAnsi="仿宋" w:eastAsia="仿宋" w:cs="仿宋"/>
          <w:i w:val="0"/>
          <w:iCs w:val="0"/>
          <w:caps w:val="0"/>
          <w:color w:val="333333"/>
          <w:spacing w:val="0"/>
          <w:sz w:val="24"/>
          <w:szCs w:val="24"/>
          <w:u w:val="none"/>
          <w:shd w:val="clear" w:color="090000" w:fill="FFFFFF"/>
        </w:rPr>
        <w:t>元/份（人民币）含电子档，售后不退。</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5.投标文件的递交</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5.1</w:t>
      </w:r>
      <w:r>
        <w:rPr>
          <w:rStyle w:val="5"/>
          <w:rFonts w:hint="eastAsia" w:ascii="仿宋" w:hAnsi="仿宋" w:eastAsia="仿宋" w:cs="仿宋"/>
          <w:b/>
          <w:bCs/>
          <w:i w:val="0"/>
          <w:iCs w:val="0"/>
          <w:caps w:val="0"/>
          <w:color w:val="333333"/>
          <w:spacing w:val="0"/>
          <w:sz w:val="24"/>
          <w:szCs w:val="24"/>
          <w:u w:val="none"/>
          <w:shd w:val="clear" w:color="0C0000" w:fill="FFFFFF"/>
        </w:rPr>
        <w:t>递交投标文件及开标时间</w:t>
      </w:r>
      <w:r>
        <w:rPr>
          <w:rFonts w:hint="eastAsia" w:ascii="仿宋" w:hAnsi="仿宋" w:eastAsia="仿宋" w:cs="仿宋"/>
          <w:i w:val="0"/>
          <w:iCs w:val="0"/>
          <w:caps w:val="0"/>
          <w:color w:val="333333"/>
          <w:spacing w:val="0"/>
          <w:sz w:val="24"/>
          <w:szCs w:val="24"/>
          <w:u w:val="none"/>
          <w:shd w:val="clear" w:color="090000" w:fill="FFFFFF"/>
        </w:rPr>
        <w:t>（投标截止时间，下同）：</w:t>
      </w:r>
      <w:r>
        <w:rPr>
          <w:rFonts w:hint="eastAsia" w:ascii="仿宋" w:hAnsi="仿宋" w:eastAsia="仿宋" w:cs="仿宋"/>
          <w:i w:val="0"/>
          <w:iCs w:val="0"/>
          <w:caps w:val="0"/>
          <w:color w:val="333333"/>
          <w:spacing w:val="0"/>
          <w:sz w:val="24"/>
          <w:szCs w:val="24"/>
          <w:u w:val="single"/>
          <w:shd w:val="clear" w:color="090000" w:fill="FFFFFF"/>
        </w:rPr>
        <w:t>202</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singl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single"/>
          <w:shd w:val="clear" w:color="090000" w:fill="FFFFFF"/>
          <w:lang w:val="en-US" w:eastAsia="zh-CN"/>
        </w:rPr>
        <w:t>18</w:t>
      </w:r>
      <w:r>
        <w:rPr>
          <w:rFonts w:hint="eastAsia" w:ascii="仿宋" w:hAnsi="仿宋" w:eastAsia="仿宋" w:cs="仿宋"/>
          <w:i w:val="0"/>
          <w:iCs w:val="0"/>
          <w:caps w:val="0"/>
          <w:color w:val="333333"/>
          <w:spacing w:val="0"/>
          <w:sz w:val="24"/>
          <w:szCs w:val="24"/>
          <w:u w:val="none"/>
          <w:shd w:val="clear" w:color="090000" w:fill="FFFFFF"/>
        </w:rPr>
        <w:t>日</w:t>
      </w:r>
      <w:r>
        <w:rPr>
          <w:rFonts w:hint="eastAsia" w:ascii="仿宋" w:hAnsi="仿宋" w:eastAsia="仿宋" w:cs="仿宋"/>
          <w:i w:val="0"/>
          <w:iCs w:val="0"/>
          <w:caps w:val="0"/>
          <w:color w:val="333333"/>
          <w:spacing w:val="0"/>
          <w:sz w:val="24"/>
          <w:szCs w:val="24"/>
          <w:u w:val="single"/>
          <w:shd w:val="clear" w:color="090000" w:fill="FFFFFF"/>
          <w:lang w:val="en-US" w:eastAsia="zh-CN"/>
        </w:rPr>
        <w:t>15</w:t>
      </w:r>
      <w:r>
        <w:rPr>
          <w:rFonts w:hint="eastAsia" w:ascii="仿宋" w:hAnsi="仿宋" w:eastAsia="仿宋" w:cs="仿宋"/>
          <w:i w:val="0"/>
          <w:iCs w:val="0"/>
          <w:caps w:val="0"/>
          <w:color w:val="333333"/>
          <w:spacing w:val="0"/>
          <w:sz w:val="24"/>
          <w:szCs w:val="24"/>
          <w:u w:val="none"/>
          <w:shd w:val="clear" w:color="090000" w:fill="FFFFFF"/>
        </w:rPr>
        <w:t>时</w:t>
      </w:r>
      <w:r>
        <w:rPr>
          <w:rFonts w:hint="eastAsia" w:ascii="仿宋" w:hAnsi="仿宋" w:eastAsia="仿宋" w:cs="仿宋"/>
          <w:i w:val="0"/>
          <w:iCs w:val="0"/>
          <w:caps w:val="0"/>
          <w:color w:val="333333"/>
          <w:spacing w:val="0"/>
          <w:sz w:val="24"/>
          <w:szCs w:val="24"/>
          <w:u w:val="single"/>
          <w:shd w:val="clear" w:color="090000" w:fill="FFFFFF"/>
        </w:rPr>
        <w:t>00</w:t>
      </w:r>
      <w:r>
        <w:rPr>
          <w:rFonts w:hint="eastAsia" w:ascii="仿宋" w:hAnsi="仿宋" w:eastAsia="仿宋" w:cs="仿宋"/>
          <w:i w:val="0"/>
          <w:iCs w:val="0"/>
          <w:caps w:val="0"/>
          <w:color w:val="333333"/>
          <w:spacing w:val="0"/>
          <w:sz w:val="24"/>
          <w:szCs w:val="24"/>
          <w:u w:val="none"/>
          <w:shd w:val="clear" w:color="090000" w:fill="FFFFFF"/>
        </w:rPr>
        <w:t>分；</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5.2</w:t>
      </w:r>
      <w:r>
        <w:rPr>
          <w:rStyle w:val="5"/>
          <w:rFonts w:hint="eastAsia" w:ascii="仿宋" w:hAnsi="仿宋" w:eastAsia="仿宋" w:cs="仿宋"/>
          <w:b/>
          <w:bCs/>
          <w:i w:val="0"/>
          <w:iCs w:val="0"/>
          <w:caps w:val="0"/>
          <w:color w:val="333333"/>
          <w:spacing w:val="0"/>
          <w:sz w:val="24"/>
          <w:szCs w:val="24"/>
          <w:u w:val="none"/>
          <w:shd w:val="clear" w:color="0C0000" w:fill="FFFFFF"/>
        </w:rPr>
        <w:t>投标文件递交方式：</w:t>
      </w:r>
      <w:r>
        <w:rPr>
          <w:rFonts w:hint="eastAsia" w:ascii="仿宋" w:hAnsi="仿宋" w:eastAsia="仿宋" w:cs="仿宋"/>
          <w:i w:val="0"/>
          <w:iCs w:val="0"/>
          <w:caps w:val="0"/>
          <w:color w:val="333333"/>
          <w:spacing w:val="0"/>
          <w:sz w:val="24"/>
          <w:szCs w:val="24"/>
          <w:u w:val="none"/>
          <w:shd w:val="clear" w:color="090000" w:fill="FFFFFF"/>
        </w:rPr>
        <w:t>投标文件线下签到、递交；</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shd w:val="clear" w:color="090000" w:fill="FFFFFF"/>
          <w:lang w:val="en-US" w:eastAsia="zh-CN"/>
        </w:rPr>
      </w:pPr>
      <w:r>
        <w:rPr>
          <w:rFonts w:hint="eastAsia" w:ascii="仿宋" w:hAnsi="仿宋" w:eastAsia="仿宋" w:cs="仿宋"/>
          <w:i w:val="0"/>
          <w:iCs w:val="0"/>
          <w:caps w:val="0"/>
          <w:color w:val="333333"/>
          <w:spacing w:val="0"/>
          <w:sz w:val="24"/>
          <w:szCs w:val="24"/>
          <w:u w:val="none"/>
          <w:shd w:val="clear" w:color="090000" w:fill="FFFFFF"/>
        </w:rPr>
        <w:t>5.3</w:t>
      </w:r>
      <w:r>
        <w:rPr>
          <w:rStyle w:val="5"/>
          <w:rFonts w:hint="eastAsia" w:ascii="仿宋" w:hAnsi="仿宋" w:eastAsia="仿宋" w:cs="仿宋"/>
          <w:b/>
          <w:bCs/>
          <w:i w:val="0"/>
          <w:iCs w:val="0"/>
          <w:caps w:val="0"/>
          <w:color w:val="333333"/>
          <w:spacing w:val="0"/>
          <w:sz w:val="24"/>
          <w:szCs w:val="24"/>
          <w:u w:val="none"/>
          <w:shd w:val="clear" w:color="0C0000" w:fill="FFFFFF"/>
        </w:rPr>
        <w:t>递交投标文件及开标地点</w:t>
      </w:r>
      <w:r>
        <w:rPr>
          <w:rFonts w:hint="eastAsia" w:ascii="仿宋" w:hAnsi="仿宋" w:eastAsia="仿宋" w:cs="仿宋"/>
          <w:i w:val="0"/>
          <w:iCs w:val="0"/>
          <w:caps w:val="0"/>
          <w:color w:val="333333"/>
          <w:spacing w:val="0"/>
          <w:sz w:val="24"/>
          <w:szCs w:val="24"/>
          <w:u w:val="none"/>
          <w:shd w:val="clear" w:color="090000" w:fill="FFFFFF"/>
        </w:rPr>
        <w:t>：</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r>
        <w:rPr>
          <w:rFonts w:hint="eastAsia" w:ascii="仿宋" w:hAnsi="仿宋" w:eastAsia="仿宋" w:cs="仿宋"/>
          <w:i w:val="0"/>
          <w:iCs w:val="0"/>
          <w:caps w:val="0"/>
          <w:color w:val="333333"/>
          <w:spacing w:val="0"/>
          <w:sz w:val="24"/>
          <w:szCs w:val="24"/>
          <w:u w:val="none"/>
          <w:shd w:val="clear" w:color="090000" w:fill="FFFFFF"/>
          <w:lang w:val="en-US" w:eastAsia="zh-CN"/>
        </w:rPr>
        <w:t>地址：贵州省贵阳市观山湖区金融城雅实轩负1层62号</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Style w:val="5"/>
          <w:rFonts w:hint="eastAsia" w:ascii="仿宋" w:hAnsi="仿宋" w:eastAsia="仿宋" w:cs="仿宋"/>
          <w:b/>
          <w:bCs/>
          <w:i w:val="0"/>
          <w:iCs w:val="0"/>
          <w:caps w:val="0"/>
          <w:color w:val="333333"/>
          <w:spacing w:val="0"/>
          <w:sz w:val="24"/>
          <w:szCs w:val="24"/>
          <w:u w:val="none"/>
          <w:shd w:val="clear" w:color="0C0000" w:fill="FFFFFF"/>
        </w:rPr>
        <w:t>6.联系方式</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采购人：贵州清镇农村商业银行股份有限公司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联系地址：贵州省贵阳市清镇市青龙街道办事处云岭东路</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联系人：集采办</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联系电话：</w:t>
      </w:r>
      <w:r>
        <w:rPr>
          <w:rFonts w:hint="eastAsia" w:ascii="仿宋" w:hAnsi="仿宋" w:eastAsia="仿宋" w:cs="仿宋"/>
          <w:i w:val="0"/>
          <w:iCs w:val="0"/>
          <w:caps w:val="0"/>
          <w:color w:val="333333"/>
          <w:spacing w:val="0"/>
          <w:sz w:val="24"/>
          <w:szCs w:val="24"/>
          <w:u w:val="none"/>
          <w:shd w:val="clear" w:color="090000" w:fill="FFFFFF"/>
          <w:lang w:eastAsia="zh-CN"/>
        </w:rPr>
        <w:t>0851－82600367</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招标代理：</w:t>
      </w:r>
      <w:r>
        <w:rPr>
          <w:rFonts w:hint="eastAsia" w:ascii="仿宋" w:hAnsi="仿宋" w:eastAsia="仿宋" w:cs="仿宋"/>
          <w:i w:val="0"/>
          <w:iCs w:val="0"/>
          <w:caps w:val="0"/>
          <w:color w:val="333333"/>
          <w:spacing w:val="0"/>
          <w:sz w:val="24"/>
          <w:szCs w:val="24"/>
          <w:u w:val="none"/>
          <w:shd w:val="clear" w:color="090000" w:fill="FFFFFF"/>
          <w:lang w:eastAsia="zh-CN"/>
        </w:rPr>
        <w:t>贵州粟谷信息咨询有限公司</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联系地址：</w:t>
      </w:r>
      <w:r>
        <w:rPr>
          <w:rFonts w:hint="eastAsia" w:ascii="仿宋" w:hAnsi="仿宋" w:eastAsia="仿宋" w:cs="仿宋"/>
          <w:i w:val="0"/>
          <w:iCs w:val="0"/>
          <w:caps w:val="0"/>
          <w:color w:val="333333"/>
          <w:spacing w:val="0"/>
          <w:sz w:val="24"/>
          <w:szCs w:val="24"/>
          <w:u w:val="none"/>
          <w:shd w:val="clear" w:color="090000" w:fill="FFFFFF"/>
          <w:lang w:val="en-US" w:eastAsia="zh-CN"/>
        </w:rPr>
        <w:t>贵州省贵阳市观山湖区金融城雅实轩负1层62号</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color="090000" w:fill="FFFFFF"/>
        </w:rPr>
        <w:t>联系人：</w:t>
      </w:r>
      <w:r>
        <w:rPr>
          <w:rFonts w:hint="eastAsia" w:ascii="仿宋" w:hAnsi="仿宋" w:eastAsia="仿宋" w:cs="仿宋"/>
          <w:i w:val="0"/>
          <w:iCs w:val="0"/>
          <w:caps w:val="0"/>
          <w:color w:val="333333"/>
          <w:spacing w:val="0"/>
          <w:sz w:val="24"/>
          <w:szCs w:val="24"/>
          <w:u w:val="none"/>
          <w:shd w:val="clear" w:color="090000" w:fill="FFFFFF"/>
          <w:lang w:val="en-US" w:eastAsia="zh-CN"/>
        </w:rPr>
        <w:t>蒲老师</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u w:val="none"/>
          <w:lang w:val="en-US" w:eastAsia="zh-CN"/>
        </w:rPr>
      </w:pPr>
      <w:r>
        <w:rPr>
          <w:rFonts w:hint="eastAsia" w:ascii="仿宋" w:hAnsi="仿宋" w:eastAsia="仿宋" w:cs="仿宋"/>
          <w:i w:val="0"/>
          <w:iCs w:val="0"/>
          <w:caps w:val="0"/>
          <w:color w:val="333333"/>
          <w:spacing w:val="0"/>
          <w:sz w:val="24"/>
          <w:szCs w:val="24"/>
          <w:u w:val="none"/>
          <w:shd w:val="clear" w:color="090000" w:fill="FFFFFF"/>
        </w:rPr>
        <w:t>联系电话：13037842593</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shd w:val="clear" w:color="090000" w:fill="FFFFFF"/>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right"/>
        <w:textAlignment w:val="center"/>
        <w:rPr>
          <w:rFonts w:hint="eastAsia" w:ascii="仿宋" w:hAnsi="仿宋" w:eastAsia="仿宋" w:cs="仿宋"/>
          <w:i w:val="0"/>
          <w:iCs w:val="0"/>
          <w:caps w:val="0"/>
          <w:color w:val="333333"/>
          <w:spacing w:val="0"/>
          <w:sz w:val="24"/>
          <w:szCs w:val="24"/>
          <w:u w:val="none"/>
        </w:rPr>
      </w:pPr>
      <w:r>
        <w:rPr>
          <w:rFonts w:hint="eastAsia" w:ascii="仿宋" w:hAnsi="仿宋" w:eastAsia="仿宋" w:cs="仿宋"/>
          <w:i w:val="0"/>
          <w:iCs w:val="0"/>
          <w:caps w:val="0"/>
          <w:color w:val="333333"/>
          <w:spacing w:val="0"/>
          <w:sz w:val="24"/>
          <w:szCs w:val="24"/>
          <w:u w:val="none"/>
          <w:shd w:val="clear" w:color="090000" w:fill="FFFFFF"/>
        </w:rPr>
        <w:t>202</w:t>
      </w:r>
      <w:r>
        <w:rPr>
          <w:rFonts w:hint="eastAsia" w:ascii="仿宋" w:hAnsi="仿宋" w:eastAsia="仿宋" w:cs="仿宋"/>
          <w:i w:val="0"/>
          <w:iCs w:val="0"/>
          <w:caps w:val="0"/>
          <w:color w:val="333333"/>
          <w:spacing w:val="0"/>
          <w:sz w:val="24"/>
          <w:szCs w:val="24"/>
          <w:u w:val="non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年</w:t>
      </w:r>
      <w:r>
        <w:rPr>
          <w:rFonts w:hint="eastAsia" w:ascii="仿宋" w:hAnsi="仿宋" w:eastAsia="仿宋" w:cs="仿宋"/>
          <w:i w:val="0"/>
          <w:iCs w:val="0"/>
          <w:caps w:val="0"/>
          <w:color w:val="333333"/>
          <w:spacing w:val="0"/>
          <w:sz w:val="24"/>
          <w:szCs w:val="24"/>
          <w:u w:val="none"/>
          <w:shd w:val="clear" w:color="090000" w:fill="FFFFFF"/>
          <w:lang w:val="en-US" w:eastAsia="zh-CN"/>
        </w:rPr>
        <w:t>4</w:t>
      </w:r>
      <w:r>
        <w:rPr>
          <w:rFonts w:hint="eastAsia" w:ascii="仿宋" w:hAnsi="仿宋" w:eastAsia="仿宋" w:cs="仿宋"/>
          <w:i w:val="0"/>
          <w:iCs w:val="0"/>
          <w:caps w:val="0"/>
          <w:color w:val="333333"/>
          <w:spacing w:val="0"/>
          <w:sz w:val="24"/>
          <w:szCs w:val="24"/>
          <w:u w:val="none"/>
          <w:shd w:val="clear" w:color="090000" w:fill="FFFFFF"/>
        </w:rPr>
        <w:t>月</w:t>
      </w:r>
      <w:r>
        <w:rPr>
          <w:rFonts w:hint="eastAsia" w:ascii="仿宋" w:hAnsi="仿宋" w:eastAsia="仿宋" w:cs="仿宋"/>
          <w:i w:val="0"/>
          <w:iCs w:val="0"/>
          <w:caps w:val="0"/>
          <w:color w:val="333333"/>
          <w:spacing w:val="0"/>
          <w:sz w:val="24"/>
          <w:szCs w:val="24"/>
          <w:u w:val="none"/>
          <w:shd w:val="clear" w:color="090000" w:fill="FFFFFF"/>
          <w:lang w:val="en-US" w:eastAsia="zh-CN"/>
        </w:rPr>
        <w:t>9</w:t>
      </w:r>
      <w:r>
        <w:rPr>
          <w:rFonts w:hint="eastAsia" w:ascii="仿宋" w:hAnsi="仿宋" w:eastAsia="仿宋" w:cs="仿宋"/>
          <w:i w:val="0"/>
          <w:iCs w:val="0"/>
          <w:caps w:val="0"/>
          <w:color w:val="333333"/>
          <w:spacing w:val="0"/>
          <w:sz w:val="24"/>
          <w:szCs w:val="24"/>
          <w:u w:val="none"/>
          <w:shd w:val="clear" w:color="090000" w:fill="FFFFFF"/>
        </w:rPr>
        <w:t>日</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Body Text"/>
    <w:basedOn w:val="1"/>
    <w:next w:val="1"/>
    <w:pPr>
      <w:spacing w:after="120"/>
    </w:pPr>
    <w:rPr>
      <w:rFonts w:ascii="Calibri" w:hAnsi="Calibri" w:eastAsia="宋体"/>
      <w:szCs w:val="22"/>
    </w:rPr>
  </w:style>
  <w:style w:type="paragraph" w:styleId="3">
    <w:name w:val="toc 1"/>
    <w:basedOn w:val="1"/>
    <w:next w:val="1"/>
    <w:pPr>
      <w:tabs>
        <w:tab w:val="right" w:leader="dot" w:pos="8721"/>
      </w:tabs>
      <w:spacing w:line="300" w:lineRule="auto"/>
      <w:ind w:firstLine="0" w:firstLineChars="0"/>
      <w:jc w:val="center"/>
    </w:pPr>
    <w:rPr>
      <w:rFonts w:ascii="黑体" w:hAnsi="黑体" w:eastAsia="黑体"/>
      <w:sz w:val="28"/>
      <w:szCs w:val="28"/>
    </w:rPr>
  </w:style>
  <w:style w:type="character" w:styleId="5">
    <w:name w:val="Strong"/>
    <w:basedOn w:val="4"/>
    <w:rPr>
      <w:b/>
    </w:rPr>
  </w:style>
  <w:style w:type="character" w:styleId="6">
    <w:name w:val="Hyperlink"/>
    <w:basedOn w:val="4"/>
    <w:rPr>
      <w:color w:val="0000FF"/>
      <w:u w:val="single"/>
    </w:rPr>
  </w:style>
  <w:style w:type="paragraph" w:customStyle="1" w:styleId="7">
    <w:name w:val="Normal Indent"/>
    <w:basedOn w:val="1"/>
    <w:pPr>
      <w:ind w:firstLine="420"/>
    </w:pPr>
  </w:style>
  <w:style w:type="paragraph" w:customStyle="1" w:styleId="8">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106623-董婧玮</cp:lastModifiedBy>
  <dcterms:modified xsi:type="dcterms:W3CDTF">2024-04-09T01:58:02Z</dcterms:modified>
  <dc:title>贵州清镇农村商业银行股份有限公司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1A331A841C7341AF90B41EC4676F7B02_13</vt:lpwstr>
  </property>
</Properties>
</file>