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关于开展银行“沉睡账户”提醒提示的通告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切实维护金融消费者合法权益，帮助消费者了解自身银行账户开立情况，我社根据《国家金融监督管理总局办公厅关于开展银行“沉睡账户”提醒提示专项工作的通知》（金办发〔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“沉睡账户”提醒提示工作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现将相关事项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一、“沉睡账户”范围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</w:rPr>
        <w:t>告所称“沉睡账户”是指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截至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在我社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年及以上未发生主动交易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（主动交易是指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存现、取现、转账、消费等除计结息以外的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交易），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且账户中有余额的个人银行账户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年及以上未发生主动交易的活期储蓄或结算账户；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（二）到期不自动转存且到期之日起</w:t>
      </w: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年及以上未发生主动交易的定期存款账户。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二、提醒提示时间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通告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发布之日起至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为集中提醒提示时段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三、提醒提示方式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我社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、微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信公众号、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营业网点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发布本通告，并通过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手机短信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、手机银行及微信银行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推送</w:t>
      </w:r>
      <w:r>
        <w:rPr>
          <w:rFonts w:hint="eastAsia" w:ascii="仿宋_GB2312" w:hAnsi="仿宋_GB2312" w:eastAsia="仿宋_GB2312" w:cs="仿宋_GB2312"/>
          <w:sz w:val="32"/>
          <w:szCs w:val="32"/>
        </w:rPr>
        <w:t>提醒提示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（一）如您收到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我社</w:t>
      </w:r>
      <w:r>
        <w:rPr>
          <w:rFonts w:hint="eastAsia" w:ascii="仿宋_GB2312" w:hAnsi="仿宋_GB2312" w:eastAsia="仿宋_GB2312" w:cs="仿宋_GB2312"/>
          <w:sz w:val="32"/>
          <w:szCs w:val="32"/>
        </w:rPr>
        <w:t>提醒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提示信息或在我社有“沉睡账户”，可根据自身银行账户开立情况，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携带本人有效身份证件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、银行卡（折）或存单</w:t>
      </w:r>
      <w:r>
        <w:rPr>
          <w:rFonts w:hint="eastAsia" w:ascii="仿宋_GB2312" w:hAnsi="仿宋_GB2312" w:eastAsia="仿宋_GB2312" w:cs="仿宋_GB2312"/>
          <w:sz w:val="32"/>
          <w:szCs w:val="32"/>
        </w:rPr>
        <w:t>至我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社营业</w:t>
      </w:r>
      <w:r>
        <w:rPr>
          <w:rFonts w:hint="eastAsia" w:ascii="仿宋_GB2312" w:hAnsi="仿宋_GB2312" w:eastAsia="仿宋_GB2312" w:cs="仿宋_GB2312"/>
          <w:sz w:val="32"/>
          <w:szCs w:val="32"/>
        </w:rPr>
        <w:t>网点办理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账户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激活、资金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提取或注销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（二）“沉睡账户”提醒提示期间，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我社</w:t>
      </w:r>
      <w:r>
        <w:rPr>
          <w:rFonts w:hint="eastAsia" w:ascii="仿宋_GB2312" w:hAnsi="仿宋_GB2312" w:eastAsia="仿宋_GB2312" w:cs="仿宋_GB2312"/>
          <w:sz w:val="32"/>
          <w:szCs w:val="32"/>
        </w:rPr>
        <w:t>不会以任何理由要求您提供账户密码、短信验证码等敏感信息，也不会以任何理由要求您向指定账户进行资金操作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您保护好个人信息，不轻信或点击陌生链接，以防</w:t>
      </w:r>
      <w:r>
        <w:rPr>
          <w:rFonts w:hint="eastAsia" w:ascii="仿宋_GB2312" w:hAnsi="仿宋_GB2312" w:eastAsia="仿宋_GB2312" w:cs="仿宋_GB2312"/>
          <w:sz w:val="32"/>
          <w:szCs w:val="32"/>
        </w:rPr>
        <w:t>电信网络诈骗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等形式导致的资金损失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如有疑问，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敬请咨询我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社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营业网点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或致电贵州农信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小时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户服务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热线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0851-96688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江口农信联社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0AFF" w:usb1="00007843" w:usb2="00000001" w:usb3="00000000" w:csb0="400001BF" w:csb1="DFF7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6567"/>
    <w:rsid w:val="02604378"/>
    <w:rsid w:val="1B845BCD"/>
    <w:rsid w:val="22880F2D"/>
    <w:rsid w:val="234D1213"/>
    <w:rsid w:val="30060424"/>
    <w:rsid w:val="31AF7BD3"/>
    <w:rsid w:val="396F26F5"/>
    <w:rsid w:val="3F2873B3"/>
    <w:rsid w:val="5DEB6F92"/>
    <w:rsid w:val="63CC1F43"/>
    <w:rsid w:val="650711BF"/>
    <w:rsid w:val="6BCD3265"/>
    <w:rsid w:val="71945E5C"/>
    <w:rsid w:val="74DF7021"/>
    <w:rsid w:val="785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2023-12-20T03:18:00Z</dcterms:created>
  <dc:creator>Administrator</dc:creator>
  <cp:lastModifiedBy>Administrator</cp:lastModifiedBy>
  <dcterms:modified xsi:type="dcterms:W3CDTF">2024-01-24T08:39:50Z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