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widowControl/>
        <w:wordWrap/>
        <w:adjustRightInd/>
        <w:snapToGrid/>
        <w:spacing w:before="0" w:beforeAutospacing="0" w:after="150" w:afterAutospacing="0" w:line="600" w:lineRule="exact"/>
        <w:ind w:left="-226" w:right="-226" w:firstLine="0" w:firstLineChars="0"/>
        <w:jc w:val="center"/>
        <w:textAlignment w:val="auto"/>
        <w:outlineLvl w:val="9"/>
        <w:rPr>
          <w:rFonts w:hint="eastAsia" w:ascii="方正小标宋简体" w:hAnsi="方正小标宋简体" w:eastAsia="方正小标宋简体" w:cs="方正小标宋简体"/>
          <w:b w:val="0"/>
          <w:bCs w:val="0"/>
          <w:i w:val="0"/>
          <w:iCs w:val="0"/>
          <w:caps w:val="0"/>
          <w:color w:val="333333"/>
          <w:spacing w:val="0"/>
          <w:sz w:val="44"/>
          <w:szCs w:val="44"/>
          <w:shd w:val="clear" w:color="0A0000" w:fill="FFFFFF"/>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0A0000" w:fill="FFFFFF"/>
          <w:lang w:eastAsia="zh-CN"/>
        </w:rPr>
        <w:t>武装押运、业务库值守、离行式ATM自助</w:t>
      </w:r>
    </w:p>
    <w:p>
      <w:pPr>
        <w:pStyle w:val="5"/>
        <w:widowControl/>
        <w:wordWrap/>
        <w:adjustRightInd/>
        <w:snapToGrid/>
        <w:spacing w:before="0" w:beforeAutospacing="0" w:after="150" w:afterAutospacing="0" w:line="600" w:lineRule="exact"/>
        <w:ind w:left="-226" w:right="-226"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shd w:val="clear" w:color="0A0000" w:fill="FFFFFF"/>
          <w:lang w:eastAsia="zh-CN"/>
        </w:rPr>
        <w:t>设备加钞押运服务外包项目</w:t>
      </w:r>
      <w:r>
        <w:rPr>
          <w:rFonts w:hint="eastAsia" w:ascii="方正小标宋简体" w:hAnsi="方正小标宋简体" w:eastAsia="方正小标宋简体" w:cs="方正小标宋简体"/>
          <w:b w:val="0"/>
          <w:bCs w:val="0"/>
          <w:i w:val="0"/>
          <w:iCs w:val="0"/>
          <w:caps w:val="0"/>
          <w:color w:val="333333"/>
          <w:spacing w:val="0"/>
          <w:sz w:val="44"/>
          <w:szCs w:val="44"/>
          <w:shd w:val="clear" w:color="0A0000" w:fill="FFFFFF"/>
        </w:rPr>
        <w:t>更正公告</w:t>
      </w:r>
      <w:bookmarkEnd w:id="0"/>
    </w:p>
    <w:p>
      <w:pPr>
        <w:pStyle w:val="5"/>
        <w:widowControl/>
        <w:wordWrap/>
        <w:adjustRightInd/>
        <w:snapToGrid/>
        <w:spacing w:before="0" w:beforeAutospacing="0" w:after="150" w:afterAutospacing="0" w:line="600" w:lineRule="exact"/>
        <w:ind w:left="-226" w:right="-226" w:firstLine="0" w:firstLineChars="0"/>
        <w:textAlignment w:val="auto"/>
        <w:outlineLvl w:val="9"/>
        <w:rPr>
          <w:rStyle w:val="3"/>
          <w:rFonts w:hint="eastAsia" w:ascii="宋体" w:hAnsi="宋体" w:eastAsia="宋体" w:cs="宋体"/>
          <w:b/>
          <w:bCs/>
          <w:i w:val="0"/>
          <w:iCs w:val="0"/>
          <w:caps w:val="0"/>
          <w:color w:val="333333"/>
          <w:spacing w:val="0"/>
          <w:sz w:val="24"/>
          <w:szCs w:val="24"/>
          <w:shd w:val="clear" w:color="0B0000" w:fill="FFFFFF"/>
        </w:rPr>
      </w:pP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黑体" w:hAnsi="黑体" w:eastAsia="黑体" w:cs="黑体"/>
          <w:sz w:val="32"/>
          <w:szCs w:val="32"/>
        </w:rPr>
      </w:pPr>
      <w:r>
        <w:rPr>
          <w:rStyle w:val="3"/>
          <w:rFonts w:hint="eastAsia" w:ascii="黑体" w:hAnsi="黑体" w:eastAsia="黑体" w:cs="黑体"/>
          <w:b/>
          <w:bCs/>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rPr>
        <w:t>一、项目基本信息</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项目名称：</w:t>
      </w:r>
      <w:r>
        <w:rPr>
          <w:rFonts w:hint="eastAsia" w:ascii="仿宋_GB2312" w:hAnsi="仿宋_GB2312" w:eastAsia="仿宋_GB2312" w:cs="仿宋_GB2312"/>
          <w:sz w:val="32"/>
          <w:szCs w:val="32"/>
          <w:lang w:eastAsia="zh-CN"/>
        </w:rPr>
        <w:t>武装押运、业务库值守、离行式ATM自助设备加钞押运服务外包项目</w:t>
      </w:r>
      <w:r>
        <w:rPr>
          <w:rFonts w:hint="eastAsia" w:ascii="仿宋_GB2312" w:hAnsi="仿宋_GB2312" w:eastAsia="仿宋_GB2312" w:cs="仿宋_GB2312"/>
          <w:i w:val="0"/>
          <w:iCs w:val="0"/>
          <w:caps w:val="0"/>
          <w:color w:val="333333"/>
          <w:spacing w:val="0"/>
          <w:sz w:val="32"/>
          <w:szCs w:val="32"/>
          <w:shd w:val="clear" w:color="080000" w:fill="FFFFFF"/>
        </w:rPr>
        <w:t>       </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项目编号：</w:t>
      </w:r>
      <w:r>
        <w:rPr>
          <w:rFonts w:hint="eastAsia" w:ascii="仿宋_GB2312" w:hAnsi="仿宋_GB2312" w:eastAsia="仿宋_GB2312" w:cs="仿宋_GB2312"/>
          <w:i w:val="0"/>
          <w:iCs w:val="0"/>
          <w:caps w:val="0"/>
          <w:color w:val="333333"/>
          <w:spacing w:val="0"/>
          <w:sz w:val="32"/>
          <w:szCs w:val="32"/>
          <w:shd w:val="clear" w:color="080000" w:fill="FFFFFF"/>
          <w:lang w:eastAsia="zh-CN"/>
        </w:rPr>
        <w:t>SGZFCG</w:t>
      </w:r>
      <w:r>
        <w:rPr>
          <w:rFonts w:hint="default" w:ascii="Times New Roman" w:hAnsi="Times New Roman" w:eastAsia="仿宋_GB2312" w:cs="Times New Roman"/>
          <w:i w:val="0"/>
          <w:iCs w:val="0"/>
          <w:caps w:val="0"/>
          <w:color w:val="333333"/>
          <w:spacing w:val="0"/>
          <w:sz w:val="32"/>
          <w:szCs w:val="32"/>
          <w:shd w:val="clear" w:color="080000" w:fill="FFFFFF"/>
          <w:lang w:eastAsia="zh-CN"/>
        </w:rPr>
        <w:t>2023</w:t>
      </w:r>
      <w:r>
        <w:rPr>
          <w:rFonts w:hint="eastAsia" w:ascii="仿宋_GB2312" w:hAnsi="仿宋_GB2312" w:eastAsia="仿宋_GB2312" w:cs="仿宋_GB2312"/>
          <w:i w:val="0"/>
          <w:iCs w:val="0"/>
          <w:caps w:val="0"/>
          <w:color w:val="333333"/>
          <w:spacing w:val="0"/>
          <w:sz w:val="32"/>
          <w:szCs w:val="32"/>
          <w:shd w:val="clear" w:color="080000" w:fill="FFFFFF"/>
          <w:lang w:eastAsia="zh-CN"/>
        </w:rPr>
        <w:t>-</w:t>
      </w:r>
      <w:r>
        <w:rPr>
          <w:rFonts w:hint="default" w:ascii="Times New Roman" w:hAnsi="Times New Roman" w:eastAsia="仿宋_GB2312" w:cs="Times New Roman"/>
          <w:i w:val="0"/>
          <w:iCs w:val="0"/>
          <w:caps w:val="0"/>
          <w:color w:val="333333"/>
          <w:spacing w:val="0"/>
          <w:sz w:val="32"/>
          <w:szCs w:val="32"/>
          <w:shd w:val="clear" w:color="080000" w:fill="FFFFFF"/>
          <w:lang w:eastAsia="zh-CN"/>
        </w:rPr>
        <w:t>021</w:t>
      </w:r>
      <w:r>
        <w:rPr>
          <w:rFonts w:hint="eastAsia" w:ascii="仿宋_GB2312" w:hAnsi="仿宋_GB2312" w:eastAsia="仿宋_GB2312" w:cs="仿宋_GB2312"/>
          <w:i w:val="0"/>
          <w:iCs w:val="0"/>
          <w:caps w:val="0"/>
          <w:color w:val="333333"/>
          <w:spacing w:val="0"/>
          <w:sz w:val="32"/>
          <w:szCs w:val="32"/>
          <w:shd w:val="clear" w:color="080000" w:fill="FFFFFF"/>
          <w:lang w:eastAsia="zh-CN"/>
        </w:rPr>
        <w:t>P</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首次公告日期:</w:t>
      </w:r>
      <w:r>
        <w:rPr>
          <w:rFonts w:hint="default" w:ascii="Times New Roman" w:hAnsi="Times New Roman" w:eastAsia="仿宋_GB2312" w:cs="Times New Roman"/>
          <w:i w:val="0"/>
          <w:iCs w:val="0"/>
          <w:caps w:val="0"/>
          <w:color w:val="333333"/>
          <w:spacing w:val="0"/>
          <w:sz w:val="32"/>
          <w:szCs w:val="32"/>
          <w:shd w:val="clear" w:color="080000" w:fill="FFFFFF"/>
        </w:rPr>
        <w:t>202</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3</w:t>
      </w:r>
      <w:r>
        <w:rPr>
          <w:rFonts w:hint="eastAsia" w:ascii="仿宋_GB2312" w:hAnsi="仿宋_GB2312" w:eastAsia="仿宋_GB2312" w:cs="仿宋_GB2312"/>
          <w:i w:val="0"/>
          <w:iCs w:val="0"/>
          <w:caps w:val="0"/>
          <w:color w:val="333333"/>
          <w:spacing w:val="0"/>
          <w:sz w:val="32"/>
          <w:szCs w:val="32"/>
          <w:shd w:val="clear" w:color="080000" w:fill="FFFFFF"/>
        </w:rPr>
        <w:t>年</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12</w:t>
      </w:r>
      <w:r>
        <w:rPr>
          <w:rFonts w:hint="eastAsia" w:ascii="仿宋_GB2312" w:hAnsi="仿宋_GB2312" w:eastAsia="仿宋_GB2312" w:cs="仿宋_GB2312"/>
          <w:i w:val="0"/>
          <w:iCs w:val="0"/>
          <w:caps w:val="0"/>
          <w:color w:val="333333"/>
          <w:spacing w:val="0"/>
          <w:sz w:val="32"/>
          <w:szCs w:val="32"/>
          <w:shd w:val="clear" w:color="080000" w:fill="FFFFFF"/>
        </w:rPr>
        <w:t>月</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28</w:t>
      </w:r>
      <w:r>
        <w:rPr>
          <w:rFonts w:hint="eastAsia" w:ascii="仿宋_GB2312" w:hAnsi="仿宋_GB2312" w:eastAsia="仿宋_GB2312" w:cs="仿宋_GB2312"/>
          <w:i w:val="0"/>
          <w:iCs w:val="0"/>
          <w:caps w:val="0"/>
          <w:color w:val="333333"/>
          <w:spacing w:val="0"/>
          <w:sz w:val="32"/>
          <w:szCs w:val="32"/>
          <w:shd w:val="clear" w:color="080000" w:fill="FFFFFF"/>
        </w:rPr>
        <w:t>日</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黑体" w:hAnsi="黑体" w:eastAsia="黑体" w:cs="黑体"/>
          <w:sz w:val="32"/>
          <w:szCs w:val="32"/>
        </w:rPr>
      </w:pPr>
      <w:r>
        <w:rPr>
          <w:rStyle w:val="3"/>
          <w:rFonts w:hint="eastAsia" w:ascii="黑体" w:hAnsi="黑体" w:eastAsia="黑体" w:cs="黑体"/>
          <w:b/>
          <w:bCs/>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rPr>
        <w:t>二、更正信息</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更正事项：采购公告及</w:t>
      </w:r>
      <w:r>
        <w:rPr>
          <w:rFonts w:hint="eastAsia" w:ascii="仿宋_GB2312" w:hAnsi="仿宋_GB2312" w:eastAsia="仿宋_GB2312" w:cs="仿宋_GB2312"/>
          <w:i w:val="0"/>
          <w:iCs w:val="0"/>
          <w:caps w:val="0"/>
          <w:color w:val="333333"/>
          <w:spacing w:val="0"/>
          <w:sz w:val="32"/>
          <w:szCs w:val="32"/>
          <w:shd w:val="clear" w:color="080000" w:fill="FFFFFF"/>
          <w:lang w:val="en-US" w:eastAsia="zh-CN"/>
        </w:rPr>
        <w:t>公开招标</w:t>
      </w:r>
      <w:r>
        <w:rPr>
          <w:rFonts w:hint="eastAsia" w:ascii="仿宋_GB2312" w:hAnsi="仿宋_GB2312" w:eastAsia="仿宋_GB2312" w:cs="仿宋_GB2312"/>
          <w:i w:val="0"/>
          <w:iCs w:val="0"/>
          <w:caps w:val="0"/>
          <w:color w:val="333333"/>
          <w:spacing w:val="0"/>
          <w:sz w:val="32"/>
          <w:szCs w:val="32"/>
          <w:shd w:val="clear" w:color="080000" w:fill="FFFFFF"/>
        </w:rPr>
        <w:t>文件</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i w:val="0"/>
          <w:iCs w:val="0"/>
          <w:caps w:val="0"/>
          <w:color w:val="333333"/>
          <w:spacing w:val="0"/>
          <w:sz w:val="32"/>
          <w:szCs w:val="32"/>
          <w:shd w:val="clear" w:color="080000" w:fill="FFFFFF"/>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更正内容：</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i w:val="0"/>
          <w:iCs w:val="0"/>
          <w:caps w:val="0"/>
          <w:color w:val="333333"/>
          <w:spacing w:val="0"/>
          <w:sz w:val="32"/>
          <w:szCs w:val="32"/>
          <w:shd w:val="clear" w:color="080000" w:fill="FFFFFF"/>
          <w:lang w:val="en-US" w:eastAsia="zh-CN"/>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原采购文件：第一章第三节供应商资格条件第七项本项目所需特殊行业资质或要求：具有贵州省公安厅颁发的《保安服务许可证》、《保安培训许可证》，服务范围包含金融武装押运贵重物品、有价证券守护押运、尾箱寄库、现金清分。</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i w:val="0"/>
          <w:iCs w:val="0"/>
          <w:caps w:val="0"/>
          <w:color w:val="333333"/>
          <w:spacing w:val="0"/>
          <w:sz w:val="32"/>
          <w:szCs w:val="32"/>
          <w:shd w:val="clear" w:color="080000" w:fill="FFFFFF"/>
          <w:lang w:val="en-US" w:eastAsia="zh-CN"/>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现更正为：本项目所需特殊行业资质或要求：具有贵州省公安厅颁发的《保安服务许可证》，服务范围包含金融武装押运贵重物品、有价证券守护押运、尾箱寄库、现金清分。</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更正日期：</w:t>
      </w:r>
      <w:r>
        <w:rPr>
          <w:rFonts w:hint="default" w:ascii="Times New Roman" w:hAnsi="Times New Roman" w:eastAsia="仿宋_GB2312" w:cs="Times New Roman"/>
          <w:i w:val="0"/>
          <w:iCs w:val="0"/>
          <w:caps w:val="0"/>
          <w:color w:val="333333"/>
          <w:spacing w:val="0"/>
          <w:sz w:val="32"/>
          <w:szCs w:val="32"/>
          <w:shd w:val="clear" w:color="080000" w:fill="FFFFFF"/>
        </w:rPr>
        <w:t>2024</w:t>
      </w:r>
      <w:r>
        <w:rPr>
          <w:rFonts w:hint="eastAsia" w:ascii="仿宋_GB2312" w:hAnsi="仿宋_GB2312" w:eastAsia="仿宋_GB2312" w:cs="仿宋_GB2312"/>
          <w:i w:val="0"/>
          <w:iCs w:val="0"/>
          <w:caps w:val="0"/>
          <w:color w:val="333333"/>
          <w:spacing w:val="0"/>
          <w:sz w:val="32"/>
          <w:szCs w:val="32"/>
          <w:shd w:val="clear" w:color="080000" w:fill="FFFFFF"/>
        </w:rPr>
        <w:t>年</w:t>
      </w: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eastAsia" w:ascii="仿宋_GB2312" w:hAnsi="仿宋_GB2312" w:eastAsia="仿宋_GB2312" w:cs="仿宋_GB2312"/>
          <w:i w:val="0"/>
          <w:iCs w:val="0"/>
          <w:caps w:val="0"/>
          <w:color w:val="333333"/>
          <w:spacing w:val="0"/>
          <w:sz w:val="32"/>
          <w:szCs w:val="32"/>
          <w:shd w:val="clear" w:color="080000" w:fill="FFFFFF"/>
        </w:rPr>
        <w:t>月</w:t>
      </w:r>
      <w:r>
        <w:rPr>
          <w:rFonts w:hint="default" w:ascii="Times New Roman" w:hAnsi="Times New Roman" w:eastAsia="仿宋_GB2312" w:cs="Times New Roman"/>
          <w:i w:val="0"/>
          <w:iCs w:val="0"/>
          <w:caps w:val="0"/>
          <w:color w:val="333333"/>
          <w:spacing w:val="0"/>
          <w:sz w:val="32"/>
          <w:szCs w:val="32"/>
          <w:shd w:val="clear" w:color="080000" w:fill="FFFFFF"/>
          <w:lang w:val="en-US" w:eastAsia="zh-CN"/>
        </w:rPr>
        <w:t>5</w:t>
      </w:r>
      <w:r>
        <w:rPr>
          <w:rFonts w:hint="eastAsia" w:ascii="仿宋_GB2312" w:hAnsi="仿宋_GB2312" w:eastAsia="仿宋_GB2312" w:cs="仿宋_GB2312"/>
          <w:i w:val="0"/>
          <w:iCs w:val="0"/>
          <w:caps w:val="0"/>
          <w:color w:val="333333"/>
          <w:spacing w:val="0"/>
          <w:sz w:val="32"/>
          <w:szCs w:val="32"/>
          <w:shd w:val="clear" w:color="080000" w:fill="FFFFFF"/>
        </w:rPr>
        <w:t>日</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黑体" w:hAnsi="黑体" w:eastAsia="黑体" w:cs="黑体"/>
          <w:sz w:val="32"/>
          <w:szCs w:val="32"/>
        </w:rPr>
      </w:pPr>
      <w:r>
        <w:rPr>
          <w:rStyle w:val="3"/>
          <w:rFonts w:hint="eastAsia" w:ascii="黑体" w:hAnsi="黑体" w:eastAsia="黑体" w:cs="黑体"/>
          <w:b/>
          <w:bCs/>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rPr>
        <w:t>三、其他补充事宜</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采购方式：</w:t>
      </w:r>
      <w:r>
        <w:rPr>
          <w:rFonts w:hint="eastAsia" w:ascii="仿宋_GB2312" w:hAnsi="仿宋_GB2312" w:eastAsia="仿宋_GB2312" w:cs="仿宋_GB2312"/>
          <w:i w:val="0"/>
          <w:iCs w:val="0"/>
          <w:caps w:val="0"/>
          <w:color w:val="333333"/>
          <w:spacing w:val="0"/>
          <w:sz w:val="32"/>
          <w:szCs w:val="32"/>
          <w:shd w:val="clear" w:color="080000" w:fill="FFFFFF"/>
          <w:lang w:val="en-US" w:eastAsia="zh-CN"/>
        </w:rPr>
        <w:t>公开招标</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080000" w:fill="FFFFFF"/>
        </w:rPr>
        <w:t>PPP项目：否</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Style w:val="3"/>
          <w:rFonts w:hint="eastAsia" w:ascii="仿宋_GB2312" w:hAnsi="仿宋_GB2312" w:eastAsia="仿宋_GB2312" w:cs="仿宋_GB2312"/>
          <w:b/>
          <w:bCs/>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lang w:val="en-US" w:eastAsia="zh-CN"/>
        </w:rPr>
        <w:t xml:space="preserve"> </w:t>
      </w:r>
      <w:r>
        <w:rPr>
          <w:rStyle w:val="3"/>
          <w:rFonts w:hint="eastAsia" w:ascii="黑体" w:hAnsi="黑体" w:eastAsia="黑体" w:cs="黑体"/>
          <w:b w:val="0"/>
          <w:bCs w:val="0"/>
          <w:i w:val="0"/>
          <w:iCs w:val="0"/>
          <w:caps w:val="0"/>
          <w:color w:val="333333"/>
          <w:spacing w:val="0"/>
          <w:sz w:val="32"/>
          <w:szCs w:val="32"/>
          <w:shd w:val="clear" w:color="0B0000" w:fill="FFFFFF"/>
        </w:rPr>
        <w:t>四、凡对本次公告内容提出询问，请按以下方式联系</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default" w:ascii="Times New Roman" w:hAnsi="Times New Roman" w:eastAsia="仿宋_GB2312" w:cs="Times New Roman"/>
          <w:i w:val="0"/>
          <w:iCs w:val="0"/>
          <w:caps w:val="0"/>
          <w:color w:val="333333"/>
          <w:spacing w:val="0"/>
          <w:sz w:val="32"/>
          <w:szCs w:val="32"/>
          <w:shd w:val="clear" w:color="080000" w:fill="FFFFFF"/>
        </w:rPr>
        <w:t>1</w:t>
      </w:r>
      <w:r>
        <w:rPr>
          <w:rFonts w:hint="eastAsia" w:ascii="仿宋_GB2312" w:hAnsi="仿宋_GB2312" w:eastAsia="仿宋_GB2312" w:cs="仿宋_GB2312"/>
          <w:i w:val="0"/>
          <w:iCs w:val="0"/>
          <w:caps w:val="0"/>
          <w:color w:val="333333"/>
          <w:spacing w:val="0"/>
          <w:sz w:val="32"/>
          <w:szCs w:val="32"/>
          <w:shd w:val="clear" w:color="080000" w:fill="FFFFFF"/>
        </w:rPr>
        <w:t>、采购人信息</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采购人：贵州清镇农村商业银行股份有限公司</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联系地址：贵州省贵阳市清镇市青龙街道办事处云岭东路</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联系人：集采办</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default" w:ascii="Times New Roman" w:hAnsi="Times New Roman" w:eastAsia="仿宋_GB2312" w:cs="Times New Roman"/>
          <w:sz w:val="32"/>
          <w:szCs w:val="32"/>
        </w:rPr>
        <w:t>0851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82600</w:t>
      </w:r>
      <w:r>
        <w:rPr>
          <w:rFonts w:hint="default" w:ascii="Times New Roman" w:hAnsi="Times New Roman" w:eastAsia="仿宋_GB2312" w:cs="Times New Roman"/>
          <w:sz w:val="32"/>
          <w:szCs w:val="32"/>
          <w:lang w:val="en-US" w:eastAsia="zh-CN"/>
        </w:rPr>
        <w:t>367</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080000" w:fill="FFFFFF"/>
        </w:rPr>
        <w:t>2</w:t>
      </w:r>
      <w:r>
        <w:rPr>
          <w:rFonts w:hint="eastAsia" w:ascii="仿宋_GB2312" w:hAnsi="仿宋_GB2312" w:eastAsia="仿宋_GB2312" w:cs="仿宋_GB2312"/>
          <w:i w:val="0"/>
          <w:iCs w:val="0"/>
          <w:caps w:val="0"/>
          <w:color w:val="000000"/>
          <w:spacing w:val="0"/>
          <w:sz w:val="32"/>
          <w:szCs w:val="32"/>
          <w:shd w:val="clear" w:color="080000" w:fill="FFFFFF"/>
        </w:rPr>
        <w:t>、代理机构信息</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rPr>
        <w:t>代理全称：贵州粟谷信息咨询有限公司</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rPr>
        <w:t>联系人：蒲老师</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rPr>
        <w:t>地 址：贵州省贵阳市观山湖区金融城雅实轩负</w:t>
      </w:r>
      <w:r>
        <w:rPr>
          <w:rFonts w:hint="default" w:ascii="Times New Roman" w:hAnsi="Times New Roman" w:eastAsia="仿宋_GB2312" w:cs="Times New Roman"/>
          <w:i w:val="0"/>
          <w:iCs w:val="0"/>
          <w:caps w:val="0"/>
          <w:color w:val="000000"/>
          <w:spacing w:val="0"/>
          <w:sz w:val="32"/>
          <w:szCs w:val="32"/>
          <w:shd w:val="clear" w:color="080000" w:fill="FFFFFF"/>
        </w:rPr>
        <w:t>1</w:t>
      </w:r>
      <w:r>
        <w:rPr>
          <w:rFonts w:hint="eastAsia" w:ascii="仿宋_GB2312" w:hAnsi="仿宋_GB2312" w:eastAsia="仿宋_GB2312" w:cs="仿宋_GB2312"/>
          <w:i w:val="0"/>
          <w:iCs w:val="0"/>
          <w:caps w:val="0"/>
          <w:color w:val="000000"/>
          <w:spacing w:val="0"/>
          <w:sz w:val="32"/>
          <w:szCs w:val="32"/>
          <w:shd w:val="clear" w:color="080000" w:fill="FFFFFF"/>
        </w:rPr>
        <w:t>层</w:t>
      </w:r>
      <w:r>
        <w:rPr>
          <w:rFonts w:hint="default" w:ascii="Times New Roman" w:hAnsi="Times New Roman" w:eastAsia="仿宋_GB2312" w:cs="Times New Roman"/>
          <w:i w:val="0"/>
          <w:iCs w:val="0"/>
          <w:caps w:val="0"/>
          <w:color w:val="000000"/>
          <w:spacing w:val="0"/>
          <w:sz w:val="32"/>
          <w:szCs w:val="32"/>
          <w:shd w:val="clear" w:color="080000" w:fill="FFFFFF"/>
        </w:rPr>
        <w:t>62</w:t>
      </w:r>
      <w:r>
        <w:rPr>
          <w:rFonts w:hint="eastAsia" w:ascii="仿宋_GB2312" w:hAnsi="仿宋_GB2312" w:eastAsia="仿宋_GB2312" w:cs="仿宋_GB2312"/>
          <w:i w:val="0"/>
          <w:iCs w:val="0"/>
          <w:caps w:val="0"/>
          <w:color w:val="000000"/>
          <w:spacing w:val="0"/>
          <w:sz w:val="32"/>
          <w:szCs w:val="32"/>
          <w:shd w:val="clear" w:color="080000" w:fill="FFFFFF"/>
        </w:rPr>
        <w:t>号</w:t>
      </w:r>
    </w:p>
    <w:p>
      <w:pPr>
        <w:pStyle w:val="5"/>
        <w:widowControl/>
        <w:wordWrap/>
        <w:adjustRightInd/>
        <w:snapToGrid/>
        <w:spacing w:before="0" w:beforeAutospacing="0" w:after="150" w:afterAutospacing="0" w:line="600" w:lineRule="exact"/>
        <w:ind w:left="-226" w:right="-226"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rPr>
        <w:t>联系方式：</w:t>
      </w:r>
      <w:r>
        <w:rPr>
          <w:rFonts w:hint="default" w:ascii="Times New Roman" w:hAnsi="Times New Roman" w:eastAsia="仿宋_GB2312" w:cs="Times New Roman"/>
          <w:i w:val="0"/>
          <w:iCs w:val="0"/>
          <w:caps w:val="0"/>
          <w:color w:val="000000"/>
          <w:spacing w:val="0"/>
          <w:sz w:val="32"/>
          <w:szCs w:val="32"/>
          <w:shd w:val="clear" w:color="080000" w:fill="FFFFFF"/>
        </w:rPr>
        <w:t>13037842593</w:t>
      </w:r>
    </w:p>
    <w:p>
      <w:pPr>
        <w:wordWrap/>
        <w:adjustRightInd/>
        <w:snapToGrid/>
        <w:spacing w:before="0" w:line="600" w:lineRule="exact"/>
        <w:ind w:firstLine="0" w:firstLineChars="0"/>
        <w:textAlignment w:val="auto"/>
        <w:outlineLvl w:val="9"/>
      </w:pPr>
    </w:p>
    <w:p>
      <w:pPr>
        <w:wordWrap/>
        <w:adjustRightInd/>
        <w:snapToGrid/>
        <w:spacing w:before="0" w:line="600" w:lineRule="exact"/>
        <w:ind w:firstLine="0" w:firstLineChars="0"/>
        <w:textAlignment w:val="auto"/>
        <w:outlineLvl w:val="9"/>
      </w:pPr>
    </w:p>
    <w:p>
      <w:pPr>
        <w:wordWrap/>
        <w:adjustRightInd/>
        <w:snapToGrid/>
        <w:spacing w:before="0" w:line="600" w:lineRule="exact"/>
        <w:ind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Helvetica">
    <w:panose1 w:val="020B0504020202030204"/>
    <w:charset w:val="00"/>
    <w:family w:val="auto"/>
    <w:pitch w:val="default"/>
    <w:sig w:usb0="00000007" w:usb1="00000000" w:usb2="00000000" w:usb3="00000000" w:csb0="00000093"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2">
    <w:name w:val="Default Paragraph Font"/>
  </w:style>
  <w:style w:type="character" w:styleId="3">
    <w:name w:val="Strong"/>
    <w:basedOn w:val="2"/>
    <w:rPr>
      <w:b/>
    </w:rPr>
  </w:style>
  <w:style w:type="paragraph" w:customStyle="1" w:styleId="4">
    <w:name w:val="Normal Indent"/>
    <w:basedOn w:val="1"/>
    <w:pPr>
      <w:ind w:firstLine="420"/>
    </w:pPr>
  </w:style>
  <w:style w:type="paragraph" w:customStyle="1" w:styleId="5">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2024-01-05T04:05:00Z</dcterms:created>
  <dc:creator>蒲俊金</dc:creator>
  <cp:lastModifiedBy>106623-董婧玮</cp:lastModifiedBy>
  <dcterms:modified xsi:type="dcterms:W3CDTF">2024-01-05T04:24:07Z</dcterms:modified>
  <dc:title>武装押运、业务库值守、离行式ATM自助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ICV">
    <vt:lpwstr>2CD743A91B0B4729887D0998A536B86C_11</vt:lpwstr>
  </property>
</Properties>
</file>