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7F" w:rsidRDefault="009D427F">
      <w:pPr>
        <w:spacing w:line="560" w:lineRule="exact"/>
        <w:jc w:val="center"/>
        <w:rPr>
          <w:rFonts w:ascii="方正大标宋简体" w:eastAsia="方正大标宋简体" w:hAnsi="方正大标宋简体" w:cs="方正大标宋简体"/>
          <w:sz w:val="44"/>
          <w:szCs w:val="44"/>
        </w:rPr>
      </w:pPr>
    </w:p>
    <w:p w:rsidR="009D427F" w:rsidRDefault="009D427F">
      <w:pPr>
        <w:spacing w:line="560" w:lineRule="exact"/>
        <w:jc w:val="center"/>
        <w:rPr>
          <w:rFonts w:ascii="方正大标宋简体" w:eastAsia="方正大标宋简体" w:hAnsi="方正大标宋简体" w:cs="方正大标宋简体"/>
          <w:sz w:val="44"/>
          <w:szCs w:val="44"/>
        </w:rPr>
      </w:pPr>
    </w:p>
    <w:p w:rsidR="009D427F" w:rsidRDefault="009D427F">
      <w:pPr>
        <w:spacing w:line="560" w:lineRule="exact"/>
        <w:jc w:val="center"/>
        <w:rPr>
          <w:rFonts w:ascii="方正大标宋简体" w:eastAsia="方正大标宋简体" w:hAnsi="方正大标宋简体" w:cs="方正大标宋简体"/>
          <w:sz w:val="44"/>
          <w:szCs w:val="44"/>
        </w:rPr>
      </w:pPr>
    </w:p>
    <w:p w:rsidR="009D427F" w:rsidRDefault="009D427F">
      <w:pPr>
        <w:spacing w:line="560" w:lineRule="exact"/>
        <w:jc w:val="center"/>
        <w:rPr>
          <w:rFonts w:ascii="方正大标宋简体" w:eastAsia="方正大标宋简体" w:hAnsi="方正大标宋简体" w:cs="方正大标宋简体"/>
          <w:sz w:val="44"/>
          <w:szCs w:val="44"/>
        </w:rPr>
      </w:pPr>
    </w:p>
    <w:p w:rsidR="009D427F" w:rsidRDefault="009D427F">
      <w:pPr>
        <w:spacing w:line="560" w:lineRule="exact"/>
        <w:jc w:val="center"/>
        <w:rPr>
          <w:rFonts w:ascii="方正大标宋简体" w:eastAsia="方正大标宋简体" w:hAnsi="方正大标宋简体" w:cs="方正大标宋简体"/>
          <w:sz w:val="44"/>
          <w:szCs w:val="44"/>
        </w:rPr>
      </w:pPr>
    </w:p>
    <w:p w:rsidR="009D427F" w:rsidRDefault="009D427F">
      <w:pPr>
        <w:spacing w:line="560" w:lineRule="exact"/>
        <w:jc w:val="center"/>
        <w:rPr>
          <w:rFonts w:ascii="方正大标宋简体" w:eastAsia="方正大标宋简体" w:hAnsi="方正大标宋简体" w:cs="方正大标宋简体"/>
          <w:sz w:val="44"/>
          <w:szCs w:val="44"/>
        </w:rPr>
      </w:pPr>
    </w:p>
    <w:p w:rsidR="009D427F" w:rsidRDefault="009D427F">
      <w:pPr>
        <w:spacing w:line="560" w:lineRule="exact"/>
        <w:jc w:val="center"/>
        <w:rPr>
          <w:rFonts w:ascii="方正大标宋简体" w:eastAsia="方正大标宋简体" w:hAnsi="方正大标宋简体" w:cs="方正大标宋简体"/>
          <w:sz w:val="44"/>
          <w:szCs w:val="44"/>
        </w:rPr>
      </w:pPr>
    </w:p>
    <w:p w:rsidR="009D427F" w:rsidRDefault="009D427F">
      <w:pPr>
        <w:spacing w:line="560" w:lineRule="exact"/>
        <w:jc w:val="center"/>
        <w:rPr>
          <w:rFonts w:ascii="方正大标宋简体" w:eastAsia="方正大标宋简体" w:hAnsi="方正大标宋简体" w:cs="方正大标宋简体"/>
          <w:sz w:val="44"/>
          <w:szCs w:val="44"/>
        </w:rPr>
      </w:pPr>
    </w:p>
    <w:p w:rsidR="009D427F" w:rsidRDefault="007628AB">
      <w:pPr>
        <w:pStyle w:val="PwCNorma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人像分割技术、地图数据服务</w:t>
      </w:r>
    </w:p>
    <w:p w:rsidR="009D427F" w:rsidRDefault="007628AB">
      <w:pPr>
        <w:pStyle w:val="PwCNormal"/>
        <w:jc w:val="center"/>
      </w:pPr>
      <w:r>
        <w:rPr>
          <w:rFonts w:ascii="方正小标宋简体" w:eastAsia="方正小标宋简体" w:hAnsi="方正小标宋简体" w:cs="方正小标宋简体" w:hint="eastAsia"/>
          <w:sz w:val="44"/>
          <w:szCs w:val="44"/>
        </w:rPr>
        <w:t>项目技术方案</w:t>
      </w:r>
    </w:p>
    <w:p w:rsidR="009D427F" w:rsidRDefault="009D427F">
      <w:pPr>
        <w:pStyle w:val="PwCNormal"/>
      </w:pPr>
    </w:p>
    <w:p w:rsidR="009D427F" w:rsidRDefault="009D427F">
      <w:pPr>
        <w:pStyle w:val="PwCNormal"/>
      </w:pPr>
    </w:p>
    <w:p w:rsidR="009D427F" w:rsidRDefault="009D427F">
      <w:pPr>
        <w:ind w:left="482"/>
        <w:rPr>
          <w:b/>
          <w:bCs/>
        </w:rPr>
        <w:sectPr w:rsidR="009D427F">
          <w:pgSz w:w="11906" w:h="16838"/>
          <w:pgMar w:top="1440" w:right="1800" w:bottom="1440" w:left="1800" w:header="851" w:footer="992" w:gutter="0"/>
          <w:pgNumType w:fmt="numberInDash"/>
          <w:cols w:space="425"/>
          <w:docGrid w:type="lines" w:linePitch="312"/>
        </w:sectPr>
      </w:pPr>
    </w:p>
    <w:p w:rsidR="009D427F" w:rsidRDefault="007628AB">
      <w:pPr>
        <w:spacing w:line="560" w:lineRule="exact"/>
        <w:ind w:left="630"/>
        <w:outlineLvl w:val="0"/>
        <w:rPr>
          <w:rFonts w:ascii="黑体" w:eastAsia="黑体" w:hAnsi="黑体" w:cs="Times New Roman"/>
          <w:sz w:val="32"/>
          <w:szCs w:val="32"/>
        </w:rPr>
      </w:pPr>
      <w:r>
        <w:rPr>
          <w:rFonts w:ascii="黑体" w:eastAsia="黑体" w:hAnsi="黑体" w:cs="Times New Roman" w:hint="eastAsia"/>
          <w:sz w:val="32"/>
          <w:szCs w:val="32"/>
        </w:rPr>
        <w:lastRenderedPageBreak/>
        <w:t>一、技术需求</w:t>
      </w:r>
    </w:p>
    <w:p w:rsidR="009D427F" w:rsidRDefault="007628AB">
      <w:pPr>
        <w:pStyle w:val="1"/>
        <w:numPr>
          <w:ilvl w:val="0"/>
          <w:numId w:val="0"/>
        </w:numPr>
        <w:outlineLvl w:val="1"/>
      </w:pPr>
      <w:bookmarkStart w:id="0" w:name="_Toc131183236"/>
      <w:r>
        <w:rPr>
          <w:rFonts w:hint="eastAsia"/>
        </w:rPr>
        <w:t>1</w:t>
      </w:r>
      <w:r>
        <w:t>人像分割接口</w:t>
      </w:r>
      <w:bookmarkEnd w:id="0"/>
    </w:p>
    <w:p w:rsidR="009D427F" w:rsidRDefault="007628AB">
      <w:pPr>
        <w:pStyle w:val="2"/>
        <w:outlineLvl w:val="2"/>
      </w:pPr>
      <w:r>
        <w:rPr>
          <w:rFonts w:hint="eastAsia"/>
        </w:rPr>
        <w:t>人像分割证照版模型</w:t>
      </w:r>
    </w:p>
    <w:p w:rsidR="009D427F" w:rsidRDefault="007628AB">
      <w:pPr>
        <w:pStyle w:val="3"/>
        <w:outlineLvl w:val="3"/>
        <w:rPr>
          <w:bCs/>
        </w:rPr>
      </w:pPr>
      <w:r>
        <w:rPr>
          <w:rFonts w:hint="eastAsia"/>
          <w:bCs/>
        </w:rPr>
        <w:t>模型</w:t>
      </w:r>
      <w:r>
        <w:rPr>
          <w:bCs/>
        </w:rPr>
        <w:t>描述</w:t>
      </w:r>
    </w:p>
    <w:p w:rsidR="009D427F" w:rsidRDefault="007628AB">
      <w:pPr>
        <w:adjustRightInd w:val="0"/>
        <w:spacing w:line="360" w:lineRule="auto"/>
        <w:ind w:firstLineChars="200" w:firstLine="480"/>
        <w:rPr>
          <w:rFonts w:ascii="仿宋_GB2312" w:eastAsia="仿宋_GB2312" w:hAnsi="Calibri" w:cs="Times New Roman"/>
          <w:sz w:val="24"/>
        </w:rPr>
      </w:pPr>
      <w:r>
        <w:rPr>
          <w:rFonts w:ascii="仿宋_GB2312" w:eastAsia="仿宋_GB2312" w:hAnsi="Calibri" w:cs="Times New Roman" w:hint="eastAsia"/>
          <w:sz w:val="24"/>
        </w:rPr>
        <w:t>针对自拍类单人图片，先基于人脸检测、人体关键点定位，裁剪出符合证件照场景的人像图片（头肩上半身），对裁剪后的图片进行发丝级精细化分割；接口返回裁剪后的原图、分割结果灰度图、合成的黑底效果图，并输出人脸框坐标、关键点坐标、人像姿态（正脸</w:t>
      </w:r>
      <w:r>
        <w:rPr>
          <w:rFonts w:ascii="仿宋_GB2312" w:eastAsia="仿宋_GB2312" w:hAnsi="Calibri" w:cs="Times New Roman" w:hint="eastAsia"/>
          <w:sz w:val="24"/>
        </w:rPr>
        <w:t>/</w:t>
      </w:r>
      <w:r>
        <w:rPr>
          <w:rFonts w:ascii="仿宋_GB2312" w:eastAsia="仿宋_GB2312" w:hAnsi="Calibri" w:cs="Times New Roman" w:hint="eastAsia"/>
          <w:sz w:val="24"/>
        </w:rPr>
        <w:t>侧脸</w:t>
      </w:r>
      <w:r>
        <w:rPr>
          <w:rFonts w:ascii="仿宋_GB2312" w:eastAsia="仿宋_GB2312" w:hAnsi="Calibri" w:cs="Times New Roman" w:hint="eastAsia"/>
          <w:sz w:val="24"/>
        </w:rPr>
        <w:t>/</w:t>
      </w:r>
      <w:r>
        <w:rPr>
          <w:rFonts w:ascii="仿宋_GB2312" w:eastAsia="仿宋_GB2312" w:hAnsi="Calibri" w:cs="Times New Roman" w:hint="eastAsia"/>
          <w:sz w:val="24"/>
        </w:rPr>
        <w:t>正肩</w:t>
      </w:r>
      <w:r>
        <w:rPr>
          <w:rFonts w:ascii="仿宋_GB2312" w:eastAsia="仿宋_GB2312" w:hAnsi="Calibri" w:cs="Times New Roman" w:hint="eastAsia"/>
          <w:sz w:val="24"/>
        </w:rPr>
        <w:t>/</w:t>
      </w:r>
      <w:r>
        <w:rPr>
          <w:rFonts w:ascii="仿宋_GB2312" w:eastAsia="仿宋_GB2312" w:hAnsi="Calibri" w:cs="Times New Roman" w:hint="eastAsia"/>
          <w:sz w:val="24"/>
        </w:rPr>
        <w:t>侧肩等）等辅助信息，便于筛选结果、二次开发。</w:t>
      </w:r>
    </w:p>
    <w:p w:rsidR="009D427F" w:rsidRDefault="007628AB">
      <w:pPr>
        <w:adjustRightInd w:val="0"/>
        <w:spacing w:line="360" w:lineRule="auto"/>
        <w:ind w:firstLineChars="200" w:firstLine="480"/>
        <w:rPr>
          <w:rFonts w:ascii="仿宋_GB2312" w:eastAsia="仿宋_GB2312" w:hAnsi="Calibri" w:cs="Times New Roman"/>
          <w:sz w:val="24"/>
        </w:rPr>
      </w:pPr>
      <w:r>
        <w:rPr>
          <w:rFonts w:ascii="仿宋_GB2312" w:eastAsia="仿宋_GB2312" w:hAnsi="Calibri" w:cs="Times New Roman" w:hint="eastAsia"/>
          <w:sz w:val="24"/>
        </w:rPr>
        <w:t>分割效果示意图：</w:t>
      </w:r>
    </w:p>
    <w:p w:rsidR="009D427F" w:rsidRDefault="009D427F">
      <w:pPr>
        <w:spacing w:line="360" w:lineRule="auto"/>
        <w:rPr>
          <w:rFonts w:cs="Times New Roman"/>
          <w:szCs w:val="21"/>
        </w:rPr>
      </w:pPr>
      <w:r>
        <w:rPr>
          <w:rFonts w:cs="Times New Roman"/>
          <w:szCs w:val="21"/>
        </w:rPr>
        <w:fldChar w:fldCharType="begin"/>
      </w:r>
      <w:r w:rsidR="007628AB">
        <w:rPr>
          <w:rFonts w:cs="Times New Roman"/>
          <w:szCs w:val="21"/>
        </w:rPr>
        <w:instrText xml:space="preserve"> INCLUDEPICTURE "</w:instrText>
      </w:r>
      <w:r w:rsidR="007628AB">
        <w:rPr>
          <w:rFonts w:cs="Times New Roman"/>
          <w:szCs w:val="21"/>
        </w:rPr>
        <w:instrText xml:space="preserve">/Users/pengdazhong/Library/Group Containers/UBF8T346G9.ms/WebArchiveCopyPasteTempFiles/com.microsoft.Word/infoflow_2020-5-14_21-6-34_6903b8b.jpg" \* MERGEFORMATINET </w:instrText>
      </w:r>
      <w:r>
        <w:rPr>
          <w:rFonts w:cs="Times New Roman"/>
          <w:szCs w:val="21"/>
        </w:rPr>
        <w:fldChar w:fldCharType="separate"/>
      </w:r>
      <w:r w:rsidR="007628AB">
        <w:rPr>
          <w:rFonts w:cs="Times New Roman"/>
          <w:noProof/>
          <w:szCs w:val="21"/>
        </w:rPr>
        <w:drawing>
          <wp:inline distT="0" distB="0" distL="0" distR="0">
            <wp:extent cx="3596005" cy="2127885"/>
            <wp:effectExtent l="0" t="0" r="4445" b="571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96005" cy="2127885"/>
                    </a:xfrm>
                    <a:prstGeom prst="rect">
                      <a:avLst/>
                    </a:prstGeom>
                    <a:noFill/>
                    <a:ln>
                      <a:noFill/>
                    </a:ln>
                  </pic:spPr>
                </pic:pic>
              </a:graphicData>
            </a:graphic>
          </wp:inline>
        </w:drawing>
      </w:r>
      <w:r>
        <w:rPr>
          <w:rFonts w:cs="Times New Roman"/>
          <w:szCs w:val="21"/>
        </w:rPr>
        <w:fldChar w:fldCharType="end"/>
      </w:r>
    </w:p>
    <w:p w:rsidR="009D427F" w:rsidRDefault="007628AB">
      <w:pPr>
        <w:pStyle w:val="3"/>
        <w:outlineLvl w:val="3"/>
        <w:rPr>
          <w:bCs/>
        </w:rPr>
      </w:pPr>
      <w:r>
        <w:rPr>
          <w:bCs/>
        </w:rPr>
        <w:t>请求说明</w:t>
      </w:r>
    </w:p>
    <w:p w:rsidR="009D427F" w:rsidRDefault="007628AB">
      <w:pPr>
        <w:adjustRightInd w:val="0"/>
        <w:spacing w:line="360" w:lineRule="auto"/>
        <w:ind w:firstLineChars="200" w:firstLine="422"/>
        <w:rPr>
          <w:rFonts w:cs="Times New Roman"/>
          <w:szCs w:val="20"/>
        </w:rPr>
      </w:pPr>
      <w:r>
        <w:rPr>
          <w:rFonts w:cs="Times New Roman"/>
          <w:b/>
          <w:bCs/>
          <w:szCs w:val="20"/>
        </w:rPr>
        <w:t>请求示例</w:t>
      </w:r>
    </w:p>
    <w:p w:rsidR="009D427F" w:rsidRDefault="007628AB">
      <w:pPr>
        <w:adjustRightInd w:val="0"/>
        <w:spacing w:line="360" w:lineRule="auto"/>
        <w:ind w:firstLineChars="200" w:firstLine="420"/>
        <w:rPr>
          <w:rFonts w:cs="Times New Roman"/>
          <w:szCs w:val="20"/>
        </w:rPr>
      </w:pPr>
      <w:r>
        <w:rPr>
          <w:rFonts w:cs="Times New Roman"/>
          <w:szCs w:val="20"/>
        </w:rPr>
        <w:t xml:space="preserve">HTTP </w:t>
      </w:r>
      <w:r>
        <w:rPr>
          <w:rFonts w:cs="Times New Roman"/>
          <w:szCs w:val="20"/>
        </w:rPr>
        <w:t>方法：</w:t>
      </w:r>
      <w:r>
        <w:rPr>
          <w:rFonts w:cs="Times New Roman"/>
          <w:szCs w:val="20"/>
        </w:rPr>
        <w:t>POST</w:t>
      </w:r>
    </w:p>
    <w:p w:rsidR="009D427F" w:rsidRDefault="007628AB">
      <w:pPr>
        <w:adjustRightInd w:val="0"/>
        <w:spacing w:line="360" w:lineRule="auto"/>
        <w:ind w:firstLineChars="200" w:firstLine="420"/>
        <w:rPr>
          <w:rFonts w:cs="Times New Roman"/>
          <w:szCs w:val="20"/>
        </w:rPr>
      </w:pPr>
      <w:r>
        <w:rPr>
          <w:rFonts w:cs="Times New Roman"/>
          <w:szCs w:val="20"/>
        </w:rPr>
        <w:t>请求</w:t>
      </w:r>
      <w:r>
        <w:rPr>
          <w:rFonts w:cs="Times New Roman"/>
          <w:szCs w:val="20"/>
        </w:rPr>
        <w:t>URL</w:t>
      </w:r>
      <w:r>
        <w:rPr>
          <w:rFonts w:cs="Times New Roman"/>
          <w:szCs w:val="20"/>
        </w:rPr>
        <w:t>：</w:t>
      </w:r>
      <w:r>
        <w:rPr>
          <w:rFonts w:cs="Times New Roman"/>
          <w:szCs w:val="20"/>
        </w:rPr>
        <w:t> https://</w:t>
      </w:r>
      <w:r>
        <w:rPr>
          <w:rFonts w:cs="Times New Roman" w:hint="eastAsia"/>
          <w:szCs w:val="20"/>
        </w:rPr>
        <w:t>api.XXX</w:t>
      </w:r>
      <w:r>
        <w:rPr>
          <w:rFonts w:cs="Times New Roman"/>
          <w:szCs w:val="20"/>
        </w:rPr>
        <w:t>.com/rest/2.0/image-classify/v1/body_seg_photo</w:t>
      </w:r>
    </w:p>
    <w:p w:rsidR="009D427F" w:rsidRDefault="007628AB">
      <w:pPr>
        <w:adjustRightInd w:val="0"/>
        <w:spacing w:line="360" w:lineRule="auto"/>
        <w:ind w:firstLineChars="200" w:firstLine="420"/>
        <w:rPr>
          <w:rFonts w:cs="Times New Roman"/>
          <w:szCs w:val="20"/>
        </w:rPr>
      </w:pPr>
      <w:r>
        <w:rPr>
          <w:rFonts w:cs="Times New Roman"/>
          <w:szCs w:val="20"/>
        </w:rPr>
        <w:t>URL</w:t>
      </w:r>
      <w:r>
        <w:rPr>
          <w:rFonts w:cs="Times New Roman"/>
          <w:szCs w:val="20"/>
        </w:rPr>
        <w:t>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2"/>
        <w:gridCol w:w="6514"/>
      </w:tblGrid>
      <w:tr w:rsidR="009D427F">
        <w:trPr>
          <w:tblHeader/>
          <w:jc w:val="center"/>
        </w:trPr>
        <w:tc>
          <w:tcPr>
            <w:tcW w:w="1189" w:type="pct"/>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t>参数</w:t>
            </w:r>
          </w:p>
        </w:tc>
        <w:tc>
          <w:tcPr>
            <w:tcW w:w="3811" w:type="pct"/>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t>值</w:t>
            </w:r>
          </w:p>
        </w:tc>
      </w:tr>
      <w:tr w:rsidR="009D427F">
        <w:trPr>
          <w:jc w:val="center"/>
        </w:trPr>
        <w:tc>
          <w:tcPr>
            <w:tcW w:w="1189" w:type="pct"/>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access_token</w:t>
            </w:r>
          </w:p>
        </w:tc>
        <w:tc>
          <w:tcPr>
            <w:tcW w:w="3811" w:type="pct"/>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通过</w:t>
            </w:r>
            <w:r>
              <w:rPr>
                <w:rFonts w:cs="Times New Roman"/>
                <w:szCs w:val="21"/>
              </w:rPr>
              <w:t>API Key</w:t>
            </w:r>
            <w:r>
              <w:rPr>
                <w:rFonts w:cs="Times New Roman"/>
                <w:szCs w:val="21"/>
              </w:rPr>
              <w:t>和</w:t>
            </w:r>
            <w:r>
              <w:rPr>
                <w:rFonts w:cs="Times New Roman"/>
                <w:szCs w:val="21"/>
              </w:rPr>
              <w:t>Secret Key</w:t>
            </w:r>
            <w:r>
              <w:rPr>
                <w:rFonts w:cs="Times New Roman"/>
                <w:szCs w:val="21"/>
              </w:rPr>
              <w:t>获取的</w:t>
            </w:r>
            <w:r>
              <w:rPr>
                <w:rFonts w:cs="Times New Roman"/>
                <w:szCs w:val="21"/>
              </w:rPr>
              <w:t>access_token</w:t>
            </w:r>
          </w:p>
        </w:tc>
      </w:tr>
    </w:tbl>
    <w:p w:rsidR="009D427F" w:rsidRDefault="009D427F">
      <w:pPr>
        <w:adjustRightInd w:val="0"/>
        <w:spacing w:line="360" w:lineRule="auto"/>
        <w:ind w:firstLineChars="200" w:firstLine="420"/>
        <w:rPr>
          <w:rFonts w:cs="Times New Roman"/>
          <w:szCs w:val="20"/>
        </w:rPr>
      </w:pPr>
    </w:p>
    <w:p w:rsidR="009D427F" w:rsidRDefault="007628AB">
      <w:pPr>
        <w:adjustRightInd w:val="0"/>
        <w:spacing w:line="360" w:lineRule="auto"/>
        <w:ind w:firstLineChars="200" w:firstLine="420"/>
        <w:rPr>
          <w:rFonts w:cs="Times New Roman"/>
          <w:szCs w:val="20"/>
        </w:rPr>
      </w:pPr>
      <w:r>
        <w:rPr>
          <w:rFonts w:cs="Times New Roman"/>
          <w:szCs w:val="20"/>
        </w:rPr>
        <w:t>Header</w:t>
      </w:r>
      <w:r>
        <w:rPr>
          <w:rFonts w:cs="Times New Roman"/>
          <w:szCs w:val="20"/>
        </w:rPr>
        <w:t>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90"/>
        <w:gridCol w:w="3381"/>
      </w:tblGrid>
      <w:tr w:rsidR="009D427F">
        <w:trPr>
          <w:tblHeader/>
          <w:jc w:val="center"/>
        </w:trPr>
        <w:tc>
          <w:tcPr>
            <w:tcW w:w="0" w:type="auto"/>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lastRenderedPageBreak/>
              <w:t>参数</w:t>
            </w:r>
          </w:p>
        </w:tc>
        <w:tc>
          <w:tcPr>
            <w:tcW w:w="0" w:type="auto"/>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t>值</w:t>
            </w:r>
          </w:p>
        </w:tc>
      </w:tr>
      <w:tr w:rsidR="009D427F">
        <w:trPr>
          <w:jc w:val="center"/>
        </w:trPr>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Content-Type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application/x-www-form-urlencoded</w:t>
            </w:r>
          </w:p>
        </w:tc>
      </w:tr>
    </w:tbl>
    <w:p w:rsidR="009D427F" w:rsidRDefault="007628AB">
      <w:pPr>
        <w:adjustRightInd w:val="0"/>
        <w:spacing w:line="360" w:lineRule="auto"/>
        <w:ind w:firstLineChars="200" w:firstLine="420"/>
        <w:rPr>
          <w:rFonts w:cs="Times New Roman"/>
          <w:szCs w:val="20"/>
        </w:rPr>
      </w:pPr>
      <w:r>
        <w:rPr>
          <w:rFonts w:cs="Times New Roman"/>
          <w:szCs w:val="20"/>
        </w:rPr>
        <w:t>Body</w:t>
      </w:r>
      <w:r>
        <w:rPr>
          <w:rFonts w:cs="Times New Roman"/>
          <w:szCs w:val="20"/>
        </w:rPr>
        <w:t>中放置请求参数，参数详情如下：</w:t>
      </w:r>
    </w:p>
    <w:p w:rsidR="009D427F" w:rsidRDefault="007628AB">
      <w:pPr>
        <w:adjustRightInd w:val="0"/>
        <w:spacing w:line="360" w:lineRule="auto"/>
        <w:ind w:firstLineChars="200" w:firstLine="422"/>
        <w:rPr>
          <w:rFonts w:cs="Times New Roman"/>
          <w:szCs w:val="20"/>
        </w:rPr>
      </w:pPr>
      <w:r>
        <w:rPr>
          <w:rFonts w:cs="Times New Roman"/>
          <w:b/>
          <w:bCs/>
          <w:szCs w:val="20"/>
        </w:rPr>
        <w:t>请求参数</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59"/>
        <w:gridCol w:w="790"/>
        <w:gridCol w:w="721"/>
        <w:gridCol w:w="7652"/>
      </w:tblGrid>
      <w:tr w:rsidR="009D427F">
        <w:trPr>
          <w:tblHeader/>
        </w:trPr>
        <w:tc>
          <w:tcPr>
            <w:tcW w:w="0" w:type="auto"/>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t>参数</w:t>
            </w:r>
          </w:p>
        </w:tc>
        <w:tc>
          <w:tcPr>
            <w:tcW w:w="790" w:type="dxa"/>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t>是否必选</w:t>
            </w:r>
          </w:p>
        </w:tc>
        <w:tc>
          <w:tcPr>
            <w:tcW w:w="0" w:type="auto"/>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t>类型</w:t>
            </w:r>
          </w:p>
        </w:tc>
        <w:tc>
          <w:tcPr>
            <w:tcW w:w="0" w:type="auto"/>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t>说明</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image</w:t>
            </w:r>
          </w:p>
        </w:tc>
        <w:tc>
          <w:tcPr>
            <w:tcW w:w="790" w:type="dxa"/>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string</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图像数据，</w:t>
            </w:r>
            <w:r>
              <w:rPr>
                <w:rFonts w:cs="Times New Roman"/>
                <w:szCs w:val="21"/>
              </w:rPr>
              <w:t>base64</w:t>
            </w:r>
            <w:r>
              <w:rPr>
                <w:rFonts w:cs="Times New Roman"/>
                <w:szCs w:val="21"/>
              </w:rPr>
              <w:t>编码后进行</w:t>
            </w:r>
            <w:r>
              <w:rPr>
                <w:rFonts w:cs="Times New Roman"/>
                <w:szCs w:val="21"/>
              </w:rPr>
              <w:t>urlencode</w:t>
            </w:r>
            <w:r>
              <w:rPr>
                <w:rFonts w:cs="Times New Roman"/>
                <w:szCs w:val="21"/>
              </w:rPr>
              <w:t>，要求</w:t>
            </w:r>
            <w:r>
              <w:rPr>
                <w:rFonts w:cs="Times New Roman"/>
                <w:szCs w:val="21"/>
              </w:rPr>
              <w:t>base64</w:t>
            </w:r>
            <w:r>
              <w:rPr>
                <w:rFonts w:cs="Times New Roman"/>
                <w:szCs w:val="21"/>
              </w:rPr>
              <w:t>编码和</w:t>
            </w:r>
            <w:r>
              <w:rPr>
                <w:rFonts w:cs="Times New Roman"/>
                <w:szCs w:val="21"/>
              </w:rPr>
              <w:t>urlencode</w:t>
            </w:r>
            <w:r>
              <w:rPr>
                <w:rFonts w:cs="Times New Roman"/>
                <w:szCs w:val="21"/>
              </w:rPr>
              <w:t>后大小不超过</w:t>
            </w:r>
            <w:r>
              <w:rPr>
                <w:rFonts w:cs="Times New Roman"/>
                <w:szCs w:val="21"/>
              </w:rPr>
              <w:t>4M</w:t>
            </w:r>
            <w:r>
              <w:rPr>
                <w:rFonts w:cs="Times New Roman"/>
                <w:szCs w:val="21"/>
              </w:rPr>
              <w:t>。图片的</w:t>
            </w:r>
            <w:r>
              <w:rPr>
                <w:rFonts w:cs="Times New Roman"/>
                <w:szCs w:val="21"/>
              </w:rPr>
              <w:t>base64</w:t>
            </w:r>
            <w:r>
              <w:rPr>
                <w:rFonts w:cs="Times New Roman"/>
                <w:szCs w:val="21"/>
              </w:rPr>
              <w:t>编码不包含图片头，如</w:t>
            </w:r>
            <w:r>
              <w:rPr>
                <w:rFonts w:cs="Times New Roman"/>
                <w:szCs w:val="21"/>
              </w:rPr>
              <w:t>(data:image/jpg;base64,)</w:t>
            </w:r>
            <w:r>
              <w:rPr>
                <w:rFonts w:cs="Times New Roman"/>
                <w:szCs w:val="21"/>
              </w:rPr>
              <w:t>，支持图片格式：</w:t>
            </w:r>
            <w:r>
              <w:rPr>
                <w:rFonts w:cs="Times New Roman"/>
                <w:szCs w:val="21"/>
              </w:rPr>
              <w:t>jpg</w:t>
            </w:r>
            <w:r>
              <w:rPr>
                <w:rFonts w:cs="Times New Roman"/>
                <w:szCs w:val="21"/>
              </w:rPr>
              <w:t>、</w:t>
            </w:r>
            <w:r>
              <w:rPr>
                <w:rFonts w:cs="Times New Roman"/>
                <w:szCs w:val="21"/>
              </w:rPr>
              <w:t>bmp</w:t>
            </w:r>
            <w:r>
              <w:rPr>
                <w:rFonts w:cs="Times New Roman"/>
                <w:szCs w:val="21"/>
              </w:rPr>
              <w:t>、</w:t>
            </w:r>
            <w:r>
              <w:rPr>
                <w:rFonts w:cs="Times New Roman"/>
                <w:szCs w:val="21"/>
              </w:rPr>
              <w:t>png</w:t>
            </w:r>
            <w:r>
              <w:rPr>
                <w:rFonts w:cs="Times New Roman"/>
                <w:szCs w:val="21"/>
              </w:rPr>
              <w:t>，最短边至少</w:t>
            </w:r>
            <w:r>
              <w:rPr>
                <w:rFonts w:cs="Times New Roman"/>
                <w:szCs w:val="21"/>
              </w:rPr>
              <w:t>50px</w:t>
            </w:r>
            <w:r>
              <w:rPr>
                <w:rFonts w:cs="Times New Roman"/>
                <w:szCs w:val="21"/>
              </w:rPr>
              <w:t>，最长边最大</w:t>
            </w:r>
            <w:r>
              <w:rPr>
                <w:rFonts w:cs="Times New Roman"/>
                <w:szCs w:val="21"/>
              </w:rPr>
              <w:t>4096px</w:t>
            </w:r>
            <w:r>
              <w:rPr>
                <w:rFonts w:cs="Times New Roman"/>
                <w:szCs w:val="21"/>
              </w:rPr>
              <w:t>。</w:t>
            </w:r>
            <w:r>
              <w:rPr>
                <w:rFonts w:cs="Times New Roman"/>
                <w:szCs w:val="21"/>
              </w:rPr>
              <w:br/>
            </w:r>
            <w:r>
              <w:rPr>
                <w:rFonts w:cs="Times New Roman"/>
                <w:szCs w:val="21"/>
              </w:rPr>
              <w:t>异常情况：当图片中的人体数目＞</w:t>
            </w:r>
            <w:r>
              <w:rPr>
                <w:rFonts w:cs="Times New Roman"/>
                <w:szCs w:val="21"/>
              </w:rPr>
              <w:t>=2</w:t>
            </w:r>
            <w:r>
              <w:rPr>
                <w:rFonts w:cs="Times New Roman"/>
                <w:szCs w:val="21"/>
              </w:rPr>
              <w:t>时，或人像处于倒立状态，会报错</w:t>
            </w:r>
          </w:p>
        </w:tc>
      </w:tr>
    </w:tbl>
    <w:p w:rsidR="009D427F" w:rsidRDefault="007628AB">
      <w:pPr>
        <w:adjustRightInd w:val="0"/>
        <w:spacing w:line="360" w:lineRule="auto"/>
        <w:ind w:firstLineChars="200" w:firstLine="420"/>
        <w:rPr>
          <w:rFonts w:cs="Times New Roman"/>
          <w:szCs w:val="20"/>
        </w:rPr>
      </w:pPr>
      <w:r>
        <w:rPr>
          <w:rFonts w:cs="Times New Roman" w:hint="eastAsia"/>
          <w:szCs w:val="20"/>
        </w:rPr>
        <w:t>根据实际业务需求对模型进行定制，增加证件照背景设置参数，实现对输出证件照背景颜色的控制。</w:t>
      </w:r>
    </w:p>
    <w:p w:rsidR="009D427F" w:rsidRDefault="007628AB">
      <w:pPr>
        <w:pStyle w:val="3"/>
        <w:outlineLvl w:val="3"/>
      </w:pPr>
      <w:r>
        <w:t>返回说明</w:t>
      </w:r>
    </w:p>
    <w:p w:rsidR="009D427F" w:rsidRDefault="007628AB">
      <w:pPr>
        <w:adjustRightInd w:val="0"/>
        <w:spacing w:line="360" w:lineRule="auto"/>
        <w:ind w:firstLineChars="200" w:firstLine="422"/>
        <w:rPr>
          <w:rFonts w:cs="Times New Roman"/>
          <w:szCs w:val="20"/>
        </w:rPr>
      </w:pPr>
      <w:r>
        <w:rPr>
          <w:rFonts w:cs="Times New Roman"/>
          <w:b/>
          <w:bCs/>
          <w:szCs w:val="20"/>
        </w:rPr>
        <w:t>返回参数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05"/>
        <w:gridCol w:w="683"/>
        <w:gridCol w:w="904"/>
        <w:gridCol w:w="5254"/>
      </w:tblGrid>
      <w:tr w:rsidR="009D427F">
        <w:trPr>
          <w:tblHeader/>
        </w:trPr>
        <w:tc>
          <w:tcPr>
            <w:tcW w:w="0" w:type="auto"/>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t>字段</w:t>
            </w:r>
          </w:p>
        </w:tc>
        <w:tc>
          <w:tcPr>
            <w:tcW w:w="0" w:type="auto"/>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t>是否必选</w:t>
            </w:r>
          </w:p>
        </w:tc>
        <w:tc>
          <w:tcPr>
            <w:tcW w:w="0" w:type="auto"/>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t>类型</w:t>
            </w:r>
          </w:p>
        </w:tc>
        <w:tc>
          <w:tcPr>
            <w:tcW w:w="0" w:type="auto"/>
            <w:shd w:val="clear" w:color="auto" w:fill="FBFBFB"/>
            <w:tcMar>
              <w:top w:w="120" w:type="dxa"/>
              <w:left w:w="120" w:type="dxa"/>
              <w:bottom w:w="120" w:type="dxa"/>
              <w:right w:w="120" w:type="dxa"/>
            </w:tcMar>
            <w:vAlign w:val="center"/>
          </w:tcPr>
          <w:p w:rsidR="009D427F" w:rsidRDefault="007628AB">
            <w:pPr>
              <w:spacing w:line="360" w:lineRule="auto"/>
              <w:jc w:val="center"/>
              <w:rPr>
                <w:rFonts w:cs="Times New Roman"/>
                <w:b/>
                <w:bCs/>
                <w:color w:val="000000"/>
                <w:szCs w:val="21"/>
              </w:rPr>
            </w:pPr>
            <w:r>
              <w:rPr>
                <w:rFonts w:cs="Times New Roman"/>
                <w:b/>
                <w:bCs/>
                <w:color w:val="000000"/>
                <w:szCs w:val="21"/>
              </w:rPr>
              <w:t>说明</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log_id</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unit64</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请求唯一的</w:t>
            </w:r>
            <w:r>
              <w:rPr>
                <w:rFonts w:cs="Times New Roman"/>
                <w:szCs w:val="21"/>
              </w:rPr>
              <w:t>log id</w:t>
            </w:r>
            <w:r>
              <w:rPr>
                <w:rFonts w:cs="Times New Roman"/>
                <w:szCs w:val="21"/>
              </w:rPr>
              <w:t>，用于问题定位</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seg_info</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人像精细化分割结果</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+scoremap</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string</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分割后人像前景灰度图，归一到</w:t>
            </w:r>
            <w:r>
              <w:rPr>
                <w:rFonts w:cs="Times New Roman"/>
                <w:szCs w:val="21"/>
              </w:rPr>
              <w:t>0-255</w:t>
            </w:r>
            <w:r>
              <w:rPr>
                <w:rFonts w:cs="Times New Roman"/>
                <w:szCs w:val="21"/>
              </w:rPr>
              <w:t>，不用进行二次处理，直接解码保存图片即可。</w:t>
            </w:r>
            <w:r>
              <w:rPr>
                <w:rFonts w:cs="Times New Roman"/>
                <w:szCs w:val="21"/>
              </w:rPr>
              <w:t>Base64</w:t>
            </w:r>
            <w:r>
              <w:rPr>
                <w:rFonts w:cs="Times New Roman"/>
                <w:szCs w:val="21"/>
              </w:rPr>
              <w:t>编码后的灰度图文件</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+demo</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string</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合成的证件照效果图</w:t>
            </w:r>
            <w:r>
              <w:rPr>
                <w:rFonts w:cs="Times New Roman" w:hint="eastAsia"/>
                <w:szCs w:val="21"/>
              </w:rPr>
              <w:t>（底色可配置）</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+cut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string</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按照证件照头肩比例裁剪后的原图</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lastRenderedPageBreak/>
              <w:t>face_location</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人脸框位置信息</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+height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人脸框的高度</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+left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人脸框离左边界的距离</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+top</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人脸框离上边界的距离</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+width</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人脸框的宽度</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+score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float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人脸框的置信度分数，取值</w:t>
            </w:r>
            <w:r>
              <w:rPr>
                <w:rFonts w:cs="Times New Roman"/>
                <w:szCs w:val="21"/>
              </w:rPr>
              <w:t>0-1</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pose_info</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人体姿态信息，关键点的坐标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+facepose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人脸姿态，一共</w:t>
            </w:r>
            <w:r>
              <w:rPr>
                <w:rFonts w:cs="Times New Roman"/>
                <w:szCs w:val="21"/>
              </w:rPr>
              <w:t>5</w:t>
            </w:r>
            <w:r>
              <w:rPr>
                <w:rFonts w:cs="Times New Roman"/>
                <w:szCs w:val="21"/>
              </w:rPr>
              <w:t>种类别，</w:t>
            </w:r>
            <w:r>
              <w:rPr>
                <w:rFonts w:cs="Times New Roman"/>
                <w:szCs w:val="21"/>
              </w:rPr>
              <w:t>1</w:t>
            </w:r>
            <w:r>
              <w:rPr>
                <w:rFonts w:cs="Times New Roman"/>
                <w:szCs w:val="21"/>
              </w:rPr>
              <w:t>：水平正脸，</w:t>
            </w:r>
            <w:r>
              <w:rPr>
                <w:rFonts w:cs="Times New Roman"/>
                <w:szCs w:val="21"/>
              </w:rPr>
              <w:t>2</w:t>
            </w:r>
            <w:r>
              <w:rPr>
                <w:rFonts w:cs="Times New Roman"/>
                <w:szCs w:val="21"/>
              </w:rPr>
              <w:t>：倾斜正脸，</w:t>
            </w:r>
            <w:r>
              <w:rPr>
                <w:rFonts w:cs="Times New Roman"/>
                <w:szCs w:val="21"/>
              </w:rPr>
              <w:t>3</w:t>
            </w:r>
            <w:r>
              <w:rPr>
                <w:rFonts w:cs="Times New Roman"/>
                <w:szCs w:val="21"/>
              </w:rPr>
              <w:t>：水平侧脸，</w:t>
            </w:r>
            <w:r>
              <w:rPr>
                <w:rFonts w:cs="Times New Roman"/>
                <w:szCs w:val="21"/>
              </w:rPr>
              <w:t>4</w:t>
            </w:r>
            <w:r>
              <w:rPr>
                <w:rFonts w:cs="Times New Roman"/>
                <w:szCs w:val="21"/>
              </w:rPr>
              <w:t>：倾斜侧脸，</w:t>
            </w:r>
            <w:r>
              <w:rPr>
                <w:rFonts w:cs="Times New Roman"/>
                <w:szCs w:val="21"/>
              </w:rPr>
              <w:t xml:space="preserve"> -1</w:t>
            </w:r>
            <w:r>
              <w:rPr>
                <w:rFonts w:cs="Times New Roman"/>
                <w:szCs w:val="21"/>
              </w:rPr>
              <w:t>：未知姿态</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+bodypose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肩膀姿态，一共</w:t>
            </w:r>
            <w:r>
              <w:rPr>
                <w:rFonts w:cs="Times New Roman"/>
                <w:szCs w:val="21"/>
              </w:rPr>
              <w:t>7</w:t>
            </w:r>
            <w:r>
              <w:rPr>
                <w:rFonts w:cs="Times New Roman"/>
                <w:szCs w:val="21"/>
              </w:rPr>
              <w:t>种类别，</w:t>
            </w:r>
            <w:r>
              <w:rPr>
                <w:rFonts w:cs="Times New Roman"/>
                <w:szCs w:val="21"/>
              </w:rPr>
              <w:t>1</w:t>
            </w:r>
            <w:r>
              <w:rPr>
                <w:rFonts w:cs="Times New Roman"/>
                <w:szCs w:val="21"/>
              </w:rPr>
              <w:t>：水平正肩，</w:t>
            </w:r>
            <w:r>
              <w:rPr>
                <w:rFonts w:cs="Times New Roman"/>
                <w:szCs w:val="21"/>
              </w:rPr>
              <w:t>2</w:t>
            </w:r>
            <w:r>
              <w:rPr>
                <w:rFonts w:cs="Times New Roman"/>
                <w:szCs w:val="21"/>
              </w:rPr>
              <w:t>：水平微侧肩，</w:t>
            </w:r>
            <w:r>
              <w:rPr>
                <w:rFonts w:cs="Times New Roman"/>
                <w:szCs w:val="21"/>
              </w:rPr>
              <w:t>3</w:t>
            </w:r>
            <w:r>
              <w:rPr>
                <w:rFonts w:cs="Times New Roman"/>
                <w:szCs w:val="21"/>
              </w:rPr>
              <w:t>：水平侧肩，</w:t>
            </w:r>
            <w:r>
              <w:rPr>
                <w:rFonts w:cs="Times New Roman"/>
                <w:szCs w:val="21"/>
              </w:rPr>
              <w:t>4</w:t>
            </w:r>
            <w:r>
              <w:rPr>
                <w:rFonts w:cs="Times New Roman"/>
                <w:szCs w:val="21"/>
              </w:rPr>
              <w:t>：倾斜正肩，</w:t>
            </w:r>
            <w:r>
              <w:rPr>
                <w:rFonts w:cs="Times New Roman"/>
                <w:szCs w:val="21"/>
              </w:rPr>
              <w:t>5</w:t>
            </w:r>
            <w:r>
              <w:rPr>
                <w:rFonts w:cs="Times New Roman"/>
                <w:szCs w:val="21"/>
              </w:rPr>
              <w:t>：倾斜微侧肩，</w:t>
            </w:r>
            <w:r>
              <w:rPr>
                <w:rFonts w:cs="Times New Roman"/>
                <w:szCs w:val="21"/>
              </w:rPr>
              <w:t>6</w:t>
            </w:r>
            <w:r>
              <w:rPr>
                <w:rFonts w:cs="Times New Roman"/>
                <w:szCs w:val="21"/>
              </w:rPr>
              <w:t>：倾斜侧肩，</w:t>
            </w:r>
            <w:r>
              <w:rPr>
                <w:rFonts w:cs="Times New Roman"/>
                <w:szCs w:val="21"/>
              </w:rPr>
              <w:t xml:space="preserve"> -1</w:t>
            </w:r>
            <w:r>
              <w:rPr>
                <w:rFonts w:cs="Times New Roman"/>
                <w:szCs w:val="21"/>
              </w:rPr>
              <w:t>：未知姿态</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+body_parts</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人体关键点坐标信息，包含头肩部位的</w:t>
            </w:r>
            <w:r>
              <w:rPr>
                <w:rFonts w:cs="Times New Roman"/>
                <w:szCs w:val="21"/>
              </w:rPr>
              <w:t>9</w:t>
            </w:r>
            <w:r>
              <w:rPr>
                <w:rFonts w:cs="Times New Roman"/>
                <w:szCs w:val="21"/>
              </w:rPr>
              <w:t>个关键点</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++left_ear</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左耳</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+++score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float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关键点置信度分数，取值</w:t>
            </w:r>
            <w:r>
              <w:rPr>
                <w:rFonts w:cs="Times New Roman"/>
                <w:szCs w:val="21"/>
              </w:rPr>
              <w:t>0-1</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++right_ear</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右耳</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lastRenderedPageBreak/>
              <w:t>+++x</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+++score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float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关键点置信度分数，取值</w:t>
            </w:r>
            <w:r>
              <w:rPr>
                <w:rFonts w:cs="Times New Roman"/>
                <w:szCs w:val="21"/>
              </w:rPr>
              <w:t>0-1</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++left_eye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左眼</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+++score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float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关键点置信度分数，取值</w:t>
            </w:r>
            <w:r>
              <w:rPr>
                <w:rFonts w:cs="Times New Roman"/>
                <w:szCs w:val="21"/>
              </w:rPr>
              <w:t>0-1</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++right_eye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右眼</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+++score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float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关键点置信度分数，取值</w:t>
            </w:r>
            <w:r>
              <w:rPr>
                <w:rFonts w:cs="Times New Roman"/>
                <w:szCs w:val="21"/>
              </w:rPr>
              <w:t>0-1</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++++nose_tip</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鼻尖</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+++score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float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关键点置信度分数，取值</w:t>
            </w:r>
            <w:r>
              <w:rPr>
                <w:rFonts w:cs="Times New Roman"/>
                <w:szCs w:val="21"/>
              </w:rPr>
              <w:t>0-1</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++left_mouth</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左嘴角</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lastRenderedPageBreak/>
              <w:t>+++y</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+++score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float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关键点置信度分数，取值</w:t>
            </w:r>
            <w:r>
              <w:rPr>
                <w:rFonts w:cs="Times New Roman"/>
                <w:szCs w:val="21"/>
              </w:rPr>
              <w:t>0-1</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++right_mouth</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右嘴角</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+++score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float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关键点置信度分数，取值</w:t>
            </w:r>
            <w:r>
              <w:rPr>
                <w:rFonts w:cs="Times New Roman"/>
                <w:szCs w:val="21"/>
              </w:rPr>
              <w:t>0-1</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++left_shoulder</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左肩</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+++score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float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关键点置信度分数，取值</w:t>
            </w:r>
            <w:r>
              <w:rPr>
                <w:rFonts w:cs="Times New Roman"/>
                <w:szCs w:val="21"/>
              </w:rPr>
              <w:t>0-1</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++right_shoulder</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右肩</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+++score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float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关键点置信度分数，取值</w:t>
            </w:r>
            <w:r>
              <w:rPr>
                <w:rFonts w:cs="Times New Roman"/>
                <w:szCs w:val="21"/>
              </w:rPr>
              <w:t>0-1</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++neck</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object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脖子</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x</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int32</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y</w:t>
            </w:r>
            <w:r>
              <w:rPr>
                <w:rFonts w:cs="Times New Roman"/>
                <w:szCs w:val="21"/>
              </w:rPr>
              <w:t>坐标</w:t>
            </w:r>
          </w:p>
        </w:tc>
      </w:tr>
      <w:tr w:rsidR="009D427F">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lastRenderedPageBreak/>
              <w:t>+++score</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是</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float</w:t>
            </w:r>
          </w:p>
        </w:tc>
        <w:tc>
          <w:tcPr>
            <w:tcW w:w="0" w:type="auto"/>
            <w:tcMar>
              <w:top w:w="120" w:type="dxa"/>
              <w:left w:w="120" w:type="dxa"/>
              <w:bottom w:w="120" w:type="dxa"/>
              <w:right w:w="120" w:type="dxa"/>
            </w:tcMar>
            <w:vAlign w:val="center"/>
          </w:tcPr>
          <w:p w:rsidR="009D427F" w:rsidRDefault="007628AB">
            <w:pPr>
              <w:spacing w:line="360" w:lineRule="auto"/>
              <w:rPr>
                <w:rFonts w:cs="Times New Roman"/>
                <w:szCs w:val="21"/>
              </w:rPr>
            </w:pPr>
            <w:r>
              <w:rPr>
                <w:rFonts w:cs="Times New Roman"/>
                <w:szCs w:val="21"/>
              </w:rPr>
              <w:t>关键点置信度分数，取值</w:t>
            </w:r>
            <w:r>
              <w:rPr>
                <w:rFonts w:cs="Times New Roman"/>
                <w:szCs w:val="21"/>
              </w:rPr>
              <w:t>0-1</w:t>
            </w:r>
          </w:p>
        </w:tc>
      </w:tr>
    </w:tbl>
    <w:p w:rsidR="009D427F" w:rsidRDefault="007628AB">
      <w:pPr>
        <w:adjustRightInd w:val="0"/>
        <w:spacing w:line="360" w:lineRule="auto"/>
        <w:ind w:firstLineChars="200" w:firstLine="422"/>
        <w:rPr>
          <w:rFonts w:cs="Times New Roman"/>
          <w:szCs w:val="20"/>
        </w:rPr>
      </w:pPr>
      <w:r>
        <w:rPr>
          <w:rFonts w:cs="Times New Roman"/>
          <w:b/>
          <w:bCs/>
          <w:szCs w:val="21"/>
        </w:rPr>
        <w:t>返回示例</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log_id:</w:t>
      </w:r>
      <w:r>
        <w:rPr>
          <w:rFonts w:cs="Consolas"/>
          <w:color w:val="000000"/>
          <w:szCs w:val="21"/>
        </w:rPr>
        <w:tab/>
        <w:t>123,</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seg_info:{</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cut:"xxxx"</w:t>
      </w:r>
      <w:r>
        <w:rPr>
          <w:rFonts w:cs="Consolas"/>
          <w:color w:val="000000"/>
          <w:szCs w:val="21"/>
        </w:rPr>
        <w:tab/>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scoremap:"xxxx"</w:t>
      </w:r>
      <w:r>
        <w:rPr>
          <w:rFonts w:cs="Consolas"/>
          <w:color w:val="000000"/>
          <w:szCs w:val="21"/>
        </w:rPr>
        <w:tab/>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demo:"xxxx"</w:t>
      </w:r>
      <w:r>
        <w:rPr>
          <w:rFonts w:cs="Consolas"/>
          <w:color w:val="000000"/>
          <w:szCs w:val="21"/>
        </w:rPr>
        <w:tab/>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face_location:{</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score:0.9999945,</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top:116,</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left:80,</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width:173,</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height:226</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r>
        <w:rPr>
          <w:rFonts w:cs="Consolas"/>
          <w:color w:val="000000"/>
          <w:szCs w:val="21"/>
        </w:rPr>
        <w:tab/>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pose_info:{</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body_parts:[</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r>
        <w:rPr>
          <w:rFonts w:cs="Consolas"/>
          <w:color w:val="000000"/>
          <w:szCs w:val="21"/>
        </w:rPr>
        <w:tab/>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left_ear:{</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score:0.8760631,</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x:80,</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y:202</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r>
        <w:rPr>
          <w:rFonts w:cs="Consolas"/>
          <w:color w:val="000000"/>
          <w:szCs w:val="21"/>
        </w:rPr>
        <w:tab/>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lastRenderedPageBreak/>
        <w:t xml:space="preserve">            right_ear:{</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score:0.64241165,</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x:252,</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y:206</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left_eye:{</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score:0.95858794,</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x:125,</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y:214</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r>
        <w:rPr>
          <w:rFonts w:cs="Consolas"/>
          <w:color w:val="000000"/>
          <w:szCs w:val="21"/>
        </w:rPr>
        <w:tab/>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right_eye:{</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score:0.9648065,</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x:199,</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y:216</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nose_tip:{</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score:0.88654065,</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x:160,</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y:265</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left_mouth:{</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score:0.92905945,</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lastRenderedPageBreak/>
        <w:t xml:space="preserve">                x:135,</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y:300</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right_mouth:{</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score:0.96665746,</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x:189,</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r>
        <w:rPr>
          <w:rFonts w:cs="Consolas"/>
          <w:color w:val="000000"/>
          <w:szCs w:val="21"/>
        </w:rPr>
        <w:t xml:space="preserve">       y:301</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right_shoulder:{</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w:t>
      </w:r>
      <w:r>
        <w:rPr>
          <w:rFonts w:cs="Consolas"/>
          <w:color w:val="000000"/>
          <w:szCs w:val="21"/>
        </w:rPr>
        <w:tab/>
        <w:t>0.25711855,</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x:344,</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y:432</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left_shoulder:{</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score:0.4777191,</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x:10,</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y:431</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neck:{</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score:0.7303297,</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x:173,</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y:369</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lastRenderedPageBreak/>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facepose:1,</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bodypose:2</w:t>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 xml:space="preserve">    }</w:t>
      </w:r>
      <w:r>
        <w:rPr>
          <w:rFonts w:cs="Consolas"/>
          <w:color w:val="000000"/>
          <w:szCs w:val="21"/>
        </w:rPr>
        <w:tab/>
      </w:r>
    </w:p>
    <w:p w:rsidR="009D427F" w:rsidRDefault="007628AB">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nsolas"/>
          <w:color w:val="000000"/>
          <w:szCs w:val="21"/>
        </w:rPr>
      </w:pPr>
      <w:r>
        <w:rPr>
          <w:rFonts w:cs="Consolas"/>
          <w:color w:val="000000"/>
          <w:szCs w:val="21"/>
        </w:rPr>
        <w:t>}</w:t>
      </w:r>
      <w:r>
        <w:rPr>
          <w:rFonts w:cs="Consolas"/>
          <w:color w:val="000000"/>
          <w:szCs w:val="21"/>
        </w:rPr>
        <w:tab/>
      </w:r>
      <w:r>
        <w:rPr>
          <w:rFonts w:cs="Consolas"/>
          <w:color w:val="000000"/>
          <w:szCs w:val="21"/>
        </w:rPr>
        <w:tab/>
      </w:r>
    </w:p>
    <w:p w:rsidR="009D427F" w:rsidRDefault="007628AB">
      <w:pPr>
        <w:pStyle w:val="2"/>
        <w:outlineLvl w:val="2"/>
        <w:rPr>
          <w:bCs/>
          <w:szCs w:val="28"/>
        </w:rPr>
      </w:pPr>
      <w:r>
        <w:rPr>
          <w:rFonts w:hint="eastAsia"/>
          <w:bCs/>
          <w:szCs w:val="28"/>
        </w:rPr>
        <w:t>部署环境软硬件资源需求</w:t>
      </w:r>
    </w:p>
    <w:p w:rsidR="009D427F" w:rsidRDefault="007628AB">
      <w:pPr>
        <w:pStyle w:val="3"/>
        <w:rPr>
          <w:bCs/>
        </w:rPr>
      </w:pPr>
      <w:r>
        <w:rPr>
          <w:bCs/>
        </w:rPr>
        <w:t>硬件配置</w:t>
      </w:r>
    </w:p>
    <w:p w:rsidR="009D427F" w:rsidRDefault="007628AB">
      <w:pPr>
        <w:adjustRightInd w:val="0"/>
        <w:spacing w:line="360" w:lineRule="auto"/>
        <w:ind w:firstLineChars="200" w:firstLine="420"/>
        <w:rPr>
          <w:rFonts w:cs="Times New Roman"/>
          <w:szCs w:val="20"/>
        </w:rPr>
      </w:pPr>
      <w:r>
        <w:rPr>
          <w:rFonts w:cs="Times New Roman"/>
          <w:szCs w:val="20"/>
        </w:rPr>
        <w:t>人体分析的模型</w:t>
      </w:r>
      <w:r>
        <w:rPr>
          <w:rFonts w:cs="Times New Roman" w:hint="eastAsia"/>
          <w:szCs w:val="20"/>
        </w:rPr>
        <w:t>需支持私有化离线部署，</w:t>
      </w:r>
      <w:r>
        <w:rPr>
          <w:rFonts w:cs="Times New Roman" w:hint="eastAsia"/>
          <w:szCs w:val="20"/>
        </w:rPr>
        <w:t>支持</w:t>
      </w:r>
      <w:r>
        <w:rPr>
          <w:rFonts w:cs="Times New Roman"/>
          <w:szCs w:val="20"/>
        </w:rPr>
        <w:t>在</w:t>
      </w:r>
      <w:r>
        <w:rPr>
          <w:rFonts w:cs="Times New Roman"/>
          <w:szCs w:val="20"/>
        </w:rPr>
        <w:t>GPU</w:t>
      </w:r>
      <w:r>
        <w:rPr>
          <w:rFonts w:cs="Times New Roman"/>
          <w:szCs w:val="20"/>
        </w:rPr>
        <w:t>服务器上运行</w:t>
      </w:r>
      <w:r>
        <w:rPr>
          <w:rFonts w:cs="Times New Roman" w:hint="eastAsia"/>
          <w:szCs w:val="20"/>
        </w:rPr>
        <w:t>，支持国产虚拟化</w:t>
      </w:r>
      <w:r>
        <w:rPr>
          <w:rFonts w:cs="Times New Roman" w:hint="eastAsia"/>
          <w:szCs w:val="20"/>
        </w:rPr>
        <w:t>GPU</w:t>
      </w:r>
      <w:r>
        <w:rPr>
          <w:rFonts w:cs="Times New Roman" w:hint="eastAsia"/>
          <w:szCs w:val="20"/>
        </w:rPr>
        <w:t>平台部署。</w:t>
      </w:r>
    </w:p>
    <w:p w:rsidR="009D427F" w:rsidRDefault="007628AB">
      <w:pPr>
        <w:adjustRightInd w:val="0"/>
        <w:spacing w:line="360" w:lineRule="auto"/>
        <w:ind w:firstLineChars="200" w:firstLine="420"/>
        <w:rPr>
          <w:rFonts w:cs="Times New Roman"/>
          <w:szCs w:val="20"/>
        </w:rPr>
      </w:pPr>
      <w:r>
        <w:rPr>
          <w:rFonts w:cs="Times New Roman"/>
          <w:szCs w:val="20"/>
        </w:rPr>
        <w:t>1</w:t>
      </w:r>
      <w:r>
        <w:rPr>
          <w:rFonts w:cs="Times New Roman"/>
          <w:szCs w:val="20"/>
        </w:rPr>
        <w:t>、</w:t>
      </w:r>
      <w:r>
        <w:rPr>
          <w:rFonts w:cs="Times New Roman"/>
          <w:szCs w:val="20"/>
        </w:rPr>
        <w:t>GPU</w:t>
      </w:r>
      <w:r>
        <w:rPr>
          <w:rFonts w:cs="Times New Roman"/>
          <w:szCs w:val="20"/>
        </w:rPr>
        <w:t>显卡选型建议</w:t>
      </w:r>
      <w:r>
        <w:rPr>
          <w:rFonts w:cs="Times New Roman" w:hint="eastAsia"/>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85"/>
        <w:gridCol w:w="1816"/>
        <w:gridCol w:w="2205"/>
        <w:gridCol w:w="3740"/>
      </w:tblGrid>
      <w:tr w:rsidR="009D427F">
        <w:trPr>
          <w:tblHeader/>
        </w:trPr>
        <w:tc>
          <w:tcPr>
            <w:tcW w:w="843" w:type="dxa"/>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序号</w:t>
            </w:r>
          </w:p>
        </w:tc>
        <w:tc>
          <w:tcPr>
            <w:tcW w:w="1984" w:type="dxa"/>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显卡系列</w:t>
            </w:r>
          </w:p>
        </w:tc>
        <w:tc>
          <w:tcPr>
            <w:tcW w:w="2410" w:type="dxa"/>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推荐型号</w:t>
            </w:r>
          </w:p>
        </w:tc>
        <w:tc>
          <w:tcPr>
            <w:tcW w:w="4277" w:type="dxa"/>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说明</w:t>
            </w:r>
          </w:p>
        </w:tc>
      </w:tr>
      <w:tr w:rsidR="009D427F">
        <w:tc>
          <w:tcPr>
            <w:tcW w:w="843"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1</w:t>
            </w:r>
          </w:p>
        </w:tc>
        <w:tc>
          <w:tcPr>
            <w:tcW w:w="1984"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NVIDIA Tesla</w:t>
            </w:r>
          </w:p>
        </w:tc>
        <w:tc>
          <w:tcPr>
            <w:tcW w:w="2410"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P4</w:t>
            </w:r>
            <w:r>
              <w:rPr>
                <w:rFonts w:cs="Times New Roman"/>
                <w:szCs w:val="21"/>
              </w:rPr>
              <w:t>、</w:t>
            </w:r>
            <w:r>
              <w:rPr>
                <w:rFonts w:cs="Times New Roman"/>
                <w:szCs w:val="21"/>
              </w:rPr>
              <w:t>P40</w:t>
            </w:r>
          </w:p>
        </w:tc>
        <w:tc>
          <w:tcPr>
            <w:tcW w:w="4277"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P40</w:t>
            </w:r>
            <w:r>
              <w:rPr>
                <w:rFonts w:cs="Times New Roman"/>
                <w:szCs w:val="21"/>
              </w:rPr>
              <w:t>显存更大，但运行模型的计算单元并不多，因此整体性能与</w:t>
            </w:r>
            <w:r>
              <w:rPr>
                <w:rFonts w:cs="Times New Roman"/>
                <w:szCs w:val="21"/>
              </w:rPr>
              <w:t>P4</w:t>
            </w:r>
            <w:r>
              <w:rPr>
                <w:rFonts w:cs="Times New Roman"/>
                <w:szCs w:val="21"/>
              </w:rPr>
              <w:t>差别不大</w:t>
            </w:r>
          </w:p>
        </w:tc>
      </w:tr>
      <w:tr w:rsidR="009D427F">
        <w:tc>
          <w:tcPr>
            <w:tcW w:w="843"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2</w:t>
            </w:r>
          </w:p>
        </w:tc>
        <w:tc>
          <w:tcPr>
            <w:tcW w:w="1984"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NVIDIA GTX</w:t>
            </w:r>
            <w:r>
              <w:rPr>
                <w:rFonts w:cs="Times New Roman"/>
                <w:szCs w:val="21"/>
              </w:rPr>
              <w:t>系列</w:t>
            </w:r>
          </w:p>
        </w:tc>
        <w:tc>
          <w:tcPr>
            <w:tcW w:w="2410"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1060</w:t>
            </w:r>
            <w:r>
              <w:rPr>
                <w:rFonts w:cs="Times New Roman"/>
                <w:szCs w:val="21"/>
              </w:rPr>
              <w:t>、</w:t>
            </w:r>
            <w:r>
              <w:rPr>
                <w:rFonts w:cs="Times New Roman"/>
                <w:szCs w:val="21"/>
              </w:rPr>
              <w:t>1070</w:t>
            </w:r>
            <w:r>
              <w:rPr>
                <w:rFonts w:cs="Times New Roman"/>
                <w:szCs w:val="21"/>
              </w:rPr>
              <w:t>、</w:t>
            </w:r>
            <w:r>
              <w:rPr>
                <w:rFonts w:cs="Times New Roman"/>
                <w:szCs w:val="21"/>
              </w:rPr>
              <w:t>1070Ti</w:t>
            </w:r>
            <w:r>
              <w:rPr>
                <w:rFonts w:cs="Times New Roman"/>
                <w:szCs w:val="21"/>
              </w:rPr>
              <w:t>、</w:t>
            </w:r>
            <w:r>
              <w:rPr>
                <w:rFonts w:cs="Times New Roman"/>
                <w:szCs w:val="21"/>
              </w:rPr>
              <w:t>1080</w:t>
            </w:r>
            <w:r>
              <w:rPr>
                <w:rFonts w:cs="Times New Roman"/>
                <w:szCs w:val="21"/>
              </w:rPr>
              <w:t>、</w:t>
            </w:r>
            <w:r>
              <w:rPr>
                <w:rFonts w:cs="Times New Roman"/>
                <w:szCs w:val="21"/>
              </w:rPr>
              <w:t>1080Ti</w:t>
            </w:r>
          </w:p>
        </w:tc>
        <w:tc>
          <w:tcPr>
            <w:tcW w:w="4277"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显存需要</w:t>
            </w:r>
            <w:r>
              <w:rPr>
                <w:rFonts w:cs="Times New Roman"/>
                <w:szCs w:val="21"/>
              </w:rPr>
              <w:t>≥6G</w:t>
            </w:r>
          </w:p>
        </w:tc>
      </w:tr>
      <w:tr w:rsidR="009D427F">
        <w:tc>
          <w:tcPr>
            <w:tcW w:w="843"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3</w:t>
            </w:r>
          </w:p>
        </w:tc>
        <w:tc>
          <w:tcPr>
            <w:tcW w:w="1984"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NVIDIA RTX</w:t>
            </w:r>
            <w:r>
              <w:rPr>
                <w:rFonts w:cs="Times New Roman"/>
                <w:szCs w:val="21"/>
              </w:rPr>
              <w:t>系列</w:t>
            </w:r>
          </w:p>
        </w:tc>
        <w:tc>
          <w:tcPr>
            <w:tcW w:w="2410"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2070</w:t>
            </w:r>
            <w:r>
              <w:rPr>
                <w:rFonts w:cs="Times New Roman"/>
                <w:szCs w:val="21"/>
              </w:rPr>
              <w:t>、</w:t>
            </w:r>
            <w:r>
              <w:rPr>
                <w:rFonts w:cs="Times New Roman"/>
                <w:szCs w:val="21"/>
              </w:rPr>
              <w:t>2070Ti</w:t>
            </w:r>
            <w:r>
              <w:rPr>
                <w:rFonts w:cs="Times New Roman"/>
                <w:szCs w:val="21"/>
              </w:rPr>
              <w:t>、</w:t>
            </w:r>
            <w:r>
              <w:rPr>
                <w:rFonts w:cs="Times New Roman"/>
                <w:szCs w:val="21"/>
              </w:rPr>
              <w:t>2080</w:t>
            </w:r>
            <w:r>
              <w:rPr>
                <w:rFonts w:cs="Times New Roman"/>
                <w:szCs w:val="21"/>
              </w:rPr>
              <w:t>、</w:t>
            </w:r>
            <w:r>
              <w:rPr>
                <w:rFonts w:cs="Times New Roman"/>
                <w:szCs w:val="21"/>
              </w:rPr>
              <w:t>2080Ti</w:t>
            </w:r>
          </w:p>
        </w:tc>
        <w:tc>
          <w:tcPr>
            <w:tcW w:w="4277" w:type="dxa"/>
            <w:tcMar>
              <w:top w:w="120" w:type="dxa"/>
              <w:left w:w="120" w:type="dxa"/>
              <w:bottom w:w="120" w:type="dxa"/>
              <w:right w:w="120" w:type="dxa"/>
            </w:tcMar>
            <w:vAlign w:val="center"/>
          </w:tcPr>
          <w:p w:rsidR="009D427F" w:rsidRDefault="009D427F">
            <w:pPr>
              <w:spacing w:line="300" w:lineRule="auto"/>
              <w:rPr>
                <w:rFonts w:cs="Times New Roman"/>
                <w:szCs w:val="21"/>
              </w:rPr>
            </w:pPr>
          </w:p>
        </w:tc>
      </w:tr>
      <w:tr w:rsidR="009D427F">
        <w:tc>
          <w:tcPr>
            <w:tcW w:w="843" w:type="dxa"/>
            <w:tcMar>
              <w:top w:w="120" w:type="dxa"/>
              <w:left w:w="120" w:type="dxa"/>
              <w:bottom w:w="120" w:type="dxa"/>
              <w:right w:w="120" w:type="dxa"/>
            </w:tcMar>
            <w:vAlign w:val="center"/>
          </w:tcPr>
          <w:p w:rsidR="009D427F" w:rsidRDefault="007628AB">
            <w:pPr>
              <w:spacing w:line="300" w:lineRule="auto"/>
              <w:rPr>
                <w:szCs w:val="21"/>
              </w:rPr>
            </w:pPr>
            <w:r>
              <w:rPr>
                <w:rFonts w:cs="Times New Roman"/>
                <w:szCs w:val="21"/>
              </w:rPr>
              <w:t>4</w:t>
            </w:r>
          </w:p>
        </w:tc>
        <w:tc>
          <w:tcPr>
            <w:tcW w:w="1984"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NVIDIA T</w:t>
            </w:r>
            <w:r>
              <w:rPr>
                <w:rFonts w:cs="Times New Roman"/>
                <w:szCs w:val="21"/>
              </w:rPr>
              <w:t>系列</w:t>
            </w:r>
          </w:p>
        </w:tc>
        <w:tc>
          <w:tcPr>
            <w:tcW w:w="2410"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T4</w:t>
            </w:r>
          </w:p>
        </w:tc>
        <w:tc>
          <w:tcPr>
            <w:tcW w:w="4277" w:type="dxa"/>
            <w:tcMar>
              <w:top w:w="120" w:type="dxa"/>
              <w:left w:w="120" w:type="dxa"/>
              <w:bottom w:w="120" w:type="dxa"/>
              <w:right w:w="120" w:type="dxa"/>
            </w:tcMar>
            <w:vAlign w:val="center"/>
          </w:tcPr>
          <w:p w:rsidR="009D427F" w:rsidRDefault="009D427F">
            <w:pPr>
              <w:spacing w:line="300" w:lineRule="auto"/>
              <w:rPr>
                <w:rFonts w:cs="Times New Roman"/>
                <w:szCs w:val="21"/>
              </w:rPr>
            </w:pPr>
          </w:p>
        </w:tc>
      </w:tr>
    </w:tbl>
    <w:p w:rsidR="009D427F" w:rsidRDefault="007628AB">
      <w:pPr>
        <w:adjustRightInd w:val="0"/>
        <w:spacing w:line="360" w:lineRule="auto"/>
        <w:ind w:firstLineChars="200" w:firstLine="420"/>
        <w:rPr>
          <w:rFonts w:cs="Times New Roman"/>
          <w:szCs w:val="20"/>
        </w:rPr>
      </w:pPr>
      <w:r>
        <w:rPr>
          <w:rFonts w:cs="Times New Roman"/>
          <w:szCs w:val="20"/>
        </w:rPr>
        <w:t>2</w:t>
      </w:r>
      <w:r>
        <w:rPr>
          <w:rFonts w:cs="Times New Roman"/>
          <w:szCs w:val="20"/>
        </w:rPr>
        <w:t>、基础硬件要求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13"/>
        <w:gridCol w:w="3393"/>
        <w:gridCol w:w="3640"/>
      </w:tblGrid>
      <w:tr w:rsidR="009D427F">
        <w:trPr>
          <w:tblHeader/>
        </w:trPr>
        <w:tc>
          <w:tcPr>
            <w:tcW w:w="0" w:type="auto"/>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环境类别</w:t>
            </w:r>
          </w:p>
        </w:tc>
        <w:tc>
          <w:tcPr>
            <w:tcW w:w="0" w:type="auto"/>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环境需求</w:t>
            </w:r>
          </w:p>
        </w:tc>
        <w:tc>
          <w:tcPr>
            <w:tcW w:w="0" w:type="auto"/>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备注</w:t>
            </w:r>
          </w:p>
        </w:tc>
      </w:tr>
      <w:tr w:rsidR="009D427F">
        <w:tc>
          <w:tcPr>
            <w:tcW w:w="0" w:type="auto"/>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硬件要求</w:t>
            </w:r>
          </w:p>
        </w:tc>
        <w:tc>
          <w:tcPr>
            <w:tcW w:w="0" w:type="auto"/>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CPU</w:t>
            </w:r>
            <w:r>
              <w:rPr>
                <w:rFonts w:cs="Times New Roman"/>
                <w:szCs w:val="21"/>
              </w:rPr>
              <w:t>：</w:t>
            </w:r>
            <w:r>
              <w:rPr>
                <w:rFonts w:cs="Times New Roman"/>
                <w:szCs w:val="21"/>
              </w:rPr>
              <w:t>≥1</w:t>
            </w:r>
            <w:r>
              <w:rPr>
                <w:rFonts w:cs="Times New Roman"/>
                <w:szCs w:val="21"/>
              </w:rPr>
              <w:t>核</w:t>
            </w:r>
            <w:r>
              <w:rPr>
                <w:rFonts w:cs="Times New Roman"/>
                <w:szCs w:val="21"/>
              </w:rPr>
              <w:br/>
            </w:r>
            <w:r>
              <w:rPr>
                <w:rFonts w:cs="Times New Roman"/>
                <w:szCs w:val="21"/>
              </w:rPr>
              <w:t>内存：</w:t>
            </w:r>
            <w:r>
              <w:rPr>
                <w:rFonts w:cs="Times New Roman"/>
                <w:szCs w:val="21"/>
              </w:rPr>
              <w:t xml:space="preserve"> &gt;=16 G</w:t>
            </w:r>
            <w:r>
              <w:rPr>
                <w:rFonts w:cs="Times New Roman"/>
                <w:szCs w:val="21"/>
              </w:rPr>
              <w:t>，推荐</w:t>
            </w:r>
            <w:r>
              <w:rPr>
                <w:rFonts w:cs="Times New Roman"/>
                <w:szCs w:val="21"/>
              </w:rPr>
              <w:t>32 G</w:t>
            </w:r>
            <w:r>
              <w:rPr>
                <w:rFonts w:cs="Times New Roman"/>
                <w:szCs w:val="21"/>
              </w:rPr>
              <w:br/>
            </w:r>
            <w:r>
              <w:rPr>
                <w:rFonts w:cs="Times New Roman"/>
                <w:szCs w:val="21"/>
              </w:rPr>
              <w:t>硬盘：</w:t>
            </w:r>
            <w:r>
              <w:rPr>
                <w:rFonts w:cs="Times New Roman"/>
                <w:szCs w:val="21"/>
              </w:rPr>
              <w:t>&gt;100 GB</w:t>
            </w:r>
            <w:r>
              <w:rPr>
                <w:rFonts w:cs="Times New Roman"/>
                <w:szCs w:val="21"/>
              </w:rPr>
              <w:t>，推荐</w:t>
            </w:r>
            <w:r>
              <w:rPr>
                <w:rFonts w:cs="Times New Roman"/>
                <w:szCs w:val="21"/>
              </w:rPr>
              <w:t>500 GB</w:t>
            </w:r>
            <w:r>
              <w:rPr>
                <w:rFonts w:cs="Times New Roman"/>
                <w:szCs w:val="21"/>
              </w:rPr>
              <w:t>以上</w:t>
            </w:r>
          </w:p>
        </w:tc>
        <w:tc>
          <w:tcPr>
            <w:tcW w:w="0" w:type="auto"/>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INTEL i7/i9</w:t>
            </w:r>
            <w:r>
              <w:rPr>
                <w:rFonts w:cs="Times New Roman"/>
                <w:szCs w:val="21"/>
              </w:rPr>
              <w:t>等市场主流</w:t>
            </w:r>
            <w:r>
              <w:rPr>
                <w:rFonts w:cs="Times New Roman"/>
                <w:szCs w:val="21"/>
              </w:rPr>
              <w:t>CPU</w:t>
            </w:r>
            <w:r>
              <w:rPr>
                <w:rFonts w:cs="Times New Roman"/>
                <w:szCs w:val="21"/>
              </w:rPr>
              <w:t>均可，推荐使用志强系列</w:t>
            </w:r>
            <w:r>
              <w:rPr>
                <w:rFonts w:cs="Times New Roman"/>
                <w:szCs w:val="21"/>
              </w:rPr>
              <w:br/>
            </w:r>
            <w:r>
              <w:rPr>
                <w:rFonts w:cs="Times New Roman"/>
                <w:szCs w:val="21"/>
              </w:rPr>
              <w:t>如：</w:t>
            </w:r>
            <w:r>
              <w:rPr>
                <w:rFonts w:cs="Times New Roman"/>
                <w:szCs w:val="21"/>
              </w:rPr>
              <w:t>INTEL Xeon E5-2650 V4 12C 2.2GHZ*2</w:t>
            </w:r>
          </w:p>
        </w:tc>
      </w:tr>
      <w:tr w:rsidR="009D427F">
        <w:tc>
          <w:tcPr>
            <w:tcW w:w="0" w:type="auto"/>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操作系统（</w:t>
            </w:r>
            <w:r>
              <w:rPr>
                <w:rFonts w:cs="Times New Roman"/>
                <w:szCs w:val="21"/>
              </w:rPr>
              <w:t>64</w:t>
            </w:r>
            <w:r>
              <w:rPr>
                <w:rFonts w:cs="Times New Roman"/>
                <w:szCs w:val="21"/>
              </w:rPr>
              <w:lastRenderedPageBreak/>
              <w:t>位）</w:t>
            </w:r>
          </w:p>
        </w:tc>
        <w:tc>
          <w:tcPr>
            <w:tcW w:w="0" w:type="auto"/>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lastRenderedPageBreak/>
              <w:t>CentOS 7</w:t>
            </w:r>
            <w:r>
              <w:rPr>
                <w:rFonts w:cs="Times New Roman"/>
                <w:szCs w:val="21"/>
              </w:rPr>
              <w:t>及以上、</w:t>
            </w:r>
            <w:r>
              <w:rPr>
                <w:rFonts w:cs="Times New Roman"/>
                <w:szCs w:val="21"/>
              </w:rPr>
              <w:t>Ubuntu 14/16/18</w:t>
            </w:r>
            <w:r>
              <w:rPr>
                <w:rFonts w:cs="Times New Roman"/>
                <w:szCs w:val="21"/>
              </w:rPr>
              <w:t>、</w:t>
            </w:r>
            <w:r>
              <w:rPr>
                <w:rFonts w:cs="Times New Roman"/>
                <w:szCs w:val="21"/>
              </w:rPr>
              <w:lastRenderedPageBreak/>
              <w:t>RedHat 7.2</w:t>
            </w:r>
          </w:p>
        </w:tc>
        <w:tc>
          <w:tcPr>
            <w:tcW w:w="0" w:type="auto"/>
            <w:tcMar>
              <w:top w:w="120" w:type="dxa"/>
              <w:left w:w="120" w:type="dxa"/>
              <w:bottom w:w="120" w:type="dxa"/>
              <w:right w:w="120" w:type="dxa"/>
            </w:tcMar>
            <w:vAlign w:val="center"/>
          </w:tcPr>
          <w:p w:rsidR="009D427F" w:rsidRDefault="009D427F">
            <w:pPr>
              <w:spacing w:line="300" w:lineRule="auto"/>
              <w:rPr>
                <w:rFonts w:cs="Times New Roman"/>
                <w:szCs w:val="21"/>
              </w:rPr>
            </w:pPr>
          </w:p>
        </w:tc>
      </w:tr>
      <w:tr w:rsidR="009D427F">
        <w:tc>
          <w:tcPr>
            <w:tcW w:w="0" w:type="auto"/>
            <w:tcMar>
              <w:top w:w="120" w:type="dxa"/>
              <w:left w:w="120" w:type="dxa"/>
              <w:bottom w:w="120" w:type="dxa"/>
              <w:right w:w="120" w:type="dxa"/>
            </w:tcMar>
            <w:vAlign w:val="center"/>
          </w:tcPr>
          <w:p w:rsidR="009D427F" w:rsidRDefault="007628AB">
            <w:pPr>
              <w:spacing w:line="300" w:lineRule="auto"/>
              <w:rPr>
                <w:szCs w:val="21"/>
              </w:rPr>
            </w:pPr>
            <w:r>
              <w:rPr>
                <w:rFonts w:cs="Times New Roman"/>
                <w:szCs w:val="21"/>
              </w:rPr>
              <w:lastRenderedPageBreak/>
              <w:t>网络环境</w:t>
            </w:r>
          </w:p>
        </w:tc>
        <w:tc>
          <w:tcPr>
            <w:tcW w:w="0" w:type="auto"/>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有线局域网，不支持无线网络</w:t>
            </w:r>
          </w:p>
        </w:tc>
        <w:tc>
          <w:tcPr>
            <w:tcW w:w="0" w:type="auto"/>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机器需在局域网内，且能获取到</w:t>
            </w:r>
            <w:r>
              <w:rPr>
                <w:rFonts w:cs="Times New Roman"/>
                <w:szCs w:val="21"/>
              </w:rPr>
              <w:t>ip</w:t>
            </w:r>
            <w:r>
              <w:rPr>
                <w:rFonts w:cs="Times New Roman"/>
                <w:szCs w:val="21"/>
              </w:rPr>
              <w:t>地址</w:t>
            </w:r>
          </w:p>
        </w:tc>
      </w:tr>
      <w:tr w:rsidR="009D427F">
        <w:tc>
          <w:tcPr>
            <w:tcW w:w="0" w:type="auto"/>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服务端口</w:t>
            </w:r>
          </w:p>
        </w:tc>
        <w:tc>
          <w:tcPr>
            <w:tcW w:w="0" w:type="auto"/>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 xml:space="preserve">8443 </w:t>
            </w:r>
            <w:r>
              <w:rPr>
                <w:rFonts w:cs="Times New Roman"/>
                <w:szCs w:val="21"/>
              </w:rPr>
              <w:t>端口不能被占用（鉴权服务默认端口）</w:t>
            </w:r>
          </w:p>
        </w:tc>
        <w:tc>
          <w:tcPr>
            <w:tcW w:w="0" w:type="auto"/>
            <w:tcMar>
              <w:top w:w="120" w:type="dxa"/>
              <w:left w:w="120" w:type="dxa"/>
              <w:bottom w:w="120" w:type="dxa"/>
              <w:right w:w="120" w:type="dxa"/>
            </w:tcMar>
            <w:vAlign w:val="center"/>
          </w:tcPr>
          <w:p w:rsidR="009D427F" w:rsidRDefault="009D427F">
            <w:pPr>
              <w:spacing w:line="300" w:lineRule="auto"/>
              <w:rPr>
                <w:rFonts w:cs="Times New Roman"/>
                <w:szCs w:val="21"/>
              </w:rPr>
            </w:pPr>
          </w:p>
        </w:tc>
      </w:tr>
    </w:tbl>
    <w:p w:rsidR="009D427F" w:rsidRDefault="007628AB">
      <w:pPr>
        <w:pStyle w:val="3"/>
        <w:rPr>
          <w:bCs/>
        </w:rPr>
      </w:pPr>
      <w:r>
        <w:rPr>
          <w:bCs/>
        </w:rPr>
        <w:t>性能指标</w:t>
      </w:r>
    </w:p>
    <w:p w:rsidR="009D427F" w:rsidRDefault="007628AB">
      <w:pPr>
        <w:adjustRightInd w:val="0"/>
        <w:spacing w:line="360" w:lineRule="auto"/>
        <w:ind w:firstLineChars="200" w:firstLine="420"/>
        <w:rPr>
          <w:rFonts w:cs="Times New Roman"/>
          <w:szCs w:val="20"/>
        </w:rPr>
      </w:pPr>
      <w:r>
        <w:rPr>
          <w:rFonts w:cs="Times New Roman"/>
          <w:szCs w:val="21"/>
        </w:rPr>
        <w:t>人像分割</w:t>
      </w:r>
      <w:r>
        <w:rPr>
          <w:rFonts w:cs="Times New Roman"/>
          <w:szCs w:val="20"/>
        </w:rPr>
        <w:t>部署包的性能说明如下，硬件配置选型、服务调用时可参考。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1"/>
        <w:gridCol w:w="1789"/>
        <w:gridCol w:w="771"/>
        <w:gridCol w:w="1595"/>
        <w:gridCol w:w="3940"/>
      </w:tblGrid>
      <w:tr w:rsidR="009D427F">
        <w:trPr>
          <w:tblHeader/>
        </w:trPr>
        <w:tc>
          <w:tcPr>
            <w:tcW w:w="0" w:type="auto"/>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序号</w:t>
            </w:r>
          </w:p>
        </w:tc>
        <w:tc>
          <w:tcPr>
            <w:tcW w:w="0" w:type="auto"/>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部署包模型</w:t>
            </w:r>
          </w:p>
        </w:tc>
        <w:tc>
          <w:tcPr>
            <w:tcW w:w="0" w:type="auto"/>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显存占用</w:t>
            </w:r>
          </w:p>
        </w:tc>
        <w:tc>
          <w:tcPr>
            <w:tcW w:w="0" w:type="auto"/>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单显卡</w:t>
            </w:r>
            <w:r>
              <w:rPr>
                <w:rFonts w:cs="Times New Roman"/>
                <w:b/>
                <w:bCs/>
                <w:color w:val="000000"/>
                <w:szCs w:val="21"/>
              </w:rPr>
              <w:t>QPS</w:t>
            </w:r>
            <w:r>
              <w:rPr>
                <w:rFonts w:cs="Times New Roman"/>
                <w:b/>
                <w:bCs/>
                <w:color w:val="000000"/>
                <w:szCs w:val="21"/>
              </w:rPr>
              <w:t>承载量（以</w:t>
            </w:r>
            <w:r>
              <w:rPr>
                <w:rFonts w:cs="Times New Roman"/>
                <w:b/>
                <w:bCs/>
                <w:color w:val="000000"/>
                <w:szCs w:val="21"/>
              </w:rPr>
              <w:t>P4</w:t>
            </w:r>
            <w:r>
              <w:rPr>
                <w:rFonts w:cs="Times New Roman"/>
                <w:b/>
                <w:bCs/>
                <w:color w:val="000000"/>
                <w:szCs w:val="21"/>
              </w:rPr>
              <w:t>卡为例）</w:t>
            </w:r>
          </w:p>
        </w:tc>
        <w:tc>
          <w:tcPr>
            <w:tcW w:w="0" w:type="auto"/>
            <w:shd w:val="clear" w:color="auto" w:fill="FBFBFB"/>
            <w:tcMar>
              <w:top w:w="120" w:type="dxa"/>
              <w:left w:w="120" w:type="dxa"/>
              <w:bottom w:w="120" w:type="dxa"/>
              <w:right w:w="120" w:type="dxa"/>
            </w:tcMar>
            <w:vAlign w:val="center"/>
          </w:tcPr>
          <w:p w:rsidR="009D427F" w:rsidRDefault="007628AB">
            <w:pPr>
              <w:spacing w:line="300" w:lineRule="auto"/>
              <w:jc w:val="center"/>
              <w:rPr>
                <w:rFonts w:cs="Times New Roman"/>
                <w:b/>
                <w:bCs/>
                <w:color w:val="000000"/>
                <w:szCs w:val="21"/>
              </w:rPr>
            </w:pPr>
            <w:r>
              <w:rPr>
                <w:rFonts w:cs="Times New Roman"/>
                <w:b/>
                <w:bCs/>
                <w:color w:val="000000"/>
                <w:szCs w:val="21"/>
              </w:rPr>
              <w:t>说明</w:t>
            </w:r>
          </w:p>
        </w:tc>
      </w:tr>
      <w:tr w:rsidR="009D427F">
        <w:tc>
          <w:tcPr>
            <w:tcW w:w="0" w:type="auto"/>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1</w:t>
            </w:r>
          </w:p>
        </w:tc>
        <w:tc>
          <w:tcPr>
            <w:tcW w:w="1789"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人像分割</w:t>
            </w:r>
          </w:p>
        </w:tc>
        <w:tc>
          <w:tcPr>
            <w:tcW w:w="771"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4G</w:t>
            </w:r>
          </w:p>
        </w:tc>
        <w:tc>
          <w:tcPr>
            <w:tcW w:w="1595"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~20 QPS</w:t>
            </w:r>
          </w:p>
        </w:tc>
        <w:tc>
          <w:tcPr>
            <w:tcW w:w="3940" w:type="dxa"/>
            <w:tcMar>
              <w:top w:w="120" w:type="dxa"/>
              <w:left w:w="120" w:type="dxa"/>
              <w:bottom w:w="120" w:type="dxa"/>
              <w:right w:w="120" w:type="dxa"/>
            </w:tcMar>
            <w:vAlign w:val="center"/>
          </w:tcPr>
          <w:p w:rsidR="009D427F" w:rsidRDefault="007628AB">
            <w:pPr>
              <w:spacing w:line="300" w:lineRule="auto"/>
              <w:rPr>
                <w:rFonts w:cs="Times New Roman"/>
                <w:szCs w:val="21"/>
              </w:rPr>
            </w:pPr>
            <w:r>
              <w:rPr>
                <w:rFonts w:cs="Times New Roman"/>
                <w:szCs w:val="21"/>
              </w:rPr>
              <w:t>与图片中的人体数量有关</w:t>
            </w:r>
          </w:p>
        </w:tc>
      </w:tr>
    </w:tbl>
    <w:p w:rsidR="009D427F" w:rsidRDefault="007628AB">
      <w:pPr>
        <w:adjustRightInd w:val="0"/>
        <w:spacing w:line="360" w:lineRule="auto"/>
        <w:ind w:firstLineChars="200" w:firstLine="420"/>
        <w:rPr>
          <w:rFonts w:cs="Times New Roman"/>
          <w:szCs w:val="20"/>
        </w:rPr>
      </w:pPr>
      <w:r>
        <w:rPr>
          <w:rFonts w:cs="Times New Roman"/>
          <w:szCs w:val="20"/>
        </w:rPr>
        <w:t>注：以上性能指标仅供参考，具体应用中以项目实测为准</w:t>
      </w:r>
      <w:r>
        <w:rPr>
          <w:rFonts w:cs="Times New Roman" w:hint="eastAsia"/>
          <w:szCs w:val="20"/>
        </w:rPr>
        <w:t>。针对本项目招标技术参数要求，建议使用</w:t>
      </w:r>
      <w:r>
        <w:rPr>
          <w:rFonts w:cs="Times New Roman"/>
          <w:szCs w:val="20"/>
        </w:rPr>
        <w:t xml:space="preserve">NVIDIA Tesla </w:t>
      </w:r>
      <w:r>
        <w:rPr>
          <w:rFonts w:cs="Times New Roman" w:hint="eastAsia"/>
          <w:szCs w:val="20"/>
        </w:rPr>
        <w:t>P4</w:t>
      </w:r>
      <w:r>
        <w:rPr>
          <w:rFonts w:cs="Times New Roman" w:hint="eastAsia"/>
          <w:szCs w:val="20"/>
        </w:rPr>
        <w:t>同等或以上性能显卡。</w:t>
      </w:r>
    </w:p>
    <w:p w:rsidR="009D427F" w:rsidRDefault="009D427F" w:rsidP="008D396C">
      <w:pPr>
        <w:spacing w:beforeLines="50" w:after="120"/>
        <w:jc w:val="center"/>
        <w:rPr>
          <w:rFonts w:ascii="Arial" w:hAnsi="Arial" w:cs="Arial"/>
          <w:color w:val="333333"/>
          <w:szCs w:val="21"/>
        </w:rPr>
      </w:pPr>
      <w:r>
        <w:rPr>
          <w:rFonts w:ascii="Arial" w:hAnsi="Arial" w:cs="Arial"/>
          <w:color w:val="333333"/>
          <w:szCs w:val="21"/>
        </w:rPr>
        <w:fldChar w:fldCharType="begin"/>
      </w:r>
      <w:r w:rsidR="007628AB">
        <w:rPr>
          <w:rFonts w:ascii="Arial" w:hAnsi="Arial" w:cs="Arial"/>
          <w:color w:val="333333"/>
          <w:szCs w:val="21"/>
        </w:rPr>
        <w:instrText xml:space="preserve"> INCLUDEPICTURE "</w:instrText>
      </w:r>
      <w:r w:rsidR="007628AB">
        <w:rPr>
          <w:rFonts w:ascii="Arial" w:hAnsi="Arial" w:cs="Arial"/>
          <w:color w:val="333333"/>
          <w:szCs w:val="21"/>
        </w:rPr>
        <w:instrText xml:space="preserve">/var/folders/s6/wbk5gbwd16s3vl2q2f4hfwg80000l2/T/com.microsoft.Word/WebArchiveCopyPasteTempFiles/image2020-6-30_0-28-48.png?version=1&amp;modificationDate=1613728766000&amp;api=v2" \* MERGEFORMATINET </w:instrText>
      </w:r>
      <w:r>
        <w:rPr>
          <w:rFonts w:ascii="Arial" w:hAnsi="Arial" w:cs="Arial"/>
          <w:color w:val="333333"/>
          <w:szCs w:val="21"/>
        </w:rPr>
        <w:fldChar w:fldCharType="end"/>
      </w:r>
    </w:p>
    <w:p w:rsidR="009D427F" w:rsidRDefault="009D427F" w:rsidP="008D396C">
      <w:pPr>
        <w:spacing w:beforeLines="50"/>
        <w:rPr>
          <w:rFonts w:cs="Times New Roman"/>
          <w:szCs w:val="21"/>
        </w:rPr>
      </w:pPr>
    </w:p>
    <w:p w:rsidR="009D427F" w:rsidRDefault="007628AB">
      <w:pPr>
        <w:pStyle w:val="1"/>
        <w:outlineLvl w:val="1"/>
        <w:rPr>
          <w:bCs/>
          <w:szCs w:val="28"/>
        </w:rPr>
      </w:pPr>
      <w:bookmarkStart w:id="1" w:name="_Toc131183241"/>
      <w:r>
        <w:rPr>
          <w:rFonts w:hint="eastAsia"/>
          <w:bCs/>
          <w:szCs w:val="28"/>
        </w:rPr>
        <w:t>开放地图企业商用授权服务</w:t>
      </w:r>
      <w:bookmarkEnd w:id="1"/>
    </w:p>
    <w:p w:rsidR="009D427F" w:rsidRDefault="007628AB">
      <w:pPr>
        <w:ind w:firstLineChars="200" w:firstLine="420"/>
      </w:pPr>
      <w:r>
        <w:rPr>
          <w:rFonts w:hint="eastAsia"/>
        </w:rPr>
        <w:t>商用授权服务包含以下</w:t>
      </w:r>
      <w:r>
        <w:rPr>
          <w:rFonts w:hint="eastAsia"/>
        </w:rPr>
        <w:t>29</w:t>
      </w:r>
      <w:r>
        <w:rPr>
          <w:rFonts w:hint="eastAsia"/>
        </w:rPr>
        <w:t>个在线服务接口与</w:t>
      </w:r>
      <w:r>
        <w:rPr>
          <w:rFonts w:hint="eastAsia"/>
        </w:rPr>
        <w:t>8</w:t>
      </w:r>
      <w:r>
        <w:rPr>
          <w:rFonts w:hint="eastAsia"/>
        </w:rPr>
        <w:t>个</w:t>
      </w:r>
      <w:r>
        <w:rPr>
          <w:rFonts w:cs="Times New Roman"/>
          <w:b/>
          <w:bCs/>
          <w:color w:val="333333"/>
          <w:szCs w:val="21"/>
        </w:rPr>
        <w:t>JavaScript API</w:t>
      </w:r>
      <w:r>
        <w:rPr>
          <w:rFonts w:hint="eastAsia"/>
        </w:rPr>
        <w:t>服务接口配额及并发调用</w:t>
      </w:r>
      <w:r>
        <w:rPr>
          <w:rFonts w:hint="eastAsia"/>
        </w:rPr>
        <w:t>要求，详见</w:t>
      </w:r>
      <w:r>
        <w:rPr>
          <w:rFonts w:hint="eastAsia"/>
        </w:rPr>
        <w:t>2.1</w:t>
      </w:r>
      <w:r>
        <w:rPr>
          <w:rFonts w:hint="eastAsia"/>
        </w:rPr>
        <w:t>章节。接口服务合规、稳定性和技术支持保障需满足</w:t>
      </w:r>
      <w:r>
        <w:rPr>
          <w:rFonts w:hint="eastAsia"/>
        </w:rPr>
        <w:t>2.2</w:t>
      </w:r>
      <w:r>
        <w:rPr>
          <w:rFonts w:hint="eastAsia"/>
        </w:rPr>
        <w:t>章节内容描述。</w:t>
      </w:r>
    </w:p>
    <w:p w:rsidR="009D427F" w:rsidRDefault="007628AB">
      <w:pPr>
        <w:pStyle w:val="2"/>
        <w:outlineLvl w:val="2"/>
        <w:rPr>
          <w:bCs/>
          <w:spacing w:val="-1"/>
          <w:szCs w:val="28"/>
        </w:rPr>
      </w:pPr>
      <w:r>
        <w:rPr>
          <w:rFonts w:hint="eastAsia"/>
          <w:bCs/>
          <w:spacing w:val="-1"/>
          <w:szCs w:val="28"/>
        </w:rPr>
        <w:t>企业认证</w:t>
      </w:r>
      <w:r>
        <w:rPr>
          <w:bCs/>
          <w:spacing w:val="-1"/>
          <w:szCs w:val="28"/>
        </w:rPr>
        <w:t>开发者权益</w:t>
      </w:r>
      <w:bookmarkStart w:id="2" w:name="_GoBack"/>
      <w:bookmarkEnd w:id="2"/>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74"/>
        <w:gridCol w:w="2774"/>
        <w:gridCol w:w="2778"/>
      </w:tblGrid>
      <w:tr w:rsidR="009D427F">
        <w:trPr>
          <w:trHeight w:val="20"/>
          <w:tblHeader/>
        </w:trPr>
        <w:tc>
          <w:tcPr>
            <w:tcW w:w="1666" w:type="pct"/>
            <w:vMerge w:val="restart"/>
            <w:shd w:val="clear" w:color="auto" w:fill="FEEDEB"/>
            <w:vAlign w:val="bottom"/>
          </w:tcPr>
          <w:p w:rsidR="009D427F" w:rsidRDefault="007628AB">
            <w:pPr>
              <w:spacing w:line="300" w:lineRule="auto"/>
              <w:jc w:val="center"/>
              <w:textAlignment w:val="baseline"/>
              <w:rPr>
                <w:rFonts w:cs="Times New Roman"/>
                <w:color w:val="333333"/>
                <w:szCs w:val="21"/>
              </w:rPr>
            </w:pPr>
            <w:r>
              <w:rPr>
                <w:rFonts w:cs="Times New Roman" w:hint="eastAsia"/>
                <w:color w:val="333333"/>
                <w:szCs w:val="21"/>
              </w:rPr>
              <w:t>在线服务名称</w:t>
            </w:r>
          </w:p>
        </w:tc>
        <w:tc>
          <w:tcPr>
            <w:tcW w:w="3334" w:type="pct"/>
            <w:gridSpan w:val="2"/>
            <w:shd w:val="clear" w:color="auto" w:fill="FEEDEB"/>
            <w:vAlign w:val="bottom"/>
          </w:tcPr>
          <w:p w:rsidR="009D427F" w:rsidRDefault="007628AB">
            <w:pPr>
              <w:spacing w:line="300" w:lineRule="auto"/>
              <w:jc w:val="center"/>
              <w:rPr>
                <w:rFonts w:cs="Times New Roman"/>
                <w:color w:val="333333"/>
                <w:szCs w:val="21"/>
              </w:rPr>
            </w:pPr>
            <w:r>
              <w:rPr>
                <w:rFonts w:cs="Times New Roman"/>
                <w:color w:val="333333"/>
                <w:szCs w:val="21"/>
              </w:rPr>
              <w:t>企业认证</w:t>
            </w:r>
          </w:p>
        </w:tc>
      </w:tr>
      <w:tr w:rsidR="009D427F">
        <w:trPr>
          <w:trHeight w:val="20"/>
          <w:tblHeader/>
        </w:trPr>
        <w:tc>
          <w:tcPr>
            <w:tcW w:w="1666" w:type="pct"/>
            <w:vMerge/>
            <w:vAlign w:val="bottom"/>
          </w:tcPr>
          <w:p w:rsidR="009D427F" w:rsidRDefault="009D427F">
            <w:pPr>
              <w:spacing w:line="300" w:lineRule="auto"/>
              <w:rPr>
                <w:color w:val="333333"/>
                <w:szCs w:val="21"/>
              </w:rPr>
            </w:pPr>
          </w:p>
        </w:tc>
        <w:tc>
          <w:tcPr>
            <w:tcW w:w="1666" w:type="pct"/>
            <w:shd w:val="clear" w:color="auto" w:fill="FEEDEB"/>
            <w:vAlign w:val="bottom"/>
          </w:tcPr>
          <w:p w:rsidR="009D427F" w:rsidRDefault="007628AB">
            <w:pPr>
              <w:spacing w:line="300" w:lineRule="auto"/>
              <w:jc w:val="center"/>
              <w:rPr>
                <w:rFonts w:cs="Times New Roman"/>
                <w:color w:val="333333"/>
                <w:szCs w:val="21"/>
              </w:rPr>
            </w:pPr>
            <w:r>
              <w:rPr>
                <w:rFonts w:cs="Times New Roman"/>
                <w:color w:val="333333"/>
                <w:szCs w:val="21"/>
              </w:rPr>
              <w:t>配额</w:t>
            </w:r>
            <w:r>
              <w:rPr>
                <w:rFonts w:cs="Times New Roman"/>
                <w:color w:val="333333"/>
                <w:szCs w:val="21"/>
              </w:rPr>
              <w:t>(</w:t>
            </w:r>
            <w:r>
              <w:rPr>
                <w:rFonts w:cs="Times New Roman"/>
                <w:color w:val="333333"/>
                <w:szCs w:val="21"/>
              </w:rPr>
              <w:t>次</w:t>
            </w:r>
            <w:r>
              <w:rPr>
                <w:rFonts w:cs="Times New Roman"/>
                <w:color w:val="333333"/>
                <w:szCs w:val="21"/>
              </w:rPr>
              <w:t>/</w:t>
            </w:r>
            <w:r>
              <w:rPr>
                <w:rFonts w:cs="Times New Roman"/>
                <w:color w:val="333333"/>
                <w:szCs w:val="21"/>
              </w:rPr>
              <w:t>日</w:t>
            </w:r>
            <w:r>
              <w:rPr>
                <w:rFonts w:cs="Times New Roman"/>
                <w:color w:val="333333"/>
                <w:szCs w:val="21"/>
              </w:rPr>
              <w:t>)</w:t>
            </w:r>
          </w:p>
        </w:tc>
        <w:tc>
          <w:tcPr>
            <w:tcW w:w="1668" w:type="pct"/>
            <w:shd w:val="clear" w:color="auto" w:fill="FEEDEB"/>
            <w:vAlign w:val="bottom"/>
          </w:tcPr>
          <w:p w:rsidR="009D427F" w:rsidRDefault="007628AB">
            <w:pPr>
              <w:spacing w:line="300" w:lineRule="auto"/>
              <w:jc w:val="center"/>
              <w:rPr>
                <w:rFonts w:cs="Times New Roman"/>
                <w:color w:val="333333"/>
                <w:szCs w:val="21"/>
              </w:rPr>
            </w:pPr>
            <w:r>
              <w:rPr>
                <w:rFonts w:cs="Times New Roman"/>
                <w:color w:val="333333"/>
                <w:szCs w:val="21"/>
              </w:rPr>
              <w:t>并发</w:t>
            </w:r>
            <w:r>
              <w:rPr>
                <w:rFonts w:cs="Times New Roman"/>
                <w:color w:val="333333"/>
                <w:szCs w:val="21"/>
              </w:rPr>
              <w:t>(</w:t>
            </w:r>
            <w:r>
              <w:rPr>
                <w:rFonts w:cs="Times New Roman"/>
                <w:color w:val="333333"/>
                <w:szCs w:val="21"/>
              </w:rPr>
              <w:t>次</w:t>
            </w:r>
            <w:r>
              <w:rPr>
                <w:rFonts w:cs="Times New Roman"/>
                <w:color w:val="333333"/>
                <w:szCs w:val="21"/>
              </w:rPr>
              <w:t>/</w:t>
            </w:r>
            <w:r>
              <w:rPr>
                <w:rFonts w:cs="Times New Roman"/>
                <w:color w:val="333333"/>
                <w:szCs w:val="21"/>
              </w:rPr>
              <w:t>秒</w:t>
            </w:r>
            <w:r>
              <w:rPr>
                <w:rFonts w:cs="Times New Roman"/>
                <w:color w:val="333333"/>
                <w:szCs w:val="21"/>
              </w:rPr>
              <w:t>)</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地理编码</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逆地理编码</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地点检索</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2,000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路线规划</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驾车路线规划</w:t>
            </w:r>
            <w:r w:rsidRPr="009D427F">
              <w:rPr>
                <w:rFonts w:cs="Times New Roman"/>
                <w:color w:val="333333"/>
              </w:rPr>
              <w:t>(</w:t>
            </w:r>
            <w:r w:rsidRPr="009D427F">
              <w:rPr>
                <w:rFonts w:cs="Times New Roman" w:hint="eastAsia"/>
                <w:color w:val="333333"/>
              </w:rPr>
              <w:t>轻量</w:t>
            </w:r>
            <w:r w:rsidRPr="009D427F">
              <w:rPr>
                <w:rFonts w:cs="Times New Roman"/>
                <w:color w:val="333333"/>
              </w:rPr>
              <w:t>)</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公交路线规划</w:t>
            </w:r>
            <w:r w:rsidRPr="009D427F">
              <w:rPr>
                <w:rFonts w:cs="Times New Roman"/>
                <w:color w:val="333333"/>
              </w:rPr>
              <w:t>(</w:t>
            </w:r>
            <w:r w:rsidRPr="009D427F">
              <w:rPr>
                <w:rFonts w:cs="Times New Roman" w:hint="eastAsia"/>
                <w:color w:val="333333"/>
              </w:rPr>
              <w:t>轻量</w:t>
            </w:r>
            <w:r w:rsidRPr="009D427F">
              <w:rPr>
                <w:rFonts w:cs="Times New Roman"/>
                <w:color w:val="333333"/>
              </w:rPr>
              <w:t>)</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lastRenderedPageBreak/>
              <w:t>步行路线规划</w:t>
            </w:r>
            <w:r w:rsidRPr="009D427F">
              <w:rPr>
                <w:rFonts w:cs="Times New Roman"/>
                <w:color w:val="333333"/>
              </w:rPr>
              <w:t>(</w:t>
            </w:r>
            <w:r w:rsidRPr="009D427F">
              <w:rPr>
                <w:rFonts w:cs="Times New Roman" w:hint="eastAsia"/>
                <w:color w:val="333333"/>
              </w:rPr>
              <w:t>轻量</w:t>
            </w:r>
            <w:r w:rsidRPr="009D427F">
              <w:rPr>
                <w:rFonts w:cs="Times New Roman"/>
                <w:color w:val="333333"/>
              </w:rPr>
              <w:t>)</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骑行路线规划</w:t>
            </w:r>
            <w:r w:rsidRPr="009D427F">
              <w:rPr>
                <w:rFonts w:cs="Times New Roman"/>
                <w:color w:val="333333"/>
              </w:rPr>
              <w:t>(</w:t>
            </w:r>
            <w:r w:rsidRPr="009D427F">
              <w:rPr>
                <w:rFonts w:cs="Times New Roman" w:hint="eastAsia"/>
                <w:color w:val="333333"/>
              </w:rPr>
              <w:t>轻量</w:t>
            </w:r>
            <w:r w:rsidRPr="009D427F">
              <w:rPr>
                <w:rFonts w:cs="Times New Roman"/>
                <w:color w:val="333333"/>
              </w:rPr>
              <w:t>)</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批量算路</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普通</w:t>
            </w:r>
            <w:r w:rsidRPr="009D427F">
              <w:rPr>
                <w:rFonts w:cs="Times New Roman"/>
                <w:color w:val="333333"/>
              </w:rPr>
              <w:t>IP</w:t>
            </w:r>
            <w:r w:rsidRPr="009D427F">
              <w:rPr>
                <w:rFonts w:cs="Times New Roman" w:hint="eastAsia"/>
                <w:color w:val="333333"/>
              </w:rPr>
              <w:t>定位</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坐标转换</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行政区划查询</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静态图</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6,000,000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国内天气查询</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海外天气查询</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鹰眼轨迹</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w:t>
            </w:r>
          </w:p>
        </w:tc>
        <w:tc>
          <w:tcPr>
            <w:tcW w:w="1668" w:type="pct"/>
            <w:vAlign w:val="center"/>
          </w:tcPr>
          <w:p w:rsidR="009D427F" w:rsidRPr="009D427F" w:rsidRDefault="009D427F" w:rsidP="009D427F">
            <w:pPr>
              <w:widowControl/>
              <w:spacing w:line="360" w:lineRule="auto"/>
              <w:jc w:val="center"/>
              <w:rPr>
                <w:rFonts w:cs="Times New Roman"/>
                <w:color w:val="333333"/>
              </w:rPr>
            </w:pPr>
            <w:r w:rsidRPr="009D427F">
              <w:rPr>
                <w:rFonts w:cs="Times New Roman" w:hint="eastAsia"/>
                <w:color w:val="333333"/>
              </w:rPr>
              <w:t>查询</w:t>
            </w:r>
            <w:r w:rsidRPr="009D427F">
              <w:rPr>
                <w:rFonts w:cs="Times New Roman"/>
                <w:color w:val="333333"/>
              </w:rPr>
              <w:t>:30</w:t>
            </w:r>
          </w:p>
          <w:p w:rsidR="009D427F" w:rsidRPr="009D427F" w:rsidRDefault="009D427F" w:rsidP="009D427F">
            <w:pPr>
              <w:spacing w:line="360" w:lineRule="auto"/>
              <w:jc w:val="center"/>
              <w:rPr>
                <w:rFonts w:cs="Times New Roman"/>
                <w:color w:val="333333"/>
              </w:rPr>
            </w:pPr>
            <w:r w:rsidRPr="009D427F">
              <w:rPr>
                <w:rFonts w:cs="Times New Roman" w:hint="eastAsia"/>
                <w:color w:val="333333"/>
              </w:rPr>
              <w:t>分析</w:t>
            </w:r>
            <w:r w:rsidRPr="009D427F">
              <w:rPr>
                <w:rFonts w:cs="Times New Roman"/>
                <w:color w:val="333333"/>
              </w:rPr>
              <w:t>:30</w:t>
            </w:r>
          </w:p>
          <w:p w:rsidR="009D427F" w:rsidRPr="009D427F" w:rsidRDefault="009D427F" w:rsidP="009D427F">
            <w:pPr>
              <w:spacing w:line="360" w:lineRule="auto"/>
              <w:jc w:val="center"/>
              <w:rPr>
                <w:rFonts w:cs="Times New Roman"/>
                <w:color w:val="333333"/>
              </w:rPr>
            </w:pPr>
            <w:r w:rsidRPr="009D427F">
              <w:rPr>
                <w:rFonts w:cs="Times New Roman"/>
                <w:color w:val="333333"/>
              </w:rPr>
              <w:t>SDK</w:t>
            </w:r>
            <w:r w:rsidRPr="009D427F">
              <w:rPr>
                <w:rFonts w:cs="Times New Roman" w:hint="eastAsia"/>
                <w:color w:val="333333"/>
              </w:rPr>
              <w:t>轨迹上传</w:t>
            </w:r>
            <w:r w:rsidRPr="009D427F">
              <w:rPr>
                <w:rFonts w:cs="Times New Roman"/>
                <w:color w:val="333333"/>
              </w:rPr>
              <w:t>:30</w:t>
            </w:r>
          </w:p>
          <w:p w:rsidR="009D427F" w:rsidRPr="009D427F" w:rsidRDefault="009D427F" w:rsidP="009D427F">
            <w:pPr>
              <w:spacing w:line="360" w:lineRule="auto"/>
              <w:jc w:val="center"/>
              <w:rPr>
                <w:rFonts w:cs="Times New Roman"/>
                <w:color w:val="333333"/>
              </w:rPr>
            </w:pPr>
            <w:r w:rsidRPr="009D427F">
              <w:rPr>
                <w:rFonts w:cs="Times New Roman" w:hint="eastAsia"/>
                <w:color w:val="333333"/>
              </w:rPr>
              <w:t>图像</w:t>
            </w:r>
            <w:r w:rsidRPr="009D427F">
              <w:rPr>
                <w:rFonts w:cs="Times New Roman"/>
                <w:color w:val="333333"/>
              </w:rPr>
              <w:t>:1</w:t>
            </w:r>
          </w:p>
          <w:p w:rsidR="009D427F" w:rsidRDefault="009D427F" w:rsidP="009D427F">
            <w:pPr>
              <w:spacing w:line="360" w:lineRule="auto"/>
              <w:jc w:val="center"/>
              <w:rPr>
                <w:rFonts w:cs="Times New Roman"/>
                <w:color w:val="333333"/>
              </w:rPr>
            </w:pPr>
            <w:r w:rsidRPr="009D427F">
              <w:rPr>
                <w:rFonts w:cs="Times New Roman" w:hint="eastAsia"/>
                <w:color w:val="333333"/>
              </w:rPr>
              <w:t>其他</w:t>
            </w:r>
            <w:r w:rsidRPr="009D427F">
              <w:rPr>
                <w:rFonts w:cs="Times New Roman"/>
                <w:color w:val="333333"/>
              </w:rPr>
              <w:t>:60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轨迹纠偏</w:t>
            </w:r>
            <w:r w:rsidRPr="009D427F">
              <w:rPr>
                <w:rFonts w:cs="Times New Roman"/>
                <w:color w:val="333333"/>
              </w:rPr>
              <w:t>API</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轨迹重合率分析</w:t>
            </w:r>
            <w:r w:rsidRPr="009D427F">
              <w:rPr>
                <w:rFonts w:cs="Times New Roman"/>
                <w:color w:val="333333"/>
              </w:rPr>
              <w:t>API</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智能硬件定位</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3,000,000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30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摩托车路线规划</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20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摩托车批量算路</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20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实时路况查询</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5,000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20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境外路线规划</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20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境外地点检索</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20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境外地理编码</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20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逆地理编码境外</w:t>
            </w:r>
            <w:r w:rsidRPr="009D427F">
              <w:rPr>
                <w:rFonts w:cs="Times New Roman"/>
                <w:color w:val="333333"/>
              </w:rPr>
              <w:t>POI</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20</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地图</w:t>
            </w:r>
            <w:r w:rsidRPr="009D427F">
              <w:rPr>
                <w:rFonts w:cs="Times New Roman"/>
                <w:color w:val="333333"/>
              </w:rPr>
              <w:t>SDK</w:t>
            </w:r>
            <w:r w:rsidRPr="009D427F">
              <w:rPr>
                <w:rFonts w:cs="Times New Roman" w:hint="eastAsia"/>
                <w:color w:val="333333"/>
              </w:rPr>
              <w:t>境外底图</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12,000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w:t>
            </w:r>
          </w:p>
        </w:tc>
      </w:tr>
      <w:tr w:rsidR="009D427F" w:rsidTr="009D427F">
        <w:trPr>
          <w:trHeight w:val="20"/>
        </w:trPr>
        <w:tc>
          <w:tcPr>
            <w:tcW w:w="1666" w:type="pct"/>
            <w:vAlign w:val="center"/>
          </w:tcPr>
          <w:p w:rsidR="009D427F" w:rsidRDefault="009D427F" w:rsidP="009D427F">
            <w:pPr>
              <w:spacing w:line="360" w:lineRule="auto"/>
              <w:jc w:val="center"/>
              <w:rPr>
                <w:rFonts w:cs="Times New Roman"/>
                <w:color w:val="333333"/>
              </w:rPr>
            </w:pPr>
            <w:r w:rsidRPr="009D427F">
              <w:rPr>
                <w:rFonts w:cs="Times New Roman" w:hint="eastAsia"/>
                <w:color w:val="333333"/>
              </w:rPr>
              <w:t>地址解析聚合</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20</w:t>
            </w:r>
          </w:p>
        </w:tc>
      </w:tr>
      <w:tr w:rsidR="009D427F">
        <w:trPr>
          <w:trHeight w:val="20"/>
        </w:trPr>
        <w:tc>
          <w:tcPr>
            <w:tcW w:w="1666" w:type="pct"/>
            <w:vAlign w:val="center"/>
          </w:tcPr>
          <w:p w:rsidR="009D427F" w:rsidRPr="009D427F" w:rsidRDefault="009D427F" w:rsidP="009D427F">
            <w:pPr>
              <w:spacing w:line="360" w:lineRule="auto"/>
              <w:jc w:val="center"/>
              <w:rPr>
                <w:rFonts w:cs="Times New Roman"/>
                <w:color w:val="333333"/>
              </w:rPr>
            </w:pPr>
            <w:r w:rsidRPr="009D427F">
              <w:rPr>
                <w:rFonts w:cs="Times New Roman" w:hint="eastAsia"/>
                <w:color w:val="333333"/>
              </w:rPr>
              <w:t>时区服务</w:t>
            </w:r>
          </w:p>
        </w:tc>
        <w:tc>
          <w:tcPr>
            <w:tcW w:w="1666"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1,000</w:t>
            </w:r>
          </w:p>
        </w:tc>
        <w:tc>
          <w:tcPr>
            <w:tcW w:w="1668" w:type="pct"/>
            <w:vAlign w:val="center"/>
          </w:tcPr>
          <w:p w:rsidR="009D427F" w:rsidRDefault="009D427F" w:rsidP="009D427F">
            <w:pPr>
              <w:spacing w:line="360" w:lineRule="auto"/>
              <w:jc w:val="center"/>
              <w:rPr>
                <w:rFonts w:cs="Times New Roman"/>
                <w:color w:val="333333"/>
              </w:rPr>
            </w:pPr>
            <w:r w:rsidRPr="009D427F">
              <w:rPr>
                <w:rFonts w:cs="Times New Roman"/>
                <w:color w:val="333333"/>
              </w:rPr>
              <w:t>100</w:t>
            </w:r>
          </w:p>
        </w:tc>
      </w:tr>
    </w:tbl>
    <w:p w:rsidR="009D427F" w:rsidRDefault="009D427F">
      <w:pPr>
        <w:spacing w:line="360" w:lineRule="auto"/>
        <w:textAlignment w:val="baseline"/>
        <w:rPr>
          <w:rFonts w:cs="Times New Roman"/>
          <w:vanish/>
          <w:color w:val="000000"/>
          <w:szCs w:val="21"/>
        </w:rPr>
      </w:pPr>
    </w:p>
    <w:p w:rsidR="009D427F" w:rsidRDefault="009D427F">
      <w:pPr>
        <w:adjustRightInd w:val="0"/>
        <w:spacing w:line="360" w:lineRule="auto"/>
        <w:ind w:firstLineChars="200" w:firstLine="420"/>
        <w:rPr>
          <w:rFonts w:cs="Times New Roman"/>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72"/>
        <w:gridCol w:w="2771"/>
        <w:gridCol w:w="2773"/>
      </w:tblGrid>
      <w:tr w:rsidR="009D427F">
        <w:trPr>
          <w:trHeight w:val="471"/>
        </w:trPr>
        <w:tc>
          <w:tcPr>
            <w:tcW w:w="5000" w:type="pct"/>
            <w:gridSpan w:val="3"/>
            <w:shd w:val="clear" w:color="auto" w:fill="F4B083"/>
            <w:vAlign w:val="bottom"/>
          </w:tcPr>
          <w:p w:rsidR="009D427F" w:rsidRDefault="007628AB">
            <w:pPr>
              <w:spacing w:line="360" w:lineRule="auto"/>
              <w:jc w:val="center"/>
              <w:rPr>
                <w:rFonts w:cs="Times New Roman"/>
                <w:b/>
                <w:bCs/>
                <w:color w:val="333333"/>
                <w:szCs w:val="18"/>
              </w:rPr>
            </w:pPr>
            <w:r>
              <w:rPr>
                <w:rFonts w:cs="Times New Roman"/>
                <w:b/>
                <w:bCs/>
                <w:color w:val="333333"/>
                <w:szCs w:val="21"/>
              </w:rPr>
              <w:t>JavaScript API</w:t>
            </w:r>
          </w:p>
        </w:tc>
      </w:tr>
      <w:tr w:rsidR="009D427F">
        <w:trPr>
          <w:trHeight w:val="471"/>
        </w:trPr>
        <w:tc>
          <w:tcPr>
            <w:tcW w:w="1667" w:type="pct"/>
            <w:vAlign w:val="bottom"/>
          </w:tcPr>
          <w:p w:rsidR="009D427F" w:rsidRDefault="007628AB">
            <w:pPr>
              <w:spacing w:line="360" w:lineRule="auto"/>
              <w:jc w:val="center"/>
              <w:rPr>
                <w:rFonts w:cs="Times New Roman"/>
                <w:color w:val="333333"/>
              </w:rPr>
            </w:pPr>
            <w:r>
              <w:rPr>
                <w:rFonts w:cs="Times New Roman"/>
                <w:color w:val="333333"/>
              </w:rPr>
              <w:t xml:space="preserve">JS API </w:t>
            </w:r>
            <w:r>
              <w:rPr>
                <w:rFonts w:cs="Times New Roman"/>
                <w:color w:val="333333"/>
              </w:rPr>
              <w:t>地点检索</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2,000</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100</w:t>
            </w:r>
          </w:p>
        </w:tc>
      </w:tr>
      <w:tr w:rsidR="009D427F">
        <w:trPr>
          <w:trHeight w:val="471"/>
        </w:trPr>
        <w:tc>
          <w:tcPr>
            <w:tcW w:w="1667" w:type="pct"/>
            <w:vAlign w:val="bottom"/>
          </w:tcPr>
          <w:p w:rsidR="009D427F" w:rsidRDefault="007628AB">
            <w:pPr>
              <w:spacing w:line="360" w:lineRule="auto"/>
              <w:jc w:val="center"/>
              <w:rPr>
                <w:rFonts w:cs="Times New Roman"/>
                <w:color w:val="333333"/>
              </w:rPr>
            </w:pPr>
            <w:r>
              <w:rPr>
                <w:rFonts w:cs="Times New Roman"/>
                <w:color w:val="333333"/>
              </w:rPr>
              <w:t xml:space="preserve">JS API </w:t>
            </w:r>
            <w:r>
              <w:rPr>
                <w:rFonts w:cs="Times New Roman"/>
                <w:color w:val="333333"/>
              </w:rPr>
              <w:t>驾车路线规划</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300,000</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100</w:t>
            </w:r>
          </w:p>
        </w:tc>
      </w:tr>
      <w:tr w:rsidR="009D427F">
        <w:trPr>
          <w:trHeight w:val="471"/>
        </w:trPr>
        <w:tc>
          <w:tcPr>
            <w:tcW w:w="1667" w:type="pct"/>
            <w:vAlign w:val="bottom"/>
          </w:tcPr>
          <w:p w:rsidR="009D427F" w:rsidRDefault="007628AB">
            <w:pPr>
              <w:spacing w:line="360" w:lineRule="auto"/>
              <w:jc w:val="center"/>
              <w:rPr>
                <w:rFonts w:cs="Times New Roman"/>
                <w:color w:val="333333"/>
              </w:rPr>
            </w:pPr>
            <w:r>
              <w:rPr>
                <w:rFonts w:cs="Times New Roman"/>
                <w:color w:val="333333"/>
              </w:rPr>
              <w:t xml:space="preserve">JS API </w:t>
            </w:r>
            <w:r>
              <w:rPr>
                <w:rFonts w:cs="Times New Roman"/>
                <w:color w:val="333333"/>
              </w:rPr>
              <w:t>步行路线规划</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300,000</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100</w:t>
            </w:r>
          </w:p>
        </w:tc>
      </w:tr>
      <w:tr w:rsidR="009D427F">
        <w:trPr>
          <w:trHeight w:val="471"/>
        </w:trPr>
        <w:tc>
          <w:tcPr>
            <w:tcW w:w="1667" w:type="pct"/>
            <w:vAlign w:val="bottom"/>
          </w:tcPr>
          <w:p w:rsidR="009D427F" w:rsidRDefault="007628AB">
            <w:pPr>
              <w:spacing w:line="360" w:lineRule="auto"/>
              <w:jc w:val="center"/>
              <w:rPr>
                <w:rFonts w:cs="Times New Roman"/>
                <w:color w:val="333333"/>
              </w:rPr>
            </w:pPr>
            <w:r>
              <w:rPr>
                <w:rFonts w:cs="Times New Roman"/>
                <w:color w:val="333333"/>
              </w:rPr>
              <w:t xml:space="preserve">JS API </w:t>
            </w:r>
            <w:r>
              <w:rPr>
                <w:rFonts w:cs="Times New Roman"/>
                <w:color w:val="333333"/>
              </w:rPr>
              <w:t>公交路线规划</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300,000</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100</w:t>
            </w:r>
          </w:p>
        </w:tc>
      </w:tr>
      <w:tr w:rsidR="009D427F">
        <w:trPr>
          <w:trHeight w:val="471"/>
        </w:trPr>
        <w:tc>
          <w:tcPr>
            <w:tcW w:w="1667" w:type="pct"/>
            <w:vAlign w:val="bottom"/>
          </w:tcPr>
          <w:p w:rsidR="009D427F" w:rsidRDefault="007628AB">
            <w:pPr>
              <w:spacing w:line="360" w:lineRule="auto"/>
              <w:jc w:val="center"/>
              <w:rPr>
                <w:rFonts w:cs="Times New Roman"/>
                <w:color w:val="333333"/>
              </w:rPr>
            </w:pPr>
            <w:r>
              <w:rPr>
                <w:rFonts w:cs="Times New Roman"/>
                <w:color w:val="333333"/>
              </w:rPr>
              <w:t xml:space="preserve">JS API </w:t>
            </w:r>
            <w:r>
              <w:rPr>
                <w:rFonts w:cs="Times New Roman"/>
                <w:color w:val="333333"/>
              </w:rPr>
              <w:t>骑行路线规划</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300,000</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100</w:t>
            </w:r>
          </w:p>
        </w:tc>
      </w:tr>
      <w:tr w:rsidR="009D427F">
        <w:trPr>
          <w:trHeight w:val="471"/>
        </w:trPr>
        <w:tc>
          <w:tcPr>
            <w:tcW w:w="1667" w:type="pct"/>
            <w:vAlign w:val="bottom"/>
          </w:tcPr>
          <w:p w:rsidR="009D427F" w:rsidRDefault="007628AB">
            <w:pPr>
              <w:spacing w:line="360" w:lineRule="auto"/>
              <w:jc w:val="center"/>
              <w:rPr>
                <w:rFonts w:cs="Times New Roman"/>
                <w:color w:val="333333"/>
              </w:rPr>
            </w:pPr>
            <w:r>
              <w:rPr>
                <w:rFonts w:cs="Times New Roman"/>
                <w:color w:val="333333"/>
              </w:rPr>
              <w:t xml:space="preserve">JS </w:t>
            </w:r>
            <w:r>
              <w:rPr>
                <w:rFonts w:cs="Times New Roman"/>
                <w:color w:val="333333"/>
              </w:rPr>
              <w:t xml:space="preserve">API </w:t>
            </w:r>
            <w:r>
              <w:rPr>
                <w:rFonts w:cs="Times New Roman"/>
                <w:color w:val="333333"/>
              </w:rPr>
              <w:t>地理编码</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3,000,000</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100</w:t>
            </w:r>
          </w:p>
        </w:tc>
      </w:tr>
      <w:tr w:rsidR="009D427F">
        <w:trPr>
          <w:trHeight w:val="471"/>
        </w:trPr>
        <w:tc>
          <w:tcPr>
            <w:tcW w:w="1667" w:type="pct"/>
            <w:vAlign w:val="bottom"/>
          </w:tcPr>
          <w:p w:rsidR="009D427F" w:rsidRDefault="007628AB">
            <w:pPr>
              <w:spacing w:line="360" w:lineRule="auto"/>
              <w:jc w:val="center"/>
              <w:rPr>
                <w:rFonts w:cs="Times New Roman"/>
                <w:color w:val="333333"/>
              </w:rPr>
            </w:pPr>
            <w:r>
              <w:rPr>
                <w:rFonts w:cs="Times New Roman"/>
                <w:color w:val="333333"/>
              </w:rPr>
              <w:t xml:space="preserve">JS API </w:t>
            </w:r>
            <w:r>
              <w:rPr>
                <w:rFonts w:cs="Times New Roman"/>
                <w:color w:val="333333"/>
              </w:rPr>
              <w:t>逆地理编码</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3,000,000</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100</w:t>
            </w:r>
          </w:p>
        </w:tc>
      </w:tr>
      <w:tr w:rsidR="009D427F">
        <w:trPr>
          <w:trHeight w:val="471"/>
        </w:trPr>
        <w:tc>
          <w:tcPr>
            <w:tcW w:w="1667" w:type="pct"/>
            <w:vAlign w:val="bottom"/>
          </w:tcPr>
          <w:p w:rsidR="009D427F" w:rsidRDefault="007628AB">
            <w:pPr>
              <w:spacing w:line="360" w:lineRule="auto"/>
              <w:jc w:val="center"/>
              <w:rPr>
                <w:rFonts w:cs="Times New Roman"/>
                <w:color w:val="333333"/>
              </w:rPr>
            </w:pPr>
            <w:r>
              <w:rPr>
                <w:rFonts w:cs="Times New Roman"/>
                <w:color w:val="333333"/>
              </w:rPr>
              <w:t xml:space="preserve">JS API </w:t>
            </w:r>
            <w:r>
              <w:rPr>
                <w:rFonts w:cs="Times New Roman"/>
                <w:color w:val="333333"/>
              </w:rPr>
              <w:t>定位</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300,000</w:t>
            </w:r>
          </w:p>
        </w:tc>
        <w:tc>
          <w:tcPr>
            <w:tcW w:w="1666" w:type="pct"/>
            <w:vAlign w:val="bottom"/>
          </w:tcPr>
          <w:p w:rsidR="009D427F" w:rsidRDefault="007628AB">
            <w:pPr>
              <w:spacing w:line="360" w:lineRule="auto"/>
              <w:jc w:val="center"/>
              <w:rPr>
                <w:rFonts w:cs="Times New Roman"/>
                <w:color w:val="333333"/>
              </w:rPr>
            </w:pPr>
            <w:r>
              <w:rPr>
                <w:rFonts w:cs="Times New Roman"/>
                <w:color w:val="333333"/>
              </w:rPr>
              <w:t>100</w:t>
            </w:r>
          </w:p>
        </w:tc>
      </w:tr>
    </w:tbl>
    <w:p w:rsidR="009D427F" w:rsidRDefault="007628AB">
      <w:pPr>
        <w:adjustRightInd w:val="0"/>
        <w:spacing w:line="360" w:lineRule="auto"/>
        <w:ind w:firstLineChars="200" w:firstLine="420"/>
        <w:rPr>
          <w:rFonts w:cs="Times New Roman"/>
          <w:szCs w:val="20"/>
        </w:rPr>
      </w:pPr>
      <w:r>
        <w:rPr>
          <w:rFonts w:cs="Times New Roman" w:hint="eastAsia"/>
          <w:szCs w:val="20"/>
        </w:rPr>
        <w:t>配额：开发者每天可调用服务的总次数。</w:t>
      </w:r>
    </w:p>
    <w:p w:rsidR="009D427F" w:rsidRDefault="007628AB">
      <w:pPr>
        <w:adjustRightInd w:val="0"/>
        <w:spacing w:line="360" w:lineRule="auto"/>
        <w:ind w:firstLineChars="200" w:firstLine="420"/>
        <w:rPr>
          <w:rFonts w:cs="Times New Roman"/>
          <w:szCs w:val="20"/>
        </w:rPr>
      </w:pPr>
      <w:r>
        <w:rPr>
          <w:rFonts w:cs="Times New Roman" w:hint="eastAsia"/>
          <w:szCs w:val="20"/>
        </w:rPr>
        <w:t>并发（</w:t>
      </w:r>
      <w:r>
        <w:rPr>
          <w:rFonts w:cs="Times New Roman" w:hint="eastAsia"/>
          <w:szCs w:val="20"/>
        </w:rPr>
        <w:t>QPS</w:t>
      </w:r>
      <w:r>
        <w:rPr>
          <w:rFonts w:cs="Times New Roman" w:hint="eastAsia"/>
          <w:szCs w:val="20"/>
        </w:rPr>
        <w:t>）：开发者每秒钟可调用服务的次数。</w:t>
      </w:r>
    </w:p>
    <w:p w:rsidR="009D427F" w:rsidRDefault="007628AB">
      <w:pPr>
        <w:pStyle w:val="2"/>
        <w:outlineLvl w:val="2"/>
        <w:rPr>
          <w:bCs/>
          <w:spacing w:val="-1"/>
          <w:szCs w:val="28"/>
        </w:rPr>
      </w:pPr>
      <w:r>
        <w:rPr>
          <w:rFonts w:hint="eastAsia"/>
          <w:bCs/>
          <w:spacing w:val="-1"/>
          <w:szCs w:val="28"/>
        </w:rPr>
        <w:t>商用授权服务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1"/>
        <w:gridCol w:w="3706"/>
        <w:gridCol w:w="2769"/>
      </w:tblGrid>
      <w:tr w:rsidR="009D427F">
        <w:trPr>
          <w:trHeight w:val="20"/>
          <w:tblHeader/>
        </w:trPr>
        <w:tc>
          <w:tcPr>
            <w:tcW w:w="3335" w:type="pct"/>
            <w:gridSpan w:val="2"/>
            <w:vAlign w:val="center"/>
          </w:tcPr>
          <w:p w:rsidR="009D427F" w:rsidRDefault="007628AB">
            <w:pPr>
              <w:spacing w:line="300" w:lineRule="auto"/>
              <w:jc w:val="center"/>
              <w:rPr>
                <w:rFonts w:cs="Times New Roman"/>
                <w:color w:val="333333"/>
                <w:szCs w:val="21"/>
              </w:rPr>
            </w:pPr>
            <w:r>
              <w:rPr>
                <w:rFonts w:cs="Times New Roman" w:hint="eastAsia"/>
                <w:color w:val="333333"/>
                <w:szCs w:val="21"/>
              </w:rPr>
              <w:t>服务内容</w:t>
            </w:r>
          </w:p>
        </w:tc>
        <w:tc>
          <w:tcPr>
            <w:tcW w:w="1665" w:type="pct"/>
            <w:vAlign w:val="center"/>
          </w:tcPr>
          <w:p w:rsidR="009D427F" w:rsidRDefault="007628AB">
            <w:pPr>
              <w:spacing w:line="300" w:lineRule="auto"/>
              <w:jc w:val="center"/>
              <w:rPr>
                <w:rFonts w:cs="Times New Roman"/>
                <w:color w:val="333333"/>
                <w:szCs w:val="21"/>
              </w:rPr>
            </w:pPr>
            <w:r>
              <w:rPr>
                <w:rFonts w:cs="Times New Roman" w:hint="eastAsia"/>
                <w:color w:val="333333"/>
                <w:szCs w:val="21"/>
              </w:rPr>
              <w:t>服务指标</w:t>
            </w:r>
          </w:p>
        </w:tc>
      </w:tr>
      <w:tr w:rsidR="009D427F">
        <w:trPr>
          <w:trHeight w:val="20"/>
        </w:trPr>
        <w:tc>
          <w:tcPr>
            <w:tcW w:w="1107" w:type="pct"/>
            <w:vMerge w:val="restart"/>
            <w:vAlign w:val="center"/>
          </w:tcPr>
          <w:p w:rsidR="009D427F" w:rsidRDefault="007628AB">
            <w:pPr>
              <w:spacing w:line="300" w:lineRule="auto"/>
              <w:jc w:val="center"/>
              <w:rPr>
                <w:rFonts w:cs="Times New Roman"/>
                <w:color w:val="333333"/>
                <w:szCs w:val="21"/>
              </w:rPr>
            </w:pPr>
            <w:r>
              <w:rPr>
                <w:rFonts w:cs="Times New Roman"/>
                <w:color w:val="333333"/>
                <w:szCs w:val="21"/>
              </w:rPr>
              <w:t>合规保障</w:t>
            </w:r>
          </w:p>
        </w:tc>
        <w:tc>
          <w:tcPr>
            <w:tcW w:w="2228" w:type="pct"/>
            <w:vAlign w:val="center"/>
          </w:tcPr>
          <w:p w:rsidR="009D427F" w:rsidRDefault="007628AB">
            <w:pPr>
              <w:spacing w:line="300" w:lineRule="auto"/>
              <w:jc w:val="center"/>
              <w:rPr>
                <w:rFonts w:cs="Times New Roman"/>
                <w:color w:val="333333"/>
                <w:szCs w:val="21"/>
              </w:rPr>
            </w:pPr>
            <w:r>
              <w:rPr>
                <w:rFonts w:cs="Times New Roman"/>
                <w:color w:val="333333"/>
                <w:szCs w:val="21"/>
              </w:rPr>
              <w:t>商用授权</w:t>
            </w:r>
          </w:p>
        </w:tc>
        <w:tc>
          <w:tcPr>
            <w:tcW w:w="1665" w:type="pct"/>
            <w:vAlign w:val="center"/>
          </w:tcPr>
          <w:p w:rsidR="009D427F" w:rsidRDefault="007628AB">
            <w:pPr>
              <w:spacing w:line="300" w:lineRule="auto"/>
              <w:jc w:val="center"/>
              <w:rPr>
                <w:rFonts w:cs="Times New Roman"/>
                <w:color w:val="333333"/>
                <w:szCs w:val="21"/>
              </w:rPr>
            </w:pPr>
            <w:r>
              <w:rPr>
                <w:rFonts w:cs="Times New Roman" w:hint="eastAsia"/>
                <w:color w:val="333333"/>
                <w:szCs w:val="21"/>
              </w:rPr>
              <w:t>具备</w:t>
            </w:r>
          </w:p>
        </w:tc>
      </w:tr>
      <w:tr w:rsidR="009D427F">
        <w:trPr>
          <w:trHeight w:val="20"/>
        </w:trPr>
        <w:tc>
          <w:tcPr>
            <w:tcW w:w="1107" w:type="pct"/>
            <w:vMerge/>
            <w:shd w:val="clear" w:color="auto" w:fill="FAFAFA"/>
            <w:vAlign w:val="bottom"/>
          </w:tcPr>
          <w:p w:rsidR="009D427F" w:rsidRDefault="009D427F">
            <w:pPr>
              <w:spacing w:line="300" w:lineRule="auto"/>
              <w:jc w:val="center"/>
              <w:rPr>
                <w:rFonts w:cs="Times New Roman"/>
                <w:color w:val="333333"/>
                <w:szCs w:val="21"/>
              </w:rPr>
            </w:pPr>
          </w:p>
        </w:tc>
        <w:tc>
          <w:tcPr>
            <w:tcW w:w="2228" w:type="pct"/>
            <w:shd w:val="clear" w:color="auto" w:fill="FAFAFA"/>
            <w:vAlign w:val="center"/>
          </w:tcPr>
          <w:p w:rsidR="009D427F" w:rsidRDefault="007628AB">
            <w:pPr>
              <w:spacing w:line="300" w:lineRule="auto"/>
              <w:jc w:val="center"/>
              <w:rPr>
                <w:rFonts w:cs="Times New Roman"/>
                <w:color w:val="333333"/>
                <w:szCs w:val="21"/>
              </w:rPr>
            </w:pPr>
            <w:r>
              <w:rPr>
                <w:rFonts w:cs="Times New Roman"/>
                <w:color w:val="333333"/>
                <w:szCs w:val="21"/>
              </w:rPr>
              <w:t>数据合规咨询月度推送</w:t>
            </w:r>
          </w:p>
        </w:tc>
        <w:tc>
          <w:tcPr>
            <w:tcW w:w="1665" w:type="pct"/>
            <w:shd w:val="clear" w:color="auto" w:fill="FAFAFA"/>
            <w:vAlign w:val="center"/>
          </w:tcPr>
          <w:p w:rsidR="009D427F" w:rsidRDefault="007628AB">
            <w:pPr>
              <w:spacing w:line="300" w:lineRule="auto"/>
              <w:jc w:val="center"/>
              <w:rPr>
                <w:rFonts w:cs="Times New Roman"/>
                <w:color w:val="333333"/>
                <w:szCs w:val="21"/>
              </w:rPr>
            </w:pPr>
            <w:r>
              <w:rPr>
                <w:rFonts w:cs="Times New Roman" w:hint="eastAsia"/>
                <w:color w:val="333333"/>
                <w:szCs w:val="21"/>
              </w:rPr>
              <w:t>具备</w:t>
            </w:r>
          </w:p>
        </w:tc>
      </w:tr>
      <w:tr w:rsidR="009D427F">
        <w:trPr>
          <w:trHeight w:val="20"/>
        </w:trPr>
        <w:tc>
          <w:tcPr>
            <w:tcW w:w="1107" w:type="pct"/>
            <w:vMerge/>
            <w:shd w:val="clear" w:color="auto" w:fill="FAFAFA"/>
            <w:vAlign w:val="bottom"/>
          </w:tcPr>
          <w:p w:rsidR="009D427F" w:rsidRDefault="009D427F">
            <w:pPr>
              <w:spacing w:line="300" w:lineRule="auto"/>
              <w:jc w:val="center"/>
              <w:rPr>
                <w:rFonts w:cs="Times New Roman"/>
                <w:color w:val="333333"/>
                <w:szCs w:val="21"/>
              </w:rPr>
            </w:pPr>
          </w:p>
        </w:tc>
        <w:tc>
          <w:tcPr>
            <w:tcW w:w="2228" w:type="pct"/>
            <w:shd w:val="clear" w:color="auto" w:fill="FAFAFA"/>
            <w:vAlign w:val="center"/>
          </w:tcPr>
          <w:p w:rsidR="009D427F" w:rsidRDefault="007628AB">
            <w:pPr>
              <w:spacing w:line="300" w:lineRule="auto"/>
              <w:jc w:val="center"/>
              <w:rPr>
                <w:rFonts w:cs="Times New Roman"/>
                <w:color w:val="333333"/>
                <w:szCs w:val="21"/>
              </w:rPr>
            </w:pPr>
            <w:r>
              <w:rPr>
                <w:rFonts w:cs="Times New Roman"/>
                <w:color w:val="333333"/>
                <w:szCs w:val="21"/>
              </w:rPr>
              <w:t>认证免年审</w:t>
            </w:r>
          </w:p>
        </w:tc>
        <w:tc>
          <w:tcPr>
            <w:tcW w:w="1665" w:type="pct"/>
            <w:shd w:val="clear" w:color="auto" w:fill="FAFAFA"/>
            <w:vAlign w:val="center"/>
          </w:tcPr>
          <w:p w:rsidR="009D427F" w:rsidRDefault="007628AB">
            <w:pPr>
              <w:spacing w:line="300" w:lineRule="auto"/>
              <w:jc w:val="center"/>
              <w:rPr>
                <w:rFonts w:cs="Times New Roman"/>
                <w:color w:val="333333"/>
                <w:szCs w:val="21"/>
              </w:rPr>
            </w:pPr>
            <w:r>
              <w:rPr>
                <w:rFonts w:cs="Times New Roman" w:hint="eastAsia"/>
                <w:color w:val="333333"/>
                <w:szCs w:val="21"/>
              </w:rPr>
              <w:t>具备</w:t>
            </w:r>
          </w:p>
        </w:tc>
      </w:tr>
      <w:tr w:rsidR="009D427F">
        <w:trPr>
          <w:trHeight w:val="20"/>
        </w:trPr>
        <w:tc>
          <w:tcPr>
            <w:tcW w:w="1107" w:type="pct"/>
            <w:vMerge w:val="restart"/>
            <w:vAlign w:val="center"/>
          </w:tcPr>
          <w:p w:rsidR="009D427F" w:rsidRDefault="007628AB">
            <w:pPr>
              <w:spacing w:line="300" w:lineRule="auto"/>
              <w:jc w:val="center"/>
              <w:rPr>
                <w:rFonts w:cs="Times New Roman"/>
                <w:color w:val="333333"/>
                <w:szCs w:val="21"/>
              </w:rPr>
            </w:pPr>
            <w:r>
              <w:rPr>
                <w:rFonts w:cs="Times New Roman"/>
                <w:color w:val="333333"/>
                <w:szCs w:val="21"/>
              </w:rPr>
              <w:t>稳定性保障</w:t>
            </w:r>
          </w:p>
        </w:tc>
        <w:tc>
          <w:tcPr>
            <w:tcW w:w="2228" w:type="pct"/>
            <w:vAlign w:val="center"/>
          </w:tcPr>
          <w:p w:rsidR="009D427F" w:rsidRDefault="007628AB">
            <w:pPr>
              <w:spacing w:line="300" w:lineRule="auto"/>
              <w:jc w:val="center"/>
              <w:rPr>
                <w:rFonts w:cs="Times New Roman"/>
                <w:color w:val="333333"/>
                <w:szCs w:val="21"/>
              </w:rPr>
            </w:pPr>
            <w:r>
              <w:rPr>
                <w:rFonts w:cs="Times New Roman"/>
                <w:color w:val="333333"/>
                <w:szCs w:val="21"/>
              </w:rPr>
              <w:t>服务响应时长</w:t>
            </w:r>
          </w:p>
        </w:tc>
        <w:tc>
          <w:tcPr>
            <w:tcW w:w="1665" w:type="pct"/>
            <w:vAlign w:val="center"/>
          </w:tcPr>
          <w:p w:rsidR="009D427F" w:rsidRDefault="007628AB">
            <w:pPr>
              <w:spacing w:line="300" w:lineRule="auto"/>
              <w:jc w:val="center"/>
              <w:rPr>
                <w:rFonts w:cs="Times New Roman"/>
                <w:color w:val="333333"/>
                <w:szCs w:val="21"/>
              </w:rPr>
            </w:pPr>
            <w:r>
              <w:rPr>
                <w:rFonts w:cs="Times New Roman"/>
                <w:color w:val="333333"/>
                <w:szCs w:val="21"/>
              </w:rPr>
              <w:t>&lt;300ms</w:t>
            </w:r>
          </w:p>
        </w:tc>
      </w:tr>
      <w:tr w:rsidR="009D427F">
        <w:trPr>
          <w:trHeight w:val="20"/>
        </w:trPr>
        <w:tc>
          <w:tcPr>
            <w:tcW w:w="1107" w:type="pct"/>
            <w:vMerge/>
            <w:shd w:val="clear" w:color="auto" w:fill="FAFAFA"/>
            <w:vAlign w:val="bottom"/>
          </w:tcPr>
          <w:p w:rsidR="009D427F" w:rsidRDefault="009D427F">
            <w:pPr>
              <w:spacing w:line="300" w:lineRule="auto"/>
              <w:jc w:val="center"/>
              <w:rPr>
                <w:rFonts w:cs="Times New Roman"/>
                <w:color w:val="333333"/>
                <w:szCs w:val="21"/>
              </w:rPr>
            </w:pPr>
          </w:p>
        </w:tc>
        <w:tc>
          <w:tcPr>
            <w:tcW w:w="2228" w:type="pct"/>
            <w:shd w:val="clear" w:color="auto" w:fill="FAFAFA"/>
            <w:vAlign w:val="center"/>
          </w:tcPr>
          <w:p w:rsidR="009D427F" w:rsidRDefault="007628AB">
            <w:pPr>
              <w:spacing w:line="300" w:lineRule="auto"/>
              <w:jc w:val="center"/>
              <w:rPr>
                <w:rFonts w:cs="Times New Roman"/>
                <w:color w:val="333333"/>
                <w:szCs w:val="21"/>
              </w:rPr>
            </w:pPr>
            <w:r>
              <w:rPr>
                <w:rFonts w:cs="Times New Roman"/>
                <w:color w:val="333333"/>
                <w:szCs w:val="21"/>
              </w:rPr>
              <w:t>服务可用性</w:t>
            </w:r>
          </w:p>
        </w:tc>
        <w:tc>
          <w:tcPr>
            <w:tcW w:w="1665" w:type="pct"/>
            <w:shd w:val="clear" w:color="auto" w:fill="FAFAFA"/>
            <w:vAlign w:val="center"/>
          </w:tcPr>
          <w:p w:rsidR="009D427F" w:rsidRDefault="007628AB">
            <w:pPr>
              <w:spacing w:line="300" w:lineRule="auto"/>
              <w:jc w:val="center"/>
              <w:rPr>
                <w:rFonts w:cs="Times New Roman"/>
                <w:color w:val="333333"/>
                <w:szCs w:val="21"/>
              </w:rPr>
            </w:pPr>
            <w:r>
              <w:rPr>
                <w:rFonts w:cs="Times New Roman"/>
                <w:color w:val="333333"/>
                <w:szCs w:val="21"/>
              </w:rPr>
              <w:t>99.9%</w:t>
            </w:r>
          </w:p>
        </w:tc>
      </w:tr>
      <w:tr w:rsidR="009D427F">
        <w:trPr>
          <w:trHeight w:val="20"/>
        </w:trPr>
        <w:tc>
          <w:tcPr>
            <w:tcW w:w="1107" w:type="pct"/>
            <w:vMerge/>
            <w:vAlign w:val="bottom"/>
          </w:tcPr>
          <w:p w:rsidR="009D427F" w:rsidRDefault="009D427F">
            <w:pPr>
              <w:spacing w:line="300" w:lineRule="auto"/>
              <w:jc w:val="center"/>
              <w:rPr>
                <w:rFonts w:cs="Times New Roman"/>
                <w:color w:val="333333"/>
                <w:szCs w:val="21"/>
              </w:rPr>
            </w:pPr>
          </w:p>
        </w:tc>
        <w:tc>
          <w:tcPr>
            <w:tcW w:w="2228" w:type="pct"/>
            <w:vAlign w:val="center"/>
          </w:tcPr>
          <w:p w:rsidR="009D427F" w:rsidRDefault="007628AB">
            <w:pPr>
              <w:spacing w:line="300" w:lineRule="auto"/>
              <w:jc w:val="center"/>
              <w:rPr>
                <w:rFonts w:cs="Times New Roman"/>
                <w:color w:val="333333"/>
                <w:szCs w:val="21"/>
              </w:rPr>
            </w:pPr>
            <w:r>
              <w:rPr>
                <w:rFonts w:cs="Times New Roman"/>
                <w:color w:val="333333"/>
                <w:szCs w:val="21"/>
              </w:rPr>
              <w:t>服务监控月报</w:t>
            </w:r>
          </w:p>
        </w:tc>
        <w:tc>
          <w:tcPr>
            <w:tcW w:w="1665" w:type="pct"/>
            <w:vAlign w:val="center"/>
          </w:tcPr>
          <w:p w:rsidR="009D427F" w:rsidRDefault="007628AB">
            <w:pPr>
              <w:spacing w:line="300" w:lineRule="auto"/>
              <w:jc w:val="center"/>
              <w:rPr>
                <w:rFonts w:cs="Times New Roman"/>
                <w:color w:val="333333"/>
                <w:szCs w:val="21"/>
              </w:rPr>
            </w:pPr>
            <w:r>
              <w:rPr>
                <w:rFonts w:cs="Times New Roman" w:hint="eastAsia"/>
                <w:color w:val="333333"/>
                <w:szCs w:val="21"/>
              </w:rPr>
              <w:t>具备</w:t>
            </w:r>
          </w:p>
        </w:tc>
      </w:tr>
      <w:tr w:rsidR="009D427F">
        <w:trPr>
          <w:trHeight w:val="20"/>
        </w:trPr>
        <w:tc>
          <w:tcPr>
            <w:tcW w:w="1107" w:type="pct"/>
            <w:vMerge/>
            <w:shd w:val="clear" w:color="auto" w:fill="FAFAFA"/>
            <w:vAlign w:val="bottom"/>
          </w:tcPr>
          <w:p w:rsidR="009D427F" w:rsidRDefault="009D427F">
            <w:pPr>
              <w:spacing w:line="300" w:lineRule="auto"/>
              <w:jc w:val="center"/>
              <w:rPr>
                <w:rFonts w:cs="Times New Roman"/>
                <w:color w:val="333333"/>
                <w:szCs w:val="21"/>
              </w:rPr>
            </w:pPr>
          </w:p>
        </w:tc>
        <w:tc>
          <w:tcPr>
            <w:tcW w:w="2228" w:type="pct"/>
            <w:shd w:val="clear" w:color="auto" w:fill="FAFAFA"/>
            <w:vAlign w:val="center"/>
          </w:tcPr>
          <w:p w:rsidR="009D427F" w:rsidRDefault="007628AB">
            <w:pPr>
              <w:spacing w:line="300" w:lineRule="auto"/>
              <w:jc w:val="center"/>
              <w:rPr>
                <w:rFonts w:cs="Times New Roman"/>
                <w:color w:val="333333"/>
                <w:szCs w:val="21"/>
              </w:rPr>
            </w:pPr>
            <w:r>
              <w:rPr>
                <w:rFonts w:cs="Times New Roman"/>
                <w:color w:val="333333"/>
                <w:szCs w:val="21"/>
              </w:rPr>
              <w:t>峰值超量配额支持</w:t>
            </w:r>
          </w:p>
        </w:tc>
        <w:tc>
          <w:tcPr>
            <w:tcW w:w="1665" w:type="pct"/>
            <w:shd w:val="clear" w:color="auto" w:fill="FAFAFA"/>
            <w:vAlign w:val="center"/>
          </w:tcPr>
          <w:p w:rsidR="009D427F" w:rsidRDefault="007628AB">
            <w:pPr>
              <w:spacing w:line="300" w:lineRule="auto"/>
              <w:jc w:val="center"/>
              <w:rPr>
                <w:rFonts w:cs="Times New Roman"/>
                <w:color w:val="333333"/>
                <w:szCs w:val="21"/>
              </w:rPr>
            </w:pPr>
            <w:r>
              <w:rPr>
                <w:rFonts w:cs="Times New Roman"/>
                <w:color w:val="333333"/>
                <w:szCs w:val="21"/>
              </w:rPr>
              <w:t>每年</w:t>
            </w:r>
            <w:r>
              <w:rPr>
                <w:rFonts w:cs="Times New Roman"/>
                <w:color w:val="333333"/>
                <w:szCs w:val="21"/>
              </w:rPr>
              <w:t>1</w:t>
            </w:r>
            <w:r>
              <w:rPr>
                <w:rFonts w:cs="Times New Roman"/>
                <w:color w:val="333333"/>
                <w:szCs w:val="21"/>
              </w:rPr>
              <w:t>次</w:t>
            </w:r>
            <w:r>
              <w:rPr>
                <w:rFonts w:cs="Times New Roman"/>
                <w:color w:val="333333"/>
                <w:szCs w:val="21"/>
              </w:rPr>
              <w:t>20%</w:t>
            </w:r>
            <w:r>
              <w:rPr>
                <w:rFonts w:cs="Times New Roman"/>
                <w:color w:val="333333"/>
                <w:szCs w:val="21"/>
              </w:rPr>
              <w:t>内提额</w:t>
            </w:r>
          </w:p>
        </w:tc>
      </w:tr>
      <w:tr w:rsidR="009D427F">
        <w:trPr>
          <w:trHeight w:val="20"/>
        </w:trPr>
        <w:tc>
          <w:tcPr>
            <w:tcW w:w="1107" w:type="pct"/>
            <w:vMerge w:val="restart"/>
            <w:vAlign w:val="center"/>
          </w:tcPr>
          <w:p w:rsidR="009D427F" w:rsidRDefault="007628AB">
            <w:pPr>
              <w:spacing w:line="300" w:lineRule="auto"/>
              <w:jc w:val="center"/>
              <w:rPr>
                <w:rFonts w:cs="Times New Roman"/>
                <w:color w:val="333333"/>
                <w:szCs w:val="21"/>
              </w:rPr>
            </w:pPr>
            <w:r>
              <w:rPr>
                <w:rFonts w:cs="Times New Roman"/>
                <w:color w:val="333333"/>
                <w:szCs w:val="21"/>
              </w:rPr>
              <w:t>技术支持保障</w:t>
            </w:r>
          </w:p>
        </w:tc>
        <w:tc>
          <w:tcPr>
            <w:tcW w:w="2228" w:type="pct"/>
            <w:vAlign w:val="center"/>
          </w:tcPr>
          <w:p w:rsidR="009D427F" w:rsidRDefault="007628AB">
            <w:pPr>
              <w:spacing w:line="300" w:lineRule="auto"/>
              <w:jc w:val="center"/>
              <w:rPr>
                <w:rFonts w:cs="Times New Roman"/>
                <w:color w:val="333333"/>
                <w:szCs w:val="21"/>
              </w:rPr>
            </w:pPr>
            <w:r>
              <w:rPr>
                <w:rFonts w:cs="Times New Roman"/>
                <w:color w:val="333333"/>
                <w:szCs w:val="21"/>
              </w:rPr>
              <w:t>在线客服响应时间</w:t>
            </w:r>
          </w:p>
        </w:tc>
        <w:tc>
          <w:tcPr>
            <w:tcW w:w="1665" w:type="pct"/>
            <w:vAlign w:val="center"/>
          </w:tcPr>
          <w:p w:rsidR="009D427F" w:rsidRDefault="007628AB">
            <w:pPr>
              <w:spacing w:line="300" w:lineRule="auto"/>
              <w:jc w:val="center"/>
              <w:rPr>
                <w:rFonts w:cs="Times New Roman"/>
                <w:color w:val="333333"/>
                <w:szCs w:val="21"/>
              </w:rPr>
            </w:pPr>
            <w:r>
              <w:rPr>
                <w:rFonts w:cs="Times New Roman"/>
                <w:color w:val="333333"/>
                <w:szCs w:val="21"/>
              </w:rPr>
              <w:t>7</w:t>
            </w:r>
            <w:r>
              <w:rPr>
                <w:rFonts w:cs="Times New Roman"/>
                <w:color w:val="333333"/>
                <w:szCs w:val="21"/>
              </w:rPr>
              <w:t>天</w:t>
            </w:r>
            <w:r>
              <w:rPr>
                <w:rFonts w:cs="Times New Roman"/>
                <w:color w:val="333333"/>
                <w:szCs w:val="21"/>
              </w:rPr>
              <w:t>×12</w:t>
            </w:r>
            <w:r>
              <w:rPr>
                <w:rFonts w:cs="Times New Roman"/>
                <w:color w:val="333333"/>
                <w:szCs w:val="21"/>
              </w:rPr>
              <w:t>小时</w:t>
            </w:r>
          </w:p>
        </w:tc>
      </w:tr>
      <w:tr w:rsidR="009D427F">
        <w:trPr>
          <w:trHeight w:val="20"/>
        </w:trPr>
        <w:tc>
          <w:tcPr>
            <w:tcW w:w="1107" w:type="pct"/>
            <w:vMerge/>
            <w:shd w:val="clear" w:color="auto" w:fill="FAFAFA"/>
            <w:vAlign w:val="bottom"/>
          </w:tcPr>
          <w:p w:rsidR="009D427F" w:rsidRDefault="009D427F">
            <w:pPr>
              <w:spacing w:line="300" w:lineRule="auto"/>
              <w:jc w:val="center"/>
              <w:rPr>
                <w:rFonts w:cs="Times New Roman"/>
                <w:color w:val="333333"/>
                <w:szCs w:val="21"/>
              </w:rPr>
            </w:pPr>
          </w:p>
        </w:tc>
        <w:tc>
          <w:tcPr>
            <w:tcW w:w="2228" w:type="pct"/>
            <w:shd w:val="clear" w:color="auto" w:fill="FAFAFA"/>
            <w:vAlign w:val="center"/>
          </w:tcPr>
          <w:p w:rsidR="009D427F" w:rsidRDefault="007628AB">
            <w:pPr>
              <w:spacing w:line="300" w:lineRule="auto"/>
              <w:jc w:val="center"/>
              <w:rPr>
                <w:rFonts w:cs="Times New Roman"/>
                <w:color w:val="333333"/>
                <w:szCs w:val="21"/>
              </w:rPr>
            </w:pPr>
            <w:r>
              <w:rPr>
                <w:rFonts w:cs="Times New Roman"/>
                <w:color w:val="333333"/>
                <w:szCs w:val="21"/>
              </w:rPr>
              <w:t>工单响应速度</w:t>
            </w:r>
          </w:p>
        </w:tc>
        <w:tc>
          <w:tcPr>
            <w:tcW w:w="1665" w:type="pct"/>
            <w:shd w:val="clear" w:color="auto" w:fill="FAFAFA"/>
            <w:vAlign w:val="center"/>
          </w:tcPr>
          <w:p w:rsidR="009D427F" w:rsidRDefault="007628AB">
            <w:pPr>
              <w:spacing w:line="300" w:lineRule="auto"/>
              <w:jc w:val="center"/>
              <w:rPr>
                <w:rFonts w:cs="Times New Roman"/>
                <w:color w:val="333333"/>
                <w:szCs w:val="21"/>
              </w:rPr>
            </w:pPr>
            <w:r>
              <w:rPr>
                <w:rFonts w:cs="Times New Roman"/>
                <w:color w:val="333333"/>
                <w:szCs w:val="21"/>
              </w:rPr>
              <w:t>&lt;2</w:t>
            </w:r>
            <w:r>
              <w:rPr>
                <w:rFonts w:cs="Times New Roman"/>
                <w:color w:val="333333"/>
                <w:szCs w:val="21"/>
              </w:rPr>
              <w:t>小时</w:t>
            </w:r>
          </w:p>
        </w:tc>
      </w:tr>
      <w:tr w:rsidR="009D427F">
        <w:trPr>
          <w:trHeight w:val="361"/>
        </w:trPr>
        <w:tc>
          <w:tcPr>
            <w:tcW w:w="1107" w:type="pct"/>
            <w:vMerge/>
            <w:shd w:val="clear" w:color="auto" w:fill="FAFAFA"/>
            <w:vAlign w:val="bottom"/>
          </w:tcPr>
          <w:p w:rsidR="009D427F" w:rsidRDefault="009D427F">
            <w:pPr>
              <w:spacing w:line="300" w:lineRule="auto"/>
              <w:jc w:val="center"/>
              <w:rPr>
                <w:rFonts w:cs="Times New Roman"/>
                <w:color w:val="333333"/>
                <w:szCs w:val="21"/>
              </w:rPr>
            </w:pPr>
          </w:p>
        </w:tc>
        <w:tc>
          <w:tcPr>
            <w:tcW w:w="2228" w:type="pct"/>
            <w:shd w:val="clear" w:color="auto" w:fill="FAFAFA"/>
            <w:vAlign w:val="center"/>
          </w:tcPr>
          <w:p w:rsidR="009D427F" w:rsidRDefault="007628AB">
            <w:pPr>
              <w:spacing w:line="300" w:lineRule="auto"/>
              <w:jc w:val="center"/>
              <w:rPr>
                <w:rFonts w:cs="Times New Roman"/>
                <w:color w:val="333333"/>
                <w:szCs w:val="21"/>
              </w:rPr>
            </w:pPr>
            <w:r>
              <w:rPr>
                <w:rFonts w:cs="Times New Roman"/>
                <w:color w:val="333333"/>
                <w:szCs w:val="21"/>
              </w:rPr>
              <w:t>特色功能优享</w:t>
            </w:r>
          </w:p>
        </w:tc>
        <w:tc>
          <w:tcPr>
            <w:tcW w:w="1665" w:type="pct"/>
            <w:shd w:val="clear" w:color="auto" w:fill="FAFAFA"/>
            <w:vAlign w:val="center"/>
          </w:tcPr>
          <w:p w:rsidR="009D427F" w:rsidRDefault="007628AB">
            <w:pPr>
              <w:spacing w:line="300" w:lineRule="auto"/>
              <w:jc w:val="center"/>
              <w:rPr>
                <w:rFonts w:cs="Times New Roman"/>
                <w:color w:val="333333"/>
                <w:szCs w:val="21"/>
              </w:rPr>
            </w:pPr>
            <w:r>
              <w:rPr>
                <w:rFonts w:cs="Times New Roman" w:hint="eastAsia"/>
                <w:color w:val="333333"/>
                <w:szCs w:val="21"/>
              </w:rPr>
              <w:t>具备</w:t>
            </w:r>
          </w:p>
        </w:tc>
      </w:tr>
      <w:tr w:rsidR="009D427F">
        <w:trPr>
          <w:trHeight w:val="20"/>
        </w:trPr>
        <w:tc>
          <w:tcPr>
            <w:tcW w:w="1107" w:type="pct"/>
            <w:vMerge/>
            <w:vAlign w:val="bottom"/>
          </w:tcPr>
          <w:p w:rsidR="009D427F" w:rsidRDefault="009D427F">
            <w:pPr>
              <w:spacing w:line="300" w:lineRule="auto"/>
              <w:jc w:val="center"/>
              <w:rPr>
                <w:rFonts w:cs="Times New Roman"/>
                <w:color w:val="333333"/>
                <w:szCs w:val="21"/>
              </w:rPr>
            </w:pPr>
          </w:p>
        </w:tc>
        <w:tc>
          <w:tcPr>
            <w:tcW w:w="2228" w:type="pct"/>
            <w:vAlign w:val="center"/>
          </w:tcPr>
          <w:p w:rsidR="009D427F" w:rsidRDefault="007628AB">
            <w:pPr>
              <w:spacing w:line="300" w:lineRule="auto"/>
              <w:jc w:val="center"/>
              <w:rPr>
                <w:rFonts w:cs="Times New Roman"/>
                <w:color w:val="333333"/>
                <w:szCs w:val="21"/>
              </w:rPr>
            </w:pPr>
            <w:r>
              <w:rPr>
                <w:rFonts w:cs="Times New Roman"/>
                <w:color w:val="333333"/>
                <w:szCs w:val="21"/>
              </w:rPr>
              <w:t>线上</w:t>
            </w:r>
            <w:r>
              <w:rPr>
                <w:rFonts w:cs="Times New Roman"/>
                <w:color w:val="333333"/>
                <w:szCs w:val="21"/>
              </w:rPr>
              <w:t>/</w:t>
            </w:r>
            <w:r>
              <w:rPr>
                <w:rFonts w:cs="Times New Roman"/>
                <w:color w:val="333333"/>
                <w:szCs w:val="21"/>
              </w:rPr>
              <w:t>线下培训交流</w:t>
            </w:r>
          </w:p>
        </w:tc>
        <w:tc>
          <w:tcPr>
            <w:tcW w:w="1665" w:type="pct"/>
            <w:vAlign w:val="center"/>
          </w:tcPr>
          <w:p w:rsidR="009D427F" w:rsidRDefault="007628AB">
            <w:pPr>
              <w:spacing w:line="300" w:lineRule="auto"/>
              <w:jc w:val="center"/>
              <w:rPr>
                <w:rFonts w:cs="Times New Roman"/>
                <w:color w:val="333333"/>
                <w:szCs w:val="21"/>
              </w:rPr>
            </w:pPr>
            <w:r>
              <w:rPr>
                <w:rFonts w:cs="Times New Roman" w:hint="eastAsia"/>
                <w:color w:val="333333"/>
                <w:szCs w:val="21"/>
              </w:rPr>
              <w:t>具备</w:t>
            </w:r>
          </w:p>
        </w:tc>
      </w:tr>
    </w:tbl>
    <w:p w:rsidR="009D427F" w:rsidRDefault="007628AB">
      <w:pPr>
        <w:spacing w:line="560" w:lineRule="exact"/>
        <w:ind w:firstLineChars="200" w:firstLine="640"/>
        <w:outlineLvl w:val="0"/>
        <w:rPr>
          <w:rFonts w:ascii="仿宋_GB2312" w:eastAsia="仿宋_GB2312" w:hAnsi="仿宋_GB2312" w:cs="仿宋_GB2312"/>
          <w:szCs w:val="21"/>
        </w:rPr>
      </w:pPr>
      <w:r>
        <w:rPr>
          <w:rFonts w:ascii="黑体" w:eastAsia="黑体" w:hAnsi="黑体" w:cs="Times New Roman" w:hint="eastAsia"/>
          <w:sz w:val="32"/>
          <w:szCs w:val="32"/>
        </w:rPr>
        <w:t>三、维保服务</w:t>
      </w:r>
    </w:p>
    <w:p w:rsidR="009D427F" w:rsidRDefault="007628AB">
      <w:pPr>
        <w:pStyle w:val="ListParagraph1"/>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本章约定免费维保期期间的服务要求。</w:t>
      </w:r>
    </w:p>
    <w:p w:rsidR="009D427F" w:rsidRDefault="007628AB">
      <w:pPr>
        <w:pStyle w:val="ListParagraph1"/>
        <w:spacing w:line="360"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成交供应商需在项目验收通过后，提供</w:t>
      </w:r>
      <w:r>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年免费维保服务。</w:t>
      </w:r>
    </w:p>
    <w:p w:rsidR="009D427F" w:rsidRDefault="007628AB">
      <w:pPr>
        <w:pStyle w:val="ListParagraph1"/>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成交供应商提供所有的维保服务，并按照贵州省农村信用社联合社信息系统相关移交管理规定向招标方进行项目移交。</w:t>
      </w:r>
    </w:p>
    <w:p w:rsidR="009D427F" w:rsidRDefault="007628AB">
      <w:pPr>
        <w:ind w:firstLine="480"/>
        <w:rPr>
          <w:rFonts w:ascii="仿宋_GB2312" w:eastAsia="仿宋_GB2312" w:hAnsi="仿宋_GB2312" w:cs="仿宋_GB2312"/>
          <w:sz w:val="24"/>
        </w:rPr>
      </w:pPr>
      <w:bookmarkStart w:id="3" w:name="_Toc28880"/>
      <w:bookmarkStart w:id="4" w:name="_Toc29667"/>
      <w:r>
        <w:rPr>
          <w:rFonts w:ascii="仿宋_GB2312" w:eastAsia="仿宋_GB2312" w:hAnsi="仿宋_GB2312" w:cs="仿宋_GB2312" w:hint="eastAsia"/>
          <w:sz w:val="24"/>
        </w:rPr>
        <w:t>（二）维保服务范围</w:t>
      </w:r>
      <w:bookmarkEnd w:id="3"/>
      <w:bookmarkEnd w:id="4"/>
    </w:p>
    <w:p w:rsidR="009D427F" w:rsidRDefault="007628AB">
      <w:pPr>
        <w:pStyle w:val="ListParagraph1"/>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系统有效生命周期内（即</w:t>
      </w:r>
      <w:r w:rsidR="008D396C">
        <w:rPr>
          <w:rFonts w:ascii="仿宋_GB2312" w:eastAsia="仿宋_GB2312" w:hAnsi="仿宋_GB2312" w:cs="仿宋_GB2312" w:hint="eastAsia"/>
          <w:sz w:val="24"/>
          <w:szCs w:val="24"/>
        </w:rPr>
        <w:t>采购单位</w:t>
      </w:r>
      <w:r>
        <w:rPr>
          <w:rFonts w:ascii="仿宋_GB2312" w:eastAsia="仿宋_GB2312" w:hAnsi="仿宋_GB2312" w:cs="仿宋_GB2312" w:hint="eastAsia"/>
          <w:sz w:val="24"/>
          <w:szCs w:val="24"/>
        </w:rPr>
        <w:t>废止该系统运行之前）</w:t>
      </w:r>
      <w:r>
        <w:rPr>
          <w:rFonts w:ascii="仿宋_GB2312" w:eastAsia="仿宋_GB2312" w:hAnsi="仿宋_GB2312" w:cs="仿宋_GB2312" w:hint="eastAsia"/>
          <w:sz w:val="24"/>
          <w:szCs w:val="24"/>
        </w:rPr>
        <w:t>,</w:t>
      </w:r>
      <w:r w:rsidR="003E08FF" w:rsidRPr="003E08FF">
        <w:rPr>
          <w:rFonts w:ascii="仿宋_GB2312" w:eastAsia="仿宋_GB2312" w:hAnsi="仿宋_GB2312" w:cs="仿宋_GB2312" w:hint="eastAsia"/>
          <w:sz w:val="24"/>
          <w:szCs w:val="24"/>
        </w:rPr>
        <w:t xml:space="preserve"> </w:t>
      </w:r>
      <w:r w:rsidR="000B0C5F">
        <w:rPr>
          <w:rFonts w:ascii="仿宋_GB2312" w:eastAsia="仿宋_GB2312" w:hAnsi="仿宋_GB2312" w:cs="仿宋_GB2312" w:hint="eastAsia"/>
          <w:sz w:val="24"/>
          <w:szCs w:val="24"/>
        </w:rPr>
        <w:t>成交</w:t>
      </w:r>
      <w:r w:rsidR="008D396C">
        <w:rPr>
          <w:rFonts w:ascii="仿宋_GB2312" w:eastAsia="仿宋_GB2312" w:hAnsi="仿宋_GB2312" w:cs="仿宋_GB2312" w:hint="eastAsia"/>
          <w:sz w:val="24"/>
          <w:szCs w:val="24"/>
        </w:rPr>
        <w:t>供应商</w:t>
      </w:r>
      <w:r>
        <w:rPr>
          <w:rFonts w:ascii="仿宋_GB2312" w:eastAsia="仿宋_GB2312" w:hAnsi="仿宋_GB2312" w:cs="仿宋_GB2312" w:hint="eastAsia"/>
          <w:sz w:val="24"/>
          <w:szCs w:val="24"/>
        </w:rPr>
        <w:t>维保服务包括但不限于以下内容：</w:t>
      </w:r>
    </w:p>
    <w:p w:rsidR="009D427F" w:rsidRDefault="007628AB">
      <w:pPr>
        <w:pStyle w:val="ListParagraph1"/>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系统运行问题的诊断和处理。</w:t>
      </w:r>
    </w:p>
    <w:p w:rsidR="009D427F" w:rsidRDefault="007628AB">
      <w:pPr>
        <w:pStyle w:val="ListParagraph1"/>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系统运行期间技术咨询。</w:t>
      </w:r>
    </w:p>
    <w:p w:rsidR="009D427F" w:rsidRDefault="007628AB">
      <w:pPr>
        <w:pStyle w:val="ListParagraph1"/>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产品版本升级、缺陷修复、故障处理。</w:t>
      </w:r>
    </w:p>
    <w:p w:rsidR="009D427F" w:rsidRDefault="007628AB">
      <w:pPr>
        <w:pStyle w:val="ListParagraph1"/>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系统巡检、特殊时段保障。</w:t>
      </w:r>
    </w:p>
    <w:p w:rsidR="009D427F" w:rsidRDefault="007628AB">
      <w:pPr>
        <w:pStyle w:val="ListParagraph1"/>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信息备份。</w:t>
      </w:r>
    </w:p>
    <w:p w:rsidR="009D427F" w:rsidRDefault="007628AB">
      <w:pPr>
        <w:pStyle w:val="ListParagraph1"/>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配置变更、数据变更。</w:t>
      </w:r>
    </w:p>
    <w:p w:rsidR="009D427F" w:rsidRDefault="007628AB">
      <w:pPr>
        <w:ind w:firstLine="480"/>
        <w:rPr>
          <w:rFonts w:ascii="仿宋_GB2312" w:eastAsia="仿宋_GB2312" w:hAnsi="仿宋_GB2312" w:cs="仿宋_GB2312"/>
          <w:sz w:val="24"/>
        </w:rPr>
      </w:pPr>
      <w:bookmarkStart w:id="5" w:name="_Toc446"/>
      <w:bookmarkStart w:id="6" w:name="_Toc30880"/>
      <w:r>
        <w:rPr>
          <w:rFonts w:ascii="仿宋_GB2312" w:eastAsia="仿宋_GB2312" w:hAnsi="仿宋_GB2312" w:cs="仿宋_GB2312" w:hint="eastAsia"/>
          <w:sz w:val="24"/>
        </w:rPr>
        <w:t>（三）维保服务要求</w:t>
      </w:r>
      <w:bookmarkEnd w:id="5"/>
      <w:bookmarkEnd w:id="6"/>
    </w:p>
    <w:p w:rsidR="009D427F" w:rsidRDefault="007628AB">
      <w:pPr>
        <w:pStyle w:val="ListParagraph1"/>
        <w:spacing w:line="360" w:lineRule="auto"/>
        <w:rPr>
          <w:rFonts w:ascii="仿宋_GB2312" w:eastAsia="仿宋_GB2312" w:hAnsi="Calibri"/>
          <w:sz w:val="24"/>
          <w:szCs w:val="24"/>
        </w:rPr>
      </w:pPr>
      <w:r>
        <w:rPr>
          <w:rFonts w:ascii="仿宋_GB2312" w:eastAsia="仿宋_GB2312" w:hAnsi="仿宋_GB2312" w:cs="仿宋_GB2312" w:hint="eastAsia"/>
          <w:sz w:val="24"/>
          <w:szCs w:val="24"/>
        </w:rPr>
        <w:t>服务方式包括但不限于现场人员支持、现场咨询、现场排除故障、电话咨询、远程支持等。</w:t>
      </w:r>
    </w:p>
    <w:sectPr w:rsidR="009D427F" w:rsidSect="009D427F">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8AB" w:rsidRDefault="007628AB" w:rsidP="009D427F">
      <w:r>
        <w:separator/>
      </w:r>
    </w:p>
  </w:endnote>
  <w:endnote w:type="continuationSeparator" w:id="1">
    <w:p w:rsidR="007628AB" w:rsidRDefault="007628AB" w:rsidP="009D4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27F" w:rsidRDefault="009D427F">
    <w:pPr>
      <w:pStyle w:val="a6"/>
    </w:pPr>
    <w:r>
      <w:pict>
        <v:shapetype id="_x0000_t202" coordsize="21600,21600" o:spt="202" path="m,l,21600r21600,l21600,xe">
          <v:stroke joinstyle="miter"/>
          <v:path gradientshapeok="t" o:connecttype="rect"/>
        </v:shapetype>
        <v:shape id="文本框 2" o:spid="_x0000_s1026" type="#_x0000_t202" style="position:absolute;margin-left:-2.5pt;margin-top:.8pt;width:2in;height:2in;z-index:251659264;mso-wrap-style:none;mso-position-horizontal-relative:margin"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ACj901QAAAAgBAAAPAAAAAAAAAAEAIAAAACIAAABkcnMvZG93bnJldi54bWxQ&#10;SwECFAAUAAAACACHTuJAOC2A0zMCAABeBAAADgAAAAAAAAABACAAAAAkAQAAZHJzL2Uyb0RvYy54&#10;bWxQSwUGAAAAAAYABgBZAQAAyQUAAAAA&#10;" filled="f" stroked="f" strokeweight=".5pt">
          <v:textbox style="mso-fit-shape-to-text:t" inset="0,0,0,0">
            <w:txbxContent>
              <w:p w:rsidR="009D427F" w:rsidRDefault="009D427F">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7628AB">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366A1">
                  <w:rPr>
                    <w:rFonts w:asciiTheme="minorEastAsia" w:hAnsiTheme="minorEastAsia" w:cstheme="minorEastAsia"/>
                    <w:noProof/>
                    <w:sz w:val="28"/>
                    <w:szCs w:val="28"/>
                  </w:rPr>
                  <w:t>- 13 -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8AB" w:rsidRDefault="007628AB" w:rsidP="009D427F">
      <w:r>
        <w:separator/>
      </w:r>
    </w:p>
  </w:footnote>
  <w:footnote w:type="continuationSeparator" w:id="1">
    <w:p w:rsidR="007628AB" w:rsidRDefault="007628AB" w:rsidP="009D4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256F2"/>
    <w:multiLevelType w:val="multilevel"/>
    <w:tmpl w:val="37C256F2"/>
    <w:lvl w:ilvl="0">
      <w:start w:val="1"/>
      <w:numFmt w:val="decimal"/>
      <w:pStyle w:val="1"/>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start w:val="1"/>
      <w:numFmt w:val="decimal"/>
      <w:pStyle w:val="2"/>
      <w:lvlText w:val="%1.%2."/>
      <w:lvlJc w:val="left"/>
      <w:pPr>
        <w:ind w:left="709" w:hanging="567"/>
      </w:pPr>
    </w:lvl>
    <w:lvl w:ilvl="2">
      <w:start w:val="1"/>
      <w:numFmt w:val="decimal"/>
      <w:pStyle w:val="3"/>
      <w:lvlText w:val="%1.%2.%3."/>
      <w:lvlJc w:val="left"/>
      <w:pPr>
        <w:ind w:left="709" w:hanging="709"/>
      </w:pPr>
      <w:rPr>
        <w:b/>
      </w:r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54C8377A"/>
    <w:multiLevelType w:val="multilevel"/>
    <w:tmpl w:val="54C8377A"/>
    <w:lvl w:ilvl="0">
      <w:start w:val="1"/>
      <w:numFmt w:val="chineseCountingThousand"/>
      <w:suff w:val="space"/>
      <w:lvlText w:val="第%1章"/>
      <w:lvlJc w:val="left"/>
      <w:pPr>
        <w:ind w:left="432" w:hanging="432"/>
      </w:pPr>
      <w:rPr>
        <w:rFonts w:hint="eastAsia"/>
      </w:rPr>
    </w:lvl>
    <w:lvl w:ilvl="1">
      <w:start w:val="1"/>
      <w:numFmt w:val="chineseCountingThousand"/>
      <w:pStyle w:val="20"/>
      <w:isLgl/>
      <w:suff w:val="space"/>
      <w:lvlText w:val="%1.%2"/>
      <w:lvlJc w:val="left"/>
      <w:pPr>
        <w:ind w:left="0" w:firstLine="0"/>
      </w:pPr>
      <w:rPr>
        <w:rFonts w:hint="eastAsia"/>
      </w:rPr>
    </w:lvl>
    <w:lvl w:ilvl="2">
      <w:start w:val="2"/>
      <w:numFmt w:val="decimal"/>
      <w:pStyle w:val="30"/>
      <w:isLgl/>
      <w:suff w:val="space"/>
      <w:lvlText w:val="%1.%2.%3"/>
      <w:lvlJc w:val="left"/>
      <w:pPr>
        <w:ind w:left="720" w:hanging="720"/>
      </w:pPr>
      <w:rPr>
        <w:rFonts w:hint="eastAsia"/>
      </w:rPr>
    </w:lvl>
    <w:lvl w:ilvl="3">
      <w:start w:val="1"/>
      <w:numFmt w:val="decimal"/>
      <w:isLgl/>
      <w:suff w:val="space"/>
      <w:lvlText w:val="%2.%3.%4"/>
      <w:lvlJc w:val="left"/>
      <w:pPr>
        <w:ind w:left="1857" w:hanging="864"/>
      </w:pPr>
      <w:rPr>
        <w:rFonts w:hint="eastAsia"/>
        <w:b w:val="0"/>
        <w:bCs w:val="0"/>
        <w:i w:val="0"/>
        <w:iCs w:val="0"/>
        <w:caps w:val="0"/>
        <w:smallCaps w:val="0"/>
        <w:strike w:val="0"/>
        <w:dstrike w:val="0"/>
        <w:color w:val="000000"/>
        <w:spacing w:val="0"/>
        <w:position w:val="0"/>
        <w:u w:val="none"/>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peralans@163.com">
    <w15:presenceInfo w15:providerId="Windows Live" w15:userId="ee2c778e00e80c2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0819"/>
    <w:rsid w:val="CB67C5A5"/>
    <w:rsid w:val="DDD77740"/>
    <w:rsid w:val="ED97CEE7"/>
    <w:rsid w:val="FB554049"/>
    <w:rsid w:val="FBB43BF3"/>
    <w:rsid w:val="FBFE2297"/>
    <w:rsid w:val="FDEFB07A"/>
    <w:rsid w:val="FEFFE54B"/>
    <w:rsid w:val="00025B15"/>
    <w:rsid w:val="000B0C5F"/>
    <w:rsid w:val="00116FAB"/>
    <w:rsid w:val="00127624"/>
    <w:rsid w:val="00135CFF"/>
    <w:rsid w:val="002C6C58"/>
    <w:rsid w:val="003E08FF"/>
    <w:rsid w:val="00401E1C"/>
    <w:rsid w:val="00496DA9"/>
    <w:rsid w:val="004C177C"/>
    <w:rsid w:val="00506C4C"/>
    <w:rsid w:val="00540819"/>
    <w:rsid w:val="005813CA"/>
    <w:rsid w:val="00593623"/>
    <w:rsid w:val="007628AB"/>
    <w:rsid w:val="007B0B58"/>
    <w:rsid w:val="00812DC5"/>
    <w:rsid w:val="008366A1"/>
    <w:rsid w:val="008C247A"/>
    <w:rsid w:val="008C58BD"/>
    <w:rsid w:val="008D396C"/>
    <w:rsid w:val="00911AC3"/>
    <w:rsid w:val="009378C2"/>
    <w:rsid w:val="00970370"/>
    <w:rsid w:val="009D427F"/>
    <w:rsid w:val="009F398C"/>
    <w:rsid w:val="00B423E5"/>
    <w:rsid w:val="00B53BC8"/>
    <w:rsid w:val="00B81D45"/>
    <w:rsid w:val="00C43D70"/>
    <w:rsid w:val="00CE478F"/>
    <w:rsid w:val="00D12BFE"/>
    <w:rsid w:val="00E703B4"/>
    <w:rsid w:val="00ED12D0"/>
    <w:rsid w:val="00ED53AD"/>
    <w:rsid w:val="00EE66A2"/>
    <w:rsid w:val="00F30F9C"/>
    <w:rsid w:val="00F86FB5"/>
    <w:rsid w:val="00F92F05"/>
    <w:rsid w:val="00FA664D"/>
    <w:rsid w:val="00FC56E3"/>
    <w:rsid w:val="00FD2B3E"/>
    <w:rsid w:val="011A69A9"/>
    <w:rsid w:val="01365C5A"/>
    <w:rsid w:val="01610BAD"/>
    <w:rsid w:val="0167533E"/>
    <w:rsid w:val="01741E39"/>
    <w:rsid w:val="01863071"/>
    <w:rsid w:val="01A25BA2"/>
    <w:rsid w:val="01BF5575"/>
    <w:rsid w:val="01D05FE4"/>
    <w:rsid w:val="01D0721C"/>
    <w:rsid w:val="01FC5CB6"/>
    <w:rsid w:val="02142B92"/>
    <w:rsid w:val="02553A53"/>
    <w:rsid w:val="025B52E0"/>
    <w:rsid w:val="02651BC0"/>
    <w:rsid w:val="026712DF"/>
    <w:rsid w:val="027A1350"/>
    <w:rsid w:val="02A178C5"/>
    <w:rsid w:val="02AE6409"/>
    <w:rsid w:val="02C94C2C"/>
    <w:rsid w:val="02CB1CF7"/>
    <w:rsid w:val="02FC0453"/>
    <w:rsid w:val="032F23FC"/>
    <w:rsid w:val="03357849"/>
    <w:rsid w:val="0348262F"/>
    <w:rsid w:val="0349031E"/>
    <w:rsid w:val="03490FB7"/>
    <w:rsid w:val="03523FF2"/>
    <w:rsid w:val="03557A77"/>
    <w:rsid w:val="0362383F"/>
    <w:rsid w:val="036267EA"/>
    <w:rsid w:val="03913027"/>
    <w:rsid w:val="03924514"/>
    <w:rsid w:val="039E463B"/>
    <w:rsid w:val="03A210C6"/>
    <w:rsid w:val="03A539EA"/>
    <w:rsid w:val="03B44065"/>
    <w:rsid w:val="03D31452"/>
    <w:rsid w:val="03D92B5F"/>
    <w:rsid w:val="03F13779"/>
    <w:rsid w:val="03FB2F1B"/>
    <w:rsid w:val="040564AA"/>
    <w:rsid w:val="041C1C06"/>
    <w:rsid w:val="04270D7F"/>
    <w:rsid w:val="042D24E4"/>
    <w:rsid w:val="044F7C80"/>
    <w:rsid w:val="045508BA"/>
    <w:rsid w:val="046D6BF2"/>
    <w:rsid w:val="048C6689"/>
    <w:rsid w:val="04A46DC4"/>
    <w:rsid w:val="04A855A6"/>
    <w:rsid w:val="04AA5E22"/>
    <w:rsid w:val="04D40E15"/>
    <w:rsid w:val="050E6000"/>
    <w:rsid w:val="05190FCF"/>
    <w:rsid w:val="05584A82"/>
    <w:rsid w:val="058A073D"/>
    <w:rsid w:val="059C5CEB"/>
    <w:rsid w:val="05A90A51"/>
    <w:rsid w:val="05B71B58"/>
    <w:rsid w:val="05C93267"/>
    <w:rsid w:val="05CA1F8A"/>
    <w:rsid w:val="05CB56F8"/>
    <w:rsid w:val="05D95878"/>
    <w:rsid w:val="05E75D9F"/>
    <w:rsid w:val="05EF32FE"/>
    <w:rsid w:val="060F148D"/>
    <w:rsid w:val="06101D02"/>
    <w:rsid w:val="061B712C"/>
    <w:rsid w:val="062A4AA1"/>
    <w:rsid w:val="0644204E"/>
    <w:rsid w:val="064F1151"/>
    <w:rsid w:val="064F4051"/>
    <w:rsid w:val="065D2D14"/>
    <w:rsid w:val="0661477F"/>
    <w:rsid w:val="067C52D5"/>
    <w:rsid w:val="068460AC"/>
    <w:rsid w:val="06A041B9"/>
    <w:rsid w:val="06AA5AFA"/>
    <w:rsid w:val="06AA66CC"/>
    <w:rsid w:val="06AB1485"/>
    <w:rsid w:val="06E92D73"/>
    <w:rsid w:val="06EF051D"/>
    <w:rsid w:val="06F724DF"/>
    <w:rsid w:val="06FE5785"/>
    <w:rsid w:val="072A610B"/>
    <w:rsid w:val="07466485"/>
    <w:rsid w:val="074726CF"/>
    <w:rsid w:val="076A0DCD"/>
    <w:rsid w:val="077C1C4C"/>
    <w:rsid w:val="078820C5"/>
    <w:rsid w:val="07892DD7"/>
    <w:rsid w:val="07A724E5"/>
    <w:rsid w:val="07B02CFF"/>
    <w:rsid w:val="07DF4F38"/>
    <w:rsid w:val="07E81BBD"/>
    <w:rsid w:val="07FC7E27"/>
    <w:rsid w:val="080E79BC"/>
    <w:rsid w:val="0814701C"/>
    <w:rsid w:val="082F1827"/>
    <w:rsid w:val="08431A71"/>
    <w:rsid w:val="084477B6"/>
    <w:rsid w:val="0853529F"/>
    <w:rsid w:val="08661843"/>
    <w:rsid w:val="087B01BC"/>
    <w:rsid w:val="087E071D"/>
    <w:rsid w:val="088428C3"/>
    <w:rsid w:val="08992296"/>
    <w:rsid w:val="08A14115"/>
    <w:rsid w:val="08AC154E"/>
    <w:rsid w:val="08AC47E2"/>
    <w:rsid w:val="08B20511"/>
    <w:rsid w:val="08BC55AD"/>
    <w:rsid w:val="08C85AAF"/>
    <w:rsid w:val="08C85E59"/>
    <w:rsid w:val="08CF6DAC"/>
    <w:rsid w:val="08E87AB7"/>
    <w:rsid w:val="08EA2650"/>
    <w:rsid w:val="08F137FF"/>
    <w:rsid w:val="08F32E58"/>
    <w:rsid w:val="08F85DF8"/>
    <w:rsid w:val="08FE27A8"/>
    <w:rsid w:val="091D2B4D"/>
    <w:rsid w:val="09264C3B"/>
    <w:rsid w:val="092D5B8E"/>
    <w:rsid w:val="09330745"/>
    <w:rsid w:val="09417A91"/>
    <w:rsid w:val="09714577"/>
    <w:rsid w:val="098319E2"/>
    <w:rsid w:val="099F2C1E"/>
    <w:rsid w:val="09A35A07"/>
    <w:rsid w:val="09A55801"/>
    <w:rsid w:val="09AA352F"/>
    <w:rsid w:val="09C27BB5"/>
    <w:rsid w:val="09D925EF"/>
    <w:rsid w:val="09DA60EE"/>
    <w:rsid w:val="09EC16F0"/>
    <w:rsid w:val="0A1035F3"/>
    <w:rsid w:val="0A1C5480"/>
    <w:rsid w:val="0A381A75"/>
    <w:rsid w:val="0A3A3DC6"/>
    <w:rsid w:val="0A3C71ED"/>
    <w:rsid w:val="0A506F98"/>
    <w:rsid w:val="0A523822"/>
    <w:rsid w:val="0A5D6F25"/>
    <w:rsid w:val="0A622D29"/>
    <w:rsid w:val="0A670653"/>
    <w:rsid w:val="0A9834DB"/>
    <w:rsid w:val="0ADE4913"/>
    <w:rsid w:val="0ADF3CCC"/>
    <w:rsid w:val="0AF969C5"/>
    <w:rsid w:val="0B465532"/>
    <w:rsid w:val="0B550160"/>
    <w:rsid w:val="0B5E13B2"/>
    <w:rsid w:val="0B640E23"/>
    <w:rsid w:val="0B7A5462"/>
    <w:rsid w:val="0B993972"/>
    <w:rsid w:val="0BE62951"/>
    <w:rsid w:val="0BEE138C"/>
    <w:rsid w:val="0BF703FE"/>
    <w:rsid w:val="0C0339BF"/>
    <w:rsid w:val="0C132D09"/>
    <w:rsid w:val="0C1C15C4"/>
    <w:rsid w:val="0C350AD3"/>
    <w:rsid w:val="0C3D5E84"/>
    <w:rsid w:val="0C3E6FEE"/>
    <w:rsid w:val="0C553D4A"/>
    <w:rsid w:val="0C5641BD"/>
    <w:rsid w:val="0C5F2DC4"/>
    <w:rsid w:val="0C8927F6"/>
    <w:rsid w:val="0C9429E8"/>
    <w:rsid w:val="0CA05CC1"/>
    <w:rsid w:val="0CA35A93"/>
    <w:rsid w:val="0CBB5826"/>
    <w:rsid w:val="0CC43ACC"/>
    <w:rsid w:val="0CC62A50"/>
    <w:rsid w:val="0CDE1386"/>
    <w:rsid w:val="0D1733FE"/>
    <w:rsid w:val="0D2C5002"/>
    <w:rsid w:val="0D310A35"/>
    <w:rsid w:val="0D3917D9"/>
    <w:rsid w:val="0D4B7545"/>
    <w:rsid w:val="0D5E2C06"/>
    <w:rsid w:val="0D8B744E"/>
    <w:rsid w:val="0D915E19"/>
    <w:rsid w:val="0D934421"/>
    <w:rsid w:val="0DC20D90"/>
    <w:rsid w:val="0DC50C73"/>
    <w:rsid w:val="0DC76937"/>
    <w:rsid w:val="0DCC2274"/>
    <w:rsid w:val="0DD2597D"/>
    <w:rsid w:val="0DD36F8D"/>
    <w:rsid w:val="0DE025A6"/>
    <w:rsid w:val="0DE9414E"/>
    <w:rsid w:val="0E0B02D2"/>
    <w:rsid w:val="0E0B779A"/>
    <w:rsid w:val="0E107AD5"/>
    <w:rsid w:val="0E146CFB"/>
    <w:rsid w:val="0E336E54"/>
    <w:rsid w:val="0E450DF7"/>
    <w:rsid w:val="0E4566B3"/>
    <w:rsid w:val="0E4D432B"/>
    <w:rsid w:val="0E522BBE"/>
    <w:rsid w:val="0E5928AD"/>
    <w:rsid w:val="0E626EAE"/>
    <w:rsid w:val="0E685D10"/>
    <w:rsid w:val="0E9B6E95"/>
    <w:rsid w:val="0EA050F7"/>
    <w:rsid w:val="0EA93162"/>
    <w:rsid w:val="0EB51BA6"/>
    <w:rsid w:val="0EB833E8"/>
    <w:rsid w:val="0ED96468"/>
    <w:rsid w:val="0EEB58C6"/>
    <w:rsid w:val="0EEE23C1"/>
    <w:rsid w:val="0EF40EAA"/>
    <w:rsid w:val="0F1B4B26"/>
    <w:rsid w:val="0F3F1C90"/>
    <w:rsid w:val="0F43103F"/>
    <w:rsid w:val="0F59756F"/>
    <w:rsid w:val="0F5A19DD"/>
    <w:rsid w:val="0F64465E"/>
    <w:rsid w:val="0F6A4708"/>
    <w:rsid w:val="0F6D4596"/>
    <w:rsid w:val="0F85524A"/>
    <w:rsid w:val="0F9418F5"/>
    <w:rsid w:val="0F9916E6"/>
    <w:rsid w:val="0FB32491"/>
    <w:rsid w:val="0FE260BE"/>
    <w:rsid w:val="0FEE307E"/>
    <w:rsid w:val="0FF66670"/>
    <w:rsid w:val="100320AF"/>
    <w:rsid w:val="102024AD"/>
    <w:rsid w:val="102F2948"/>
    <w:rsid w:val="103C0D58"/>
    <w:rsid w:val="103D2CA9"/>
    <w:rsid w:val="104C3535"/>
    <w:rsid w:val="105925BF"/>
    <w:rsid w:val="105C0B9B"/>
    <w:rsid w:val="10712E11"/>
    <w:rsid w:val="10A81630"/>
    <w:rsid w:val="10B340AC"/>
    <w:rsid w:val="10BF4370"/>
    <w:rsid w:val="10C63C89"/>
    <w:rsid w:val="11000ADE"/>
    <w:rsid w:val="11242268"/>
    <w:rsid w:val="115122A1"/>
    <w:rsid w:val="115F5157"/>
    <w:rsid w:val="11690DCE"/>
    <w:rsid w:val="118862FD"/>
    <w:rsid w:val="118C60FC"/>
    <w:rsid w:val="119860A2"/>
    <w:rsid w:val="11A27FA0"/>
    <w:rsid w:val="11A31FF8"/>
    <w:rsid w:val="11B22863"/>
    <w:rsid w:val="11BA5D39"/>
    <w:rsid w:val="11C33831"/>
    <w:rsid w:val="11FA73AE"/>
    <w:rsid w:val="11FD79F3"/>
    <w:rsid w:val="12034A38"/>
    <w:rsid w:val="120D6879"/>
    <w:rsid w:val="12190245"/>
    <w:rsid w:val="12334D16"/>
    <w:rsid w:val="1235220E"/>
    <w:rsid w:val="125C1586"/>
    <w:rsid w:val="125F0ACE"/>
    <w:rsid w:val="125F1425"/>
    <w:rsid w:val="126B1290"/>
    <w:rsid w:val="126C0490"/>
    <w:rsid w:val="12881905"/>
    <w:rsid w:val="12A75CFA"/>
    <w:rsid w:val="12A91DCC"/>
    <w:rsid w:val="12B94A9C"/>
    <w:rsid w:val="12BF214C"/>
    <w:rsid w:val="12CF5FDD"/>
    <w:rsid w:val="12DA1A7B"/>
    <w:rsid w:val="12EA172F"/>
    <w:rsid w:val="12F57D49"/>
    <w:rsid w:val="130B5621"/>
    <w:rsid w:val="13130C3B"/>
    <w:rsid w:val="132D1E82"/>
    <w:rsid w:val="133F0C4E"/>
    <w:rsid w:val="13461DBB"/>
    <w:rsid w:val="13497394"/>
    <w:rsid w:val="13525380"/>
    <w:rsid w:val="138E2FF9"/>
    <w:rsid w:val="13A81038"/>
    <w:rsid w:val="13AD3866"/>
    <w:rsid w:val="13C15AAF"/>
    <w:rsid w:val="13D9560A"/>
    <w:rsid w:val="13EF3EB5"/>
    <w:rsid w:val="13F669AC"/>
    <w:rsid w:val="14162EBC"/>
    <w:rsid w:val="14167510"/>
    <w:rsid w:val="14203914"/>
    <w:rsid w:val="142D3FBC"/>
    <w:rsid w:val="143226E9"/>
    <w:rsid w:val="144D62E5"/>
    <w:rsid w:val="145219D7"/>
    <w:rsid w:val="14525F22"/>
    <w:rsid w:val="1466671D"/>
    <w:rsid w:val="1474258B"/>
    <w:rsid w:val="14776B8E"/>
    <w:rsid w:val="147C12C2"/>
    <w:rsid w:val="148A6C47"/>
    <w:rsid w:val="149B674E"/>
    <w:rsid w:val="14A64AA4"/>
    <w:rsid w:val="14AE7227"/>
    <w:rsid w:val="14B5004F"/>
    <w:rsid w:val="14C376E0"/>
    <w:rsid w:val="14E27AA4"/>
    <w:rsid w:val="14EE601D"/>
    <w:rsid w:val="14F254EC"/>
    <w:rsid w:val="150D386F"/>
    <w:rsid w:val="151926B1"/>
    <w:rsid w:val="151F2153"/>
    <w:rsid w:val="152778F2"/>
    <w:rsid w:val="153D377D"/>
    <w:rsid w:val="15446F0F"/>
    <w:rsid w:val="15461EC1"/>
    <w:rsid w:val="157302D3"/>
    <w:rsid w:val="1573753B"/>
    <w:rsid w:val="15913186"/>
    <w:rsid w:val="159D2382"/>
    <w:rsid w:val="15B14AD6"/>
    <w:rsid w:val="15B36EF6"/>
    <w:rsid w:val="15B46C8F"/>
    <w:rsid w:val="15CC2CC3"/>
    <w:rsid w:val="15DA0867"/>
    <w:rsid w:val="15E71086"/>
    <w:rsid w:val="15F4512F"/>
    <w:rsid w:val="16033AB2"/>
    <w:rsid w:val="1621168A"/>
    <w:rsid w:val="162915FB"/>
    <w:rsid w:val="16880D2F"/>
    <w:rsid w:val="16881F81"/>
    <w:rsid w:val="169070D5"/>
    <w:rsid w:val="169646EC"/>
    <w:rsid w:val="16A22188"/>
    <w:rsid w:val="16AC5E40"/>
    <w:rsid w:val="16C20F1F"/>
    <w:rsid w:val="16DF4920"/>
    <w:rsid w:val="16F11D60"/>
    <w:rsid w:val="170C0E8C"/>
    <w:rsid w:val="170C1C17"/>
    <w:rsid w:val="171837A2"/>
    <w:rsid w:val="171E015C"/>
    <w:rsid w:val="1720107D"/>
    <w:rsid w:val="174B1947"/>
    <w:rsid w:val="17577D19"/>
    <w:rsid w:val="17631495"/>
    <w:rsid w:val="17BE0723"/>
    <w:rsid w:val="17C62D5A"/>
    <w:rsid w:val="17C82261"/>
    <w:rsid w:val="17E47242"/>
    <w:rsid w:val="17F25C10"/>
    <w:rsid w:val="18576854"/>
    <w:rsid w:val="185F47BA"/>
    <w:rsid w:val="18681482"/>
    <w:rsid w:val="186B4EDF"/>
    <w:rsid w:val="18734C13"/>
    <w:rsid w:val="188C58A1"/>
    <w:rsid w:val="18967729"/>
    <w:rsid w:val="18B6688F"/>
    <w:rsid w:val="18BF160F"/>
    <w:rsid w:val="18C64D85"/>
    <w:rsid w:val="18CA5112"/>
    <w:rsid w:val="18CF338C"/>
    <w:rsid w:val="18DA4E9E"/>
    <w:rsid w:val="18E37FF6"/>
    <w:rsid w:val="18E538EF"/>
    <w:rsid w:val="190C13F0"/>
    <w:rsid w:val="1910006A"/>
    <w:rsid w:val="19146D13"/>
    <w:rsid w:val="191B1DBF"/>
    <w:rsid w:val="192B4EC2"/>
    <w:rsid w:val="194235EB"/>
    <w:rsid w:val="194F32EA"/>
    <w:rsid w:val="194F79EA"/>
    <w:rsid w:val="198501B4"/>
    <w:rsid w:val="19994C97"/>
    <w:rsid w:val="19BD4903"/>
    <w:rsid w:val="19BE41CA"/>
    <w:rsid w:val="19C76396"/>
    <w:rsid w:val="19D562E2"/>
    <w:rsid w:val="19DD2B22"/>
    <w:rsid w:val="19E130A4"/>
    <w:rsid w:val="19EC7A02"/>
    <w:rsid w:val="19FF003E"/>
    <w:rsid w:val="1A0728E2"/>
    <w:rsid w:val="1A10386A"/>
    <w:rsid w:val="1A124328"/>
    <w:rsid w:val="1A235A9E"/>
    <w:rsid w:val="1A441428"/>
    <w:rsid w:val="1A596752"/>
    <w:rsid w:val="1A651BA9"/>
    <w:rsid w:val="1A684EB1"/>
    <w:rsid w:val="1A847A94"/>
    <w:rsid w:val="1A921B16"/>
    <w:rsid w:val="1A924746"/>
    <w:rsid w:val="1A9D4B2C"/>
    <w:rsid w:val="1ABA2925"/>
    <w:rsid w:val="1ABC7D4B"/>
    <w:rsid w:val="1ABF1EED"/>
    <w:rsid w:val="1ACF33BE"/>
    <w:rsid w:val="1ADF3EAB"/>
    <w:rsid w:val="1AF37FA9"/>
    <w:rsid w:val="1AF7454C"/>
    <w:rsid w:val="1B0C7C49"/>
    <w:rsid w:val="1B0D168D"/>
    <w:rsid w:val="1B1C048B"/>
    <w:rsid w:val="1B264E1E"/>
    <w:rsid w:val="1B49253D"/>
    <w:rsid w:val="1B60781F"/>
    <w:rsid w:val="1B8A4411"/>
    <w:rsid w:val="1BA22E4B"/>
    <w:rsid w:val="1BB26C5B"/>
    <w:rsid w:val="1BD5502E"/>
    <w:rsid w:val="1BDC0F09"/>
    <w:rsid w:val="1BE14983"/>
    <w:rsid w:val="1BE57E39"/>
    <w:rsid w:val="1BF3533E"/>
    <w:rsid w:val="1BFE7D7F"/>
    <w:rsid w:val="1C070BBB"/>
    <w:rsid w:val="1C102094"/>
    <w:rsid w:val="1C3337F6"/>
    <w:rsid w:val="1C3D43D4"/>
    <w:rsid w:val="1C413C91"/>
    <w:rsid w:val="1C4B01AD"/>
    <w:rsid w:val="1C5A6D5A"/>
    <w:rsid w:val="1C8132F9"/>
    <w:rsid w:val="1C833DA7"/>
    <w:rsid w:val="1CA129A0"/>
    <w:rsid w:val="1CAA798D"/>
    <w:rsid w:val="1CAC4C9A"/>
    <w:rsid w:val="1CD64878"/>
    <w:rsid w:val="1CE32300"/>
    <w:rsid w:val="1D015A17"/>
    <w:rsid w:val="1D292771"/>
    <w:rsid w:val="1D2A283F"/>
    <w:rsid w:val="1D3D70B4"/>
    <w:rsid w:val="1D437258"/>
    <w:rsid w:val="1D614F12"/>
    <w:rsid w:val="1D64069F"/>
    <w:rsid w:val="1D761228"/>
    <w:rsid w:val="1D763042"/>
    <w:rsid w:val="1D7E7C82"/>
    <w:rsid w:val="1D842156"/>
    <w:rsid w:val="1D916BF6"/>
    <w:rsid w:val="1DA8444C"/>
    <w:rsid w:val="1DB00F50"/>
    <w:rsid w:val="1DD72A7C"/>
    <w:rsid w:val="1DDD76F7"/>
    <w:rsid w:val="1DE77BD3"/>
    <w:rsid w:val="1DFC7271"/>
    <w:rsid w:val="1E160B41"/>
    <w:rsid w:val="1E3B54E3"/>
    <w:rsid w:val="1E47240F"/>
    <w:rsid w:val="1E5C1A8D"/>
    <w:rsid w:val="1E631A09"/>
    <w:rsid w:val="1E65246C"/>
    <w:rsid w:val="1E666248"/>
    <w:rsid w:val="1E6909B3"/>
    <w:rsid w:val="1E695753"/>
    <w:rsid w:val="1E7D32D9"/>
    <w:rsid w:val="1E920FF9"/>
    <w:rsid w:val="1E936F8E"/>
    <w:rsid w:val="1EAD23DD"/>
    <w:rsid w:val="1EBE4562"/>
    <w:rsid w:val="1EC023AD"/>
    <w:rsid w:val="1EC34DF9"/>
    <w:rsid w:val="1EC671D7"/>
    <w:rsid w:val="1ECB3817"/>
    <w:rsid w:val="1ECB416B"/>
    <w:rsid w:val="1F161FBF"/>
    <w:rsid w:val="1F287341"/>
    <w:rsid w:val="1F3309D7"/>
    <w:rsid w:val="1F5144B2"/>
    <w:rsid w:val="1F5366CC"/>
    <w:rsid w:val="1F645CB7"/>
    <w:rsid w:val="1F6B4954"/>
    <w:rsid w:val="1F8E0606"/>
    <w:rsid w:val="1FAB7C38"/>
    <w:rsid w:val="1FBC252F"/>
    <w:rsid w:val="1FD12602"/>
    <w:rsid w:val="1FEA4E1F"/>
    <w:rsid w:val="200C265F"/>
    <w:rsid w:val="20240CE8"/>
    <w:rsid w:val="20555293"/>
    <w:rsid w:val="20564E11"/>
    <w:rsid w:val="20633354"/>
    <w:rsid w:val="208A3239"/>
    <w:rsid w:val="208D16A3"/>
    <w:rsid w:val="20BC0953"/>
    <w:rsid w:val="20C63496"/>
    <w:rsid w:val="20CB7C46"/>
    <w:rsid w:val="20D07499"/>
    <w:rsid w:val="20D33802"/>
    <w:rsid w:val="20D44A5E"/>
    <w:rsid w:val="20D96CBD"/>
    <w:rsid w:val="20DE5ABD"/>
    <w:rsid w:val="20F620FA"/>
    <w:rsid w:val="20F77931"/>
    <w:rsid w:val="20F9358F"/>
    <w:rsid w:val="210769EE"/>
    <w:rsid w:val="211C6CD7"/>
    <w:rsid w:val="212057E0"/>
    <w:rsid w:val="212E32AE"/>
    <w:rsid w:val="213D37C5"/>
    <w:rsid w:val="213D53EE"/>
    <w:rsid w:val="213F0A6B"/>
    <w:rsid w:val="21477390"/>
    <w:rsid w:val="215D3993"/>
    <w:rsid w:val="21785964"/>
    <w:rsid w:val="218A5EE4"/>
    <w:rsid w:val="219200F0"/>
    <w:rsid w:val="2193367D"/>
    <w:rsid w:val="21A12A3B"/>
    <w:rsid w:val="21C2662E"/>
    <w:rsid w:val="21C33044"/>
    <w:rsid w:val="21D97578"/>
    <w:rsid w:val="21DA02EA"/>
    <w:rsid w:val="21DD1BAA"/>
    <w:rsid w:val="21E41C3B"/>
    <w:rsid w:val="21E60681"/>
    <w:rsid w:val="21E940AC"/>
    <w:rsid w:val="21F16977"/>
    <w:rsid w:val="220C23A3"/>
    <w:rsid w:val="22AE414C"/>
    <w:rsid w:val="22B92BC5"/>
    <w:rsid w:val="22D85706"/>
    <w:rsid w:val="22F71CAB"/>
    <w:rsid w:val="230C392D"/>
    <w:rsid w:val="23127740"/>
    <w:rsid w:val="231F0248"/>
    <w:rsid w:val="23320411"/>
    <w:rsid w:val="233F05C8"/>
    <w:rsid w:val="23433B84"/>
    <w:rsid w:val="2347580E"/>
    <w:rsid w:val="23532914"/>
    <w:rsid w:val="236D7E31"/>
    <w:rsid w:val="23701CE0"/>
    <w:rsid w:val="237A6123"/>
    <w:rsid w:val="23851DC3"/>
    <w:rsid w:val="23896DA6"/>
    <w:rsid w:val="239F3E62"/>
    <w:rsid w:val="23AE35EA"/>
    <w:rsid w:val="23C77BC6"/>
    <w:rsid w:val="23CA5036"/>
    <w:rsid w:val="23E41D90"/>
    <w:rsid w:val="23F22957"/>
    <w:rsid w:val="23FB55C8"/>
    <w:rsid w:val="24093950"/>
    <w:rsid w:val="24283FB7"/>
    <w:rsid w:val="242917AC"/>
    <w:rsid w:val="2429638B"/>
    <w:rsid w:val="24345605"/>
    <w:rsid w:val="24376B13"/>
    <w:rsid w:val="243D2438"/>
    <w:rsid w:val="24613A32"/>
    <w:rsid w:val="248439BF"/>
    <w:rsid w:val="24A23341"/>
    <w:rsid w:val="24DB6E74"/>
    <w:rsid w:val="251143C5"/>
    <w:rsid w:val="2518168C"/>
    <w:rsid w:val="25B32159"/>
    <w:rsid w:val="25B42C9C"/>
    <w:rsid w:val="26076F3F"/>
    <w:rsid w:val="260843A2"/>
    <w:rsid w:val="26441218"/>
    <w:rsid w:val="26495F5C"/>
    <w:rsid w:val="264A5F06"/>
    <w:rsid w:val="265E6640"/>
    <w:rsid w:val="26671174"/>
    <w:rsid w:val="26872DD7"/>
    <w:rsid w:val="268A14BC"/>
    <w:rsid w:val="269023FA"/>
    <w:rsid w:val="2691792B"/>
    <w:rsid w:val="26A06989"/>
    <w:rsid w:val="26AE44C0"/>
    <w:rsid w:val="26BF6552"/>
    <w:rsid w:val="26E068D4"/>
    <w:rsid w:val="27025E07"/>
    <w:rsid w:val="27084A8F"/>
    <w:rsid w:val="272E71C2"/>
    <w:rsid w:val="274F2D21"/>
    <w:rsid w:val="275611A3"/>
    <w:rsid w:val="276117C6"/>
    <w:rsid w:val="276E6133"/>
    <w:rsid w:val="276F5F2C"/>
    <w:rsid w:val="27714946"/>
    <w:rsid w:val="277A7208"/>
    <w:rsid w:val="278240CA"/>
    <w:rsid w:val="27A13718"/>
    <w:rsid w:val="27A62507"/>
    <w:rsid w:val="27BA12A7"/>
    <w:rsid w:val="27C756EA"/>
    <w:rsid w:val="27CF2982"/>
    <w:rsid w:val="27E36A73"/>
    <w:rsid w:val="27E56D7A"/>
    <w:rsid w:val="28123DA1"/>
    <w:rsid w:val="2822570E"/>
    <w:rsid w:val="282A786A"/>
    <w:rsid w:val="282B59D2"/>
    <w:rsid w:val="283A7D2C"/>
    <w:rsid w:val="283B59C3"/>
    <w:rsid w:val="283D0DA6"/>
    <w:rsid w:val="284A277D"/>
    <w:rsid w:val="285802F1"/>
    <w:rsid w:val="285E4FC8"/>
    <w:rsid w:val="285F552C"/>
    <w:rsid w:val="2872158C"/>
    <w:rsid w:val="28741E0B"/>
    <w:rsid w:val="288F688A"/>
    <w:rsid w:val="28987521"/>
    <w:rsid w:val="28A36296"/>
    <w:rsid w:val="28AF3BE0"/>
    <w:rsid w:val="28CC6008"/>
    <w:rsid w:val="28DF0DB2"/>
    <w:rsid w:val="28E54199"/>
    <w:rsid w:val="28F9667E"/>
    <w:rsid w:val="2914505D"/>
    <w:rsid w:val="29447489"/>
    <w:rsid w:val="29666F19"/>
    <w:rsid w:val="2967794E"/>
    <w:rsid w:val="296E63F4"/>
    <w:rsid w:val="29774D28"/>
    <w:rsid w:val="298F579D"/>
    <w:rsid w:val="29927A38"/>
    <w:rsid w:val="299F0980"/>
    <w:rsid w:val="29AA115B"/>
    <w:rsid w:val="29B4482E"/>
    <w:rsid w:val="29C87BE7"/>
    <w:rsid w:val="2A174FDF"/>
    <w:rsid w:val="2A1A3543"/>
    <w:rsid w:val="2A1F35B7"/>
    <w:rsid w:val="2A274B52"/>
    <w:rsid w:val="2A2E493E"/>
    <w:rsid w:val="2A4A03F4"/>
    <w:rsid w:val="2A4C0E6C"/>
    <w:rsid w:val="2A6508F8"/>
    <w:rsid w:val="2A6F58C9"/>
    <w:rsid w:val="2A7A3AAB"/>
    <w:rsid w:val="2A7E4DD9"/>
    <w:rsid w:val="2AB30EEA"/>
    <w:rsid w:val="2AD90F85"/>
    <w:rsid w:val="2B445619"/>
    <w:rsid w:val="2B4E2496"/>
    <w:rsid w:val="2B607BA8"/>
    <w:rsid w:val="2BC71730"/>
    <w:rsid w:val="2BCE1CCE"/>
    <w:rsid w:val="2BCF3657"/>
    <w:rsid w:val="2BE05B82"/>
    <w:rsid w:val="2BF93E9E"/>
    <w:rsid w:val="2BFF6D51"/>
    <w:rsid w:val="2C053EBA"/>
    <w:rsid w:val="2C0950E4"/>
    <w:rsid w:val="2C1751D4"/>
    <w:rsid w:val="2C50010D"/>
    <w:rsid w:val="2C532BDA"/>
    <w:rsid w:val="2C5C1955"/>
    <w:rsid w:val="2C7E565A"/>
    <w:rsid w:val="2C8C0BD0"/>
    <w:rsid w:val="2C9949EC"/>
    <w:rsid w:val="2CA574B6"/>
    <w:rsid w:val="2CA80137"/>
    <w:rsid w:val="2CAD521C"/>
    <w:rsid w:val="2CC67354"/>
    <w:rsid w:val="2CD659C4"/>
    <w:rsid w:val="2CF32F9F"/>
    <w:rsid w:val="2D065D7B"/>
    <w:rsid w:val="2D0B185A"/>
    <w:rsid w:val="2D182665"/>
    <w:rsid w:val="2D240941"/>
    <w:rsid w:val="2D2B2E5C"/>
    <w:rsid w:val="2D36737D"/>
    <w:rsid w:val="2D4D1A69"/>
    <w:rsid w:val="2D580831"/>
    <w:rsid w:val="2D5D58D0"/>
    <w:rsid w:val="2D920EE6"/>
    <w:rsid w:val="2DA54413"/>
    <w:rsid w:val="2DB3248F"/>
    <w:rsid w:val="2DD3414C"/>
    <w:rsid w:val="2DE01230"/>
    <w:rsid w:val="2DE4799F"/>
    <w:rsid w:val="2DF720D7"/>
    <w:rsid w:val="2E0A0F8F"/>
    <w:rsid w:val="2E145FC3"/>
    <w:rsid w:val="2E29506D"/>
    <w:rsid w:val="2E6149FC"/>
    <w:rsid w:val="2E7035FB"/>
    <w:rsid w:val="2E8E1AD8"/>
    <w:rsid w:val="2E924280"/>
    <w:rsid w:val="2EB564B0"/>
    <w:rsid w:val="2EBE7836"/>
    <w:rsid w:val="2ED35FBD"/>
    <w:rsid w:val="2EE14D4D"/>
    <w:rsid w:val="2EE41B8A"/>
    <w:rsid w:val="2EE729B6"/>
    <w:rsid w:val="2EEE44E7"/>
    <w:rsid w:val="2EF9667D"/>
    <w:rsid w:val="2F366240"/>
    <w:rsid w:val="2F5439B5"/>
    <w:rsid w:val="2F553BBD"/>
    <w:rsid w:val="2F5728B6"/>
    <w:rsid w:val="2F6D5D7A"/>
    <w:rsid w:val="2F797AC1"/>
    <w:rsid w:val="2F7C4F26"/>
    <w:rsid w:val="2F88497C"/>
    <w:rsid w:val="2FB34347"/>
    <w:rsid w:val="2FCC469E"/>
    <w:rsid w:val="2FCC6970"/>
    <w:rsid w:val="2FD43E6D"/>
    <w:rsid w:val="2FDB3E67"/>
    <w:rsid w:val="2FEC29D6"/>
    <w:rsid w:val="2FFB4F6D"/>
    <w:rsid w:val="302B34AD"/>
    <w:rsid w:val="305D3953"/>
    <w:rsid w:val="30B450D9"/>
    <w:rsid w:val="30C711F0"/>
    <w:rsid w:val="30EE0767"/>
    <w:rsid w:val="30FB213C"/>
    <w:rsid w:val="30FB3E1A"/>
    <w:rsid w:val="30FB579E"/>
    <w:rsid w:val="311B2D24"/>
    <w:rsid w:val="313743AF"/>
    <w:rsid w:val="31553A69"/>
    <w:rsid w:val="315C58BF"/>
    <w:rsid w:val="318B4A26"/>
    <w:rsid w:val="318E4E10"/>
    <w:rsid w:val="319502DA"/>
    <w:rsid w:val="319A0C52"/>
    <w:rsid w:val="31AB2050"/>
    <w:rsid w:val="31B7779E"/>
    <w:rsid w:val="31B96D06"/>
    <w:rsid w:val="31BE5373"/>
    <w:rsid w:val="31C87C3A"/>
    <w:rsid w:val="31D009EC"/>
    <w:rsid w:val="31DE015D"/>
    <w:rsid w:val="31F30DD0"/>
    <w:rsid w:val="320420A8"/>
    <w:rsid w:val="32045934"/>
    <w:rsid w:val="320D71D8"/>
    <w:rsid w:val="32113481"/>
    <w:rsid w:val="321E4C6E"/>
    <w:rsid w:val="3235433D"/>
    <w:rsid w:val="326826BA"/>
    <w:rsid w:val="326F7D45"/>
    <w:rsid w:val="327209DF"/>
    <w:rsid w:val="328010AA"/>
    <w:rsid w:val="32BC78A7"/>
    <w:rsid w:val="32D14EBD"/>
    <w:rsid w:val="32D21C50"/>
    <w:rsid w:val="32DA1D9E"/>
    <w:rsid w:val="32DE1F9F"/>
    <w:rsid w:val="33006831"/>
    <w:rsid w:val="33110E3C"/>
    <w:rsid w:val="33186085"/>
    <w:rsid w:val="33294D60"/>
    <w:rsid w:val="33432834"/>
    <w:rsid w:val="3379294C"/>
    <w:rsid w:val="337C51BF"/>
    <w:rsid w:val="33A31EA5"/>
    <w:rsid w:val="33B146DC"/>
    <w:rsid w:val="33BC72B7"/>
    <w:rsid w:val="33C3492B"/>
    <w:rsid w:val="33D13F0E"/>
    <w:rsid w:val="33E61362"/>
    <w:rsid w:val="340C3AB3"/>
    <w:rsid w:val="34213AC2"/>
    <w:rsid w:val="342C72E2"/>
    <w:rsid w:val="34312BD2"/>
    <w:rsid w:val="34354403"/>
    <w:rsid w:val="343F2879"/>
    <w:rsid w:val="34622F30"/>
    <w:rsid w:val="34661865"/>
    <w:rsid w:val="3467669B"/>
    <w:rsid w:val="347B31D3"/>
    <w:rsid w:val="347C412C"/>
    <w:rsid w:val="34CD49BA"/>
    <w:rsid w:val="34D25BD0"/>
    <w:rsid w:val="34E54DE6"/>
    <w:rsid w:val="350619BD"/>
    <w:rsid w:val="3507262D"/>
    <w:rsid w:val="350848E3"/>
    <w:rsid w:val="35271CC7"/>
    <w:rsid w:val="352C3E34"/>
    <w:rsid w:val="354C70D8"/>
    <w:rsid w:val="35663A3C"/>
    <w:rsid w:val="35B12A01"/>
    <w:rsid w:val="35DD371D"/>
    <w:rsid w:val="35E83E0A"/>
    <w:rsid w:val="35E84D5A"/>
    <w:rsid w:val="35EB5F28"/>
    <w:rsid w:val="360860B6"/>
    <w:rsid w:val="36231E55"/>
    <w:rsid w:val="362F2722"/>
    <w:rsid w:val="362F7C08"/>
    <w:rsid w:val="36316C7C"/>
    <w:rsid w:val="36363ED8"/>
    <w:rsid w:val="36415C39"/>
    <w:rsid w:val="36703A01"/>
    <w:rsid w:val="367500B6"/>
    <w:rsid w:val="36771873"/>
    <w:rsid w:val="368724D7"/>
    <w:rsid w:val="368A7C38"/>
    <w:rsid w:val="3692653B"/>
    <w:rsid w:val="3695649D"/>
    <w:rsid w:val="36AF4024"/>
    <w:rsid w:val="36AF7E6D"/>
    <w:rsid w:val="36E35C35"/>
    <w:rsid w:val="36F82123"/>
    <w:rsid w:val="36FC5D28"/>
    <w:rsid w:val="37072644"/>
    <w:rsid w:val="37400391"/>
    <w:rsid w:val="374E486D"/>
    <w:rsid w:val="3776790A"/>
    <w:rsid w:val="3777781E"/>
    <w:rsid w:val="377F04FE"/>
    <w:rsid w:val="37A16125"/>
    <w:rsid w:val="37B66FB2"/>
    <w:rsid w:val="37B702EA"/>
    <w:rsid w:val="37C13BFD"/>
    <w:rsid w:val="37C71BBB"/>
    <w:rsid w:val="37CA0EBE"/>
    <w:rsid w:val="37CB2D96"/>
    <w:rsid w:val="37D027D3"/>
    <w:rsid w:val="37D62432"/>
    <w:rsid w:val="37D73BB4"/>
    <w:rsid w:val="37F72519"/>
    <w:rsid w:val="38180B4E"/>
    <w:rsid w:val="382924DD"/>
    <w:rsid w:val="38501031"/>
    <w:rsid w:val="385A552F"/>
    <w:rsid w:val="38722565"/>
    <w:rsid w:val="387F4DAC"/>
    <w:rsid w:val="38A52240"/>
    <w:rsid w:val="38B96061"/>
    <w:rsid w:val="38BC2439"/>
    <w:rsid w:val="38C66A08"/>
    <w:rsid w:val="38CC4869"/>
    <w:rsid w:val="38D04F71"/>
    <w:rsid w:val="38D4278A"/>
    <w:rsid w:val="3937379E"/>
    <w:rsid w:val="39685583"/>
    <w:rsid w:val="39D20E2A"/>
    <w:rsid w:val="39E70381"/>
    <w:rsid w:val="39F142C8"/>
    <w:rsid w:val="3A0374AF"/>
    <w:rsid w:val="3A1C787D"/>
    <w:rsid w:val="3A1E0FDE"/>
    <w:rsid w:val="3A220905"/>
    <w:rsid w:val="3A346004"/>
    <w:rsid w:val="3A726FA2"/>
    <w:rsid w:val="3A8575BA"/>
    <w:rsid w:val="3A9972DC"/>
    <w:rsid w:val="3ABE00CB"/>
    <w:rsid w:val="3ABF17F5"/>
    <w:rsid w:val="3AC91DCB"/>
    <w:rsid w:val="3ACA5144"/>
    <w:rsid w:val="3ACB4314"/>
    <w:rsid w:val="3AD9612C"/>
    <w:rsid w:val="3ADC7301"/>
    <w:rsid w:val="3AF52DD7"/>
    <w:rsid w:val="3B251BE5"/>
    <w:rsid w:val="3B273EA8"/>
    <w:rsid w:val="3B2918C1"/>
    <w:rsid w:val="3B2E2955"/>
    <w:rsid w:val="3B3871B7"/>
    <w:rsid w:val="3B423CCE"/>
    <w:rsid w:val="3B441A20"/>
    <w:rsid w:val="3B4F7E6F"/>
    <w:rsid w:val="3B5C7F86"/>
    <w:rsid w:val="3B7360E3"/>
    <w:rsid w:val="3B781D23"/>
    <w:rsid w:val="3B7D77E1"/>
    <w:rsid w:val="3B9F6C88"/>
    <w:rsid w:val="3BA805B9"/>
    <w:rsid w:val="3BB065F2"/>
    <w:rsid w:val="3BC81A7C"/>
    <w:rsid w:val="3BCB0835"/>
    <w:rsid w:val="3BCF1D96"/>
    <w:rsid w:val="3BD132DC"/>
    <w:rsid w:val="3BD62E2C"/>
    <w:rsid w:val="3BDA34B3"/>
    <w:rsid w:val="3BDF6ADE"/>
    <w:rsid w:val="3BE22982"/>
    <w:rsid w:val="3BEF517C"/>
    <w:rsid w:val="3BF92C3D"/>
    <w:rsid w:val="3C13408E"/>
    <w:rsid w:val="3C1B5CF4"/>
    <w:rsid w:val="3C1F3252"/>
    <w:rsid w:val="3C362F39"/>
    <w:rsid w:val="3C402519"/>
    <w:rsid w:val="3C4B0420"/>
    <w:rsid w:val="3C4C10EF"/>
    <w:rsid w:val="3C572C6F"/>
    <w:rsid w:val="3C613245"/>
    <w:rsid w:val="3C85064F"/>
    <w:rsid w:val="3C853703"/>
    <w:rsid w:val="3C922A41"/>
    <w:rsid w:val="3CAD5D53"/>
    <w:rsid w:val="3CAF4F9A"/>
    <w:rsid w:val="3CB64D12"/>
    <w:rsid w:val="3CC526F6"/>
    <w:rsid w:val="3CD46670"/>
    <w:rsid w:val="3CF83D12"/>
    <w:rsid w:val="3D044C24"/>
    <w:rsid w:val="3D051BF9"/>
    <w:rsid w:val="3D0C30EA"/>
    <w:rsid w:val="3D267E49"/>
    <w:rsid w:val="3D4B588C"/>
    <w:rsid w:val="3D56793A"/>
    <w:rsid w:val="3D8976E0"/>
    <w:rsid w:val="3D8F309B"/>
    <w:rsid w:val="3D903B83"/>
    <w:rsid w:val="3DC2371B"/>
    <w:rsid w:val="3DFE14CF"/>
    <w:rsid w:val="3E020780"/>
    <w:rsid w:val="3E1671AE"/>
    <w:rsid w:val="3E242F5A"/>
    <w:rsid w:val="3E4574DC"/>
    <w:rsid w:val="3E4B2FF0"/>
    <w:rsid w:val="3E801340"/>
    <w:rsid w:val="3E9643A1"/>
    <w:rsid w:val="3E9F2940"/>
    <w:rsid w:val="3EB5133A"/>
    <w:rsid w:val="3EE623EF"/>
    <w:rsid w:val="3F024DDD"/>
    <w:rsid w:val="3F034AB6"/>
    <w:rsid w:val="3F057DAF"/>
    <w:rsid w:val="3F155D2F"/>
    <w:rsid w:val="3F244FEC"/>
    <w:rsid w:val="3F2F73B8"/>
    <w:rsid w:val="3F345101"/>
    <w:rsid w:val="3F362719"/>
    <w:rsid w:val="3F3C5C10"/>
    <w:rsid w:val="3F482F12"/>
    <w:rsid w:val="3F5204F7"/>
    <w:rsid w:val="3F607514"/>
    <w:rsid w:val="3F626F53"/>
    <w:rsid w:val="3F7037D6"/>
    <w:rsid w:val="3FA72EFE"/>
    <w:rsid w:val="3FA838B2"/>
    <w:rsid w:val="3FB147DC"/>
    <w:rsid w:val="3FBF6020"/>
    <w:rsid w:val="3FC411A2"/>
    <w:rsid w:val="3FC61AFC"/>
    <w:rsid w:val="3FD90687"/>
    <w:rsid w:val="3FF126A9"/>
    <w:rsid w:val="3FFA2951"/>
    <w:rsid w:val="40112318"/>
    <w:rsid w:val="40253D39"/>
    <w:rsid w:val="40457526"/>
    <w:rsid w:val="40461B48"/>
    <w:rsid w:val="405C22C3"/>
    <w:rsid w:val="409E31EB"/>
    <w:rsid w:val="40A2016A"/>
    <w:rsid w:val="40B43ECF"/>
    <w:rsid w:val="40B6549A"/>
    <w:rsid w:val="40DD55A6"/>
    <w:rsid w:val="40F47236"/>
    <w:rsid w:val="41230225"/>
    <w:rsid w:val="413D3F2C"/>
    <w:rsid w:val="413F5F31"/>
    <w:rsid w:val="4141279F"/>
    <w:rsid w:val="41417D8D"/>
    <w:rsid w:val="414210F8"/>
    <w:rsid w:val="414236A7"/>
    <w:rsid w:val="414B7A05"/>
    <w:rsid w:val="4158278C"/>
    <w:rsid w:val="415929E9"/>
    <w:rsid w:val="416D4932"/>
    <w:rsid w:val="418D5400"/>
    <w:rsid w:val="41936C3E"/>
    <w:rsid w:val="41A766F0"/>
    <w:rsid w:val="41B15932"/>
    <w:rsid w:val="41DE0F3F"/>
    <w:rsid w:val="41F1493A"/>
    <w:rsid w:val="42057C8E"/>
    <w:rsid w:val="422B615F"/>
    <w:rsid w:val="422F0F6E"/>
    <w:rsid w:val="422F6DE9"/>
    <w:rsid w:val="42323DCF"/>
    <w:rsid w:val="424E72A1"/>
    <w:rsid w:val="42584C68"/>
    <w:rsid w:val="42A833B1"/>
    <w:rsid w:val="42AB61E5"/>
    <w:rsid w:val="42D16E7D"/>
    <w:rsid w:val="42D67E7A"/>
    <w:rsid w:val="42D95C66"/>
    <w:rsid w:val="42DB466A"/>
    <w:rsid w:val="42DB5726"/>
    <w:rsid w:val="42DF065D"/>
    <w:rsid w:val="42E92C3D"/>
    <w:rsid w:val="42EB0C71"/>
    <w:rsid w:val="430E6CD1"/>
    <w:rsid w:val="43243105"/>
    <w:rsid w:val="43263282"/>
    <w:rsid w:val="433767B8"/>
    <w:rsid w:val="433E238F"/>
    <w:rsid w:val="435478AD"/>
    <w:rsid w:val="43651A1B"/>
    <w:rsid w:val="436A0778"/>
    <w:rsid w:val="43AD1F2C"/>
    <w:rsid w:val="43B44029"/>
    <w:rsid w:val="43C62198"/>
    <w:rsid w:val="43D16530"/>
    <w:rsid w:val="43DB4543"/>
    <w:rsid w:val="43E105D7"/>
    <w:rsid w:val="43EE73DC"/>
    <w:rsid w:val="44020E4B"/>
    <w:rsid w:val="44196696"/>
    <w:rsid w:val="44262384"/>
    <w:rsid w:val="442A42A5"/>
    <w:rsid w:val="442E7A90"/>
    <w:rsid w:val="445116F6"/>
    <w:rsid w:val="4456605C"/>
    <w:rsid w:val="44603237"/>
    <w:rsid w:val="446371B4"/>
    <w:rsid w:val="44937C12"/>
    <w:rsid w:val="44B00CE8"/>
    <w:rsid w:val="44FD0E7F"/>
    <w:rsid w:val="45124CBE"/>
    <w:rsid w:val="451F3FC4"/>
    <w:rsid w:val="45365FFF"/>
    <w:rsid w:val="453B40D2"/>
    <w:rsid w:val="45501D9D"/>
    <w:rsid w:val="45A11153"/>
    <w:rsid w:val="45AD29FA"/>
    <w:rsid w:val="45BD38FC"/>
    <w:rsid w:val="45D14E5C"/>
    <w:rsid w:val="45DB43DE"/>
    <w:rsid w:val="45EB54C7"/>
    <w:rsid w:val="45F02847"/>
    <w:rsid w:val="45F200A0"/>
    <w:rsid w:val="46092AF5"/>
    <w:rsid w:val="46141664"/>
    <w:rsid w:val="46286C05"/>
    <w:rsid w:val="46311132"/>
    <w:rsid w:val="46375CF4"/>
    <w:rsid w:val="463E66BC"/>
    <w:rsid w:val="46414A85"/>
    <w:rsid w:val="46583A03"/>
    <w:rsid w:val="4666145F"/>
    <w:rsid w:val="46690BD8"/>
    <w:rsid w:val="466C636A"/>
    <w:rsid w:val="4675695D"/>
    <w:rsid w:val="46757DE8"/>
    <w:rsid w:val="467A197E"/>
    <w:rsid w:val="46A17083"/>
    <w:rsid w:val="46AA0C10"/>
    <w:rsid w:val="46B87A38"/>
    <w:rsid w:val="47096CF1"/>
    <w:rsid w:val="472618EB"/>
    <w:rsid w:val="472925A6"/>
    <w:rsid w:val="474609CC"/>
    <w:rsid w:val="4757098D"/>
    <w:rsid w:val="47580A4F"/>
    <w:rsid w:val="47606E90"/>
    <w:rsid w:val="4761517C"/>
    <w:rsid w:val="47620EC1"/>
    <w:rsid w:val="47725003"/>
    <w:rsid w:val="47772827"/>
    <w:rsid w:val="477A5B03"/>
    <w:rsid w:val="478271FB"/>
    <w:rsid w:val="47A6458F"/>
    <w:rsid w:val="47B3669C"/>
    <w:rsid w:val="47B947D7"/>
    <w:rsid w:val="47C42F44"/>
    <w:rsid w:val="47CD10D9"/>
    <w:rsid w:val="47D45BF1"/>
    <w:rsid w:val="47D87CCB"/>
    <w:rsid w:val="47E322DA"/>
    <w:rsid w:val="47EC2C40"/>
    <w:rsid w:val="47F70E80"/>
    <w:rsid w:val="480E4881"/>
    <w:rsid w:val="4828075C"/>
    <w:rsid w:val="482E0902"/>
    <w:rsid w:val="4863201D"/>
    <w:rsid w:val="486969E4"/>
    <w:rsid w:val="48857503"/>
    <w:rsid w:val="48936342"/>
    <w:rsid w:val="48B42BA5"/>
    <w:rsid w:val="48BA34BF"/>
    <w:rsid w:val="48BA7C8E"/>
    <w:rsid w:val="48CA0316"/>
    <w:rsid w:val="48D24004"/>
    <w:rsid w:val="48E3549C"/>
    <w:rsid w:val="48EE366E"/>
    <w:rsid w:val="49005845"/>
    <w:rsid w:val="490E381C"/>
    <w:rsid w:val="49132383"/>
    <w:rsid w:val="492D4B1C"/>
    <w:rsid w:val="49320D52"/>
    <w:rsid w:val="49331E6B"/>
    <w:rsid w:val="495C642B"/>
    <w:rsid w:val="497C2F9B"/>
    <w:rsid w:val="497C3E1A"/>
    <w:rsid w:val="49891591"/>
    <w:rsid w:val="49A50C3B"/>
    <w:rsid w:val="49B84D10"/>
    <w:rsid w:val="49BB04F1"/>
    <w:rsid w:val="49C9125C"/>
    <w:rsid w:val="49D43B5B"/>
    <w:rsid w:val="49EB5687"/>
    <w:rsid w:val="49ED6C8D"/>
    <w:rsid w:val="4A0B1B7C"/>
    <w:rsid w:val="4A122D58"/>
    <w:rsid w:val="4A1B0561"/>
    <w:rsid w:val="4A311A18"/>
    <w:rsid w:val="4A396157"/>
    <w:rsid w:val="4A59484A"/>
    <w:rsid w:val="4A5C796A"/>
    <w:rsid w:val="4A696C86"/>
    <w:rsid w:val="4A7278ED"/>
    <w:rsid w:val="4A763126"/>
    <w:rsid w:val="4A984DD5"/>
    <w:rsid w:val="4AA53F6C"/>
    <w:rsid w:val="4AC45939"/>
    <w:rsid w:val="4AE9431F"/>
    <w:rsid w:val="4AF428EA"/>
    <w:rsid w:val="4B000490"/>
    <w:rsid w:val="4B4F210B"/>
    <w:rsid w:val="4B8F2951"/>
    <w:rsid w:val="4B931FB8"/>
    <w:rsid w:val="4BB413A6"/>
    <w:rsid w:val="4BB4601C"/>
    <w:rsid w:val="4BBC0E11"/>
    <w:rsid w:val="4BCE0582"/>
    <w:rsid w:val="4BD62135"/>
    <w:rsid w:val="4BDD0B12"/>
    <w:rsid w:val="4BEB26CF"/>
    <w:rsid w:val="4BF140C5"/>
    <w:rsid w:val="4C0D7E6D"/>
    <w:rsid w:val="4C124410"/>
    <w:rsid w:val="4C2843C4"/>
    <w:rsid w:val="4C3D09EA"/>
    <w:rsid w:val="4C3D2D72"/>
    <w:rsid w:val="4C6F19B3"/>
    <w:rsid w:val="4C7807C4"/>
    <w:rsid w:val="4C812C5A"/>
    <w:rsid w:val="4CC84BB5"/>
    <w:rsid w:val="4CDA58F7"/>
    <w:rsid w:val="4CF55D62"/>
    <w:rsid w:val="4D0334AC"/>
    <w:rsid w:val="4D044438"/>
    <w:rsid w:val="4D077B55"/>
    <w:rsid w:val="4D0D4C7D"/>
    <w:rsid w:val="4D192578"/>
    <w:rsid w:val="4D224A79"/>
    <w:rsid w:val="4D27589B"/>
    <w:rsid w:val="4D3F08E5"/>
    <w:rsid w:val="4D3F60F2"/>
    <w:rsid w:val="4D4629B9"/>
    <w:rsid w:val="4D4C15B9"/>
    <w:rsid w:val="4D6E7A9F"/>
    <w:rsid w:val="4D76083F"/>
    <w:rsid w:val="4D777A7C"/>
    <w:rsid w:val="4D7B6E0C"/>
    <w:rsid w:val="4D8239A2"/>
    <w:rsid w:val="4D862A08"/>
    <w:rsid w:val="4D923430"/>
    <w:rsid w:val="4DAC6FA8"/>
    <w:rsid w:val="4DC13227"/>
    <w:rsid w:val="4DC4118F"/>
    <w:rsid w:val="4DC56D0B"/>
    <w:rsid w:val="4DD25E50"/>
    <w:rsid w:val="4DDE4E0C"/>
    <w:rsid w:val="4DEC6198"/>
    <w:rsid w:val="4DEC65FB"/>
    <w:rsid w:val="4E1D099A"/>
    <w:rsid w:val="4E200C80"/>
    <w:rsid w:val="4E203244"/>
    <w:rsid w:val="4E2208FF"/>
    <w:rsid w:val="4E513DB4"/>
    <w:rsid w:val="4E5556A8"/>
    <w:rsid w:val="4E692A17"/>
    <w:rsid w:val="4E7A484B"/>
    <w:rsid w:val="4E8613BD"/>
    <w:rsid w:val="4ECD4BB5"/>
    <w:rsid w:val="4ED36118"/>
    <w:rsid w:val="4EDA0D89"/>
    <w:rsid w:val="4EDB605D"/>
    <w:rsid w:val="4EEE478F"/>
    <w:rsid w:val="4EF839FE"/>
    <w:rsid w:val="4EFB110E"/>
    <w:rsid w:val="4F1C3266"/>
    <w:rsid w:val="4F1E4E43"/>
    <w:rsid w:val="4F1F769D"/>
    <w:rsid w:val="4F31081D"/>
    <w:rsid w:val="4F44477A"/>
    <w:rsid w:val="4F5E543E"/>
    <w:rsid w:val="4F5F101B"/>
    <w:rsid w:val="4F7B5D68"/>
    <w:rsid w:val="4FAE724F"/>
    <w:rsid w:val="4FC960FA"/>
    <w:rsid w:val="4FF70350"/>
    <w:rsid w:val="500A0A5B"/>
    <w:rsid w:val="501D0049"/>
    <w:rsid w:val="501E562A"/>
    <w:rsid w:val="50285B3B"/>
    <w:rsid w:val="502B29F7"/>
    <w:rsid w:val="50425092"/>
    <w:rsid w:val="5054511A"/>
    <w:rsid w:val="508E5DEE"/>
    <w:rsid w:val="50943A59"/>
    <w:rsid w:val="509D719B"/>
    <w:rsid w:val="50A11A10"/>
    <w:rsid w:val="50C24F99"/>
    <w:rsid w:val="50DE4331"/>
    <w:rsid w:val="50F05B95"/>
    <w:rsid w:val="50F213B1"/>
    <w:rsid w:val="50F32320"/>
    <w:rsid w:val="50F727CE"/>
    <w:rsid w:val="510537DC"/>
    <w:rsid w:val="511A0F08"/>
    <w:rsid w:val="511E09DB"/>
    <w:rsid w:val="512167BE"/>
    <w:rsid w:val="51355A3A"/>
    <w:rsid w:val="513A6193"/>
    <w:rsid w:val="51422F2D"/>
    <w:rsid w:val="51487888"/>
    <w:rsid w:val="514E4340"/>
    <w:rsid w:val="51745860"/>
    <w:rsid w:val="517A2B77"/>
    <w:rsid w:val="517C5FB5"/>
    <w:rsid w:val="517E3E89"/>
    <w:rsid w:val="51905B59"/>
    <w:rsid w:val="51C61B63"/>
    <w:rsid w:val="51D520F6"/>
    <w:rsid w:val="51EC6582"/>
    <w:rsid w:val="52095CEB"/>
    <w:rsid w:val="52113CE3"/>
    <w:rsid w:val="52170BA2"/>
    <w:rsid w:val="521C7254"/>
    <w:rsid w:val="521E5502"/>
    <w:rsid w:val="525B6740"/>
    <w:rsid w:val="526F12CF"/>
    <w:rsid w:val="52747BEB"/>
    <w:rsid w:val="527528B6"/>
    <w:rsid w:val="527B529C"/>
    <w:rsid w:val="527C5FD0"/>
    <w:rsid w:val="528F5AE3"/>
    <w:rsid w:val="52AB581B"/>
    <w:rsid w:val="52B72C5F"/>
    <w:rsid w:val="52BD6D1D"/>
    <w:rsid w:val="52D45E8A"/>
    <w:rsid w:val="52E57721"/>
    <w:rsid w:val="52EE6ACA"/>
    <w:rsid w:val="52FB6070"/>
    <w:rsid w:val="52FC3D27"/>
    <w:rsid w:val="53141514"/>
    <w:rsid w:val="531D04B8"/>
    <w:rsid w:val="531E1568"/>
    <w:rsid w:val="53256A0A"/>
    <w:rsid w:val="5329639A"/>
    <w:rsid w:val="53393CF4"/>
    <w:rsid w:val="533B6884"/>
    <w:rsid w:val="5351060C"/>
    <w:rsid w:val="53574E95"/>
    <w:rsid w:val="5371046A"/>
    <w:rsid w:val="53777C73"/>
    <w:rsid w:val="537A0C43"/>
    <w:rsid w:val="538840F0"/>
    <w:rsid w:val="538B4E93"/>
    <w:rsid w:val="539441F4"/>
    <w:rsid w:val="53980D4F"/>
    <w:rsid w:val="53C9607A"/>
    <w:rsid w:val="53FD1434"/>
    <w:rsid w:val="54052EE4"/>
    <w:rsid w:val="541D555B"/>
    <w:rsid w:val="54225A69"/>
    <w:rsid w:val="54251D8B"/>
    <w:rsid w:val="542B4B59"/>
    <w:rsid w:val="542F7E0F"/>
    <w:rsid w:val="54310AD3"/>
    <w:rsid w:val="54687DC6"/>
    <w:rsid w:val="54A2105D"/>
    <w:rsid w:val="54AC3ACD"/>
    <w:rsid w:val="54AC7056"/>
    <w:rsid w:val="54B5003B"/>
    <w:rsid w:val="54BD76BE"/>
    <w:rsid w:val="54D77042"/>
    <w:rsid w:val="55067F3A"/>
    <w:rsid w:val="550A1CB7"/>
    <w:rsid w:val="55225E30"/>
    <w:rsid w:val="55271D33"/>
    <w:rsid w:val="553148E7"/>
    <w:rsid w:val="554D0466"/>
    <w:rsid w:val="556A5333"/>
    <w:rsid w:val="55756A93"/>
    <w:rsid w:val="55760162"/>
    <w:rsid w:val="557808FD"/>
    <w:rsid w:val="55903395"/>
    <w:rsid w:val="559E10F0"/>
    <w:rsid w:val="559F1557"/>
    <w:rsid w:val="55A1670F"/>
    <w:rsid w:val="55C242AF"/>
    <w:rsid w:val="55D83EA7"/>
    <w:rsid w:val="55E85033"/>
    <w:rsid w:val="56227B39"/>
    <w:rsid w:val="56253231"/>
    <w:rsid w:val="56275AB8"/>
    <w:rsid w:val="56322FBC"/>
    <w:rsid w:val="5657229F"/>
    <w:rsid w:val="565D7DD7"/>
    <w:rsid w:val="566918DC"/>
    <w:rsid w:val="56792AAA"/>
    <w:rsid w:val="567A495A"/>
    <w:rsid w:val="568449DF"/>
    <w:rsid w:val="568E53AA"/>
    <w:rsid w:val="56907A86"/>
    <w:rsid w:val="56B85E62"/>
    <w:rsid w:val="56B9530B"/>
    <w:rsid w:val="56C8589B"/>
    <w:rsid w:val="56CA27F6"/>
    <w:rsid w:val="56CC7DC9"/>
    <w:rsid w:val="56D7062D"/>
    <w:rsid w:val="56E6216D"/>
    <w:rsid w:val="56E71D12"/>
    <w:rsid w:val="56F36160"/>
    <w:rsid w:val="57106229"/>
    <w:rsid w:val="57193E5A"/>
    <w:rsid w:val="57322BE1"/>
    <w:rsid w:val="57736434"/>
    <w:rsid w:val="57772E5A"/>
    <w:rsid w:val="5780705D"/>
    <w:rsid w:val="57973B55"/>
    <w:rsid w:val="57BF2C94"/>
    <w:rsid w:val="57BF5E8A"/>
    <w:rsid w:val="57C16A3D"/>
    <w:rsid w:val="57CA48E9"/>
    <w:rsid w:val="57CF1309"/>
    <w:rsid w:val="58004348"/>
    <w:rsid w:val="580B4CB9"/>
    <w:rsid w:val="581B1166"/>
    <w:rsid w:val="583E4517"/>
    <w:rsid w:val="58916675"/>
    <w:rsid w:val="58932419"/>
    <w:rsid w:val="58933E88"/>
    <w:rsid w:val="589B64D1"/>
    <w:rsid w:val="58AC2323"/>
    <w:rsid w:val="58D23F33"/>
    <w:rsid w:val="58DE052E"/>
    <w:rsid w:val="58F64497"/>
    <w:rsid w:val="590C547C"/>
    <w:rsid w:val="59167E83"/>
    <w:rsid w:val="591D7EBC"/>
    <w:rsid w:val="59272C02"/>
    <w:rsid w:val="59335BB6"/>
    <w:rsid w:val="593A57EC"/>
    <w:rsid w:val="59496C7B"/>
    <w:rsid w:val="5952374E"/>
    <w:rsid w:val="5961103E"/>
    <w:rsid w:val="597D60EF"/>
    <w:rsid w:val="59835CBB"/>
    <w:rsid w:val="598A2CDB"/>
    <w:rsid w:val="59A56BE3"/>
    <w:rsid w:val="59C17900"/>
    <w:rsid w:val="59CA37E0"/>
    <w:rsid w:val="59D25464"/>
    <w:rsid w:val="59E11EA2"/>
    <w:rsid w:val="59F628DF"/>
    <w:rsid w:val="59FA5A0E"/>
    <w:rsid w:val="5A010C5C"/>
    <w:rsid w:val="5A637829"/>
    <w:rsid w:val="5A696A84"/>
    <w:rsid w:val="5A7E463A"/>
    <w:rsid w:val="5A9656F8"/>
    <w:rsid w:val="5A996A50"/>
    <w:rsid w:val="5AA31B64"/>
    <w:rsid w:val="5AAE3806"/>
    <w:rsid w:val="5AB34F12"/>
    <w:rsid w:val="5AD1015A"/>
    <w:rsid w:val="5ADF2C45"/>
    <w:rsid w:val="5B0343AB"/>
    <w:rsid w:val="5B10374D"/>
    <w:rsid w:val="5B4D27C1"/>
    <w:rsid w:val="5B6664FF"/>
    <w:rsid w:val="5B6F3781"/>
    <w:rsid w:val="5B6F667E"/>
    <w:rsid w:val="5B816175"/>
    <w:rsid w:val="5B962B48"/>
    <w:rsid w:val="5B991929"/>
    <w:rsid w:val="5BA44B53"/>
    <w:rsid w:val="5BA5679E"/>
    <w:rsid w:val="5BBD7F43"/>
    <w:rsid w:val="5BDF192D"/>
    <w:rsid w:val="5BF705DC"/>
    <w:rsid w:val="5C0155EE"/>
    <w:rsid w:val="5C662512"/>
    <w:rsid w:val="5C6A4B0B"/>
    <w:rsid w:val="5C7D584C"/>
    <w:rsid w:val="5C8A6E31"/>
    <w:rsid w:val="5C9245BA"/>
    <w:rsid w:val="5C982475"/>
    <w:rsid w:val="5C9A0A6D"/>
    <w:rsid w:val="5CA7129E"/>
    <w:rsid w:val="5CC73530"/>
    <w:rsid w:val="5CC8620F"/>
    <w:rsid w:val="5CDB0307"/>
    <w:rsid w:val="5CFA7B3C"/>
    <w:rsid w:val="5D000DDA"/>
    <w:rsid w:val="5D085F7A"/>
    <w:rsid w:val="5D2A568C"/>
    <w:rsid w:val="5D456D86"/>
    <w:rsid w:val="5D494DAA"/>
    <w:rsid w:val="5D530E25"/>
    <w:rsid w:val="5D5452AE"/>
    <w:rsid w:val="5D6441A1"/>
    <w:rsid w:val="5D6879AC"/>
    <w:rsid w:val="5D706BAF"/>
    <w:rsid w:val="5D860ED5"/>
    <w:rsid w:val="5DA47207"/>
    <w:rsid w:val="5DB14A55"/>
    <w:rsid w:val="5DB20452"/>
    <w:rsid w:val="5DB759CB"/>
    <w:rsid w:val="5DBA611B"/>
    <w:rsid w:val="5DC47A74"/>
    <w:rsid w:val="5E035B7B"/>
    <w:rsid w:val="5E1D2436"/>
    <w:rsid w:val="5E46135E"/>
    <w:rsid w:val="5E5857A4"/>
    <w:rsid w:val="5E7702A8"/>
    <w:rsid w:val="5E805750"/>
    <w:rsid w:val="5EA12D48"/>
    <w:rsid w:val="5EB6025B"/>
    <w:rsid w:val="5ECB76EE"/>
    <w:rsid w:val="5EED3A9C"/>
    <w:rsid w:val="5F025C16"/>
    <w:rsid w:val="5F0F9871"/>
    <w:rsid w:val="5F3620DD"/>
    <w:rsid w:val="5F464F66"/>
    <w:rsid w:val="5F500C5B"/>
    <w:rsid w:val="5F6B5F0A"/>
    <w:rsid w:val="5F7B4A24"/>
    <w:rsid w:val="5F7D7209"/>
    <w:rsid w:val="5F9744ED"/>
    <w:rsid w:val="5FA72235"/>
    <w:rsid w:val="5FB02820"/>
    <w:rsid w:val="5FB305E0"/>
    <w:rsid w:val="5FB50B5B"/>
    <w:rsid w:val="5FB62656"/>
    <w:rsid w:val="5FD039A2"/>
    <w:rsid w:val="5FD1598C"/>
    <w:rsid w:val="5FF3108E"/>
    <w:rsid w:val="5FF82F88"/>
    <w:rsid w:val="60136053"/>
    <w:rsid w:val="602E7A7C"/>
    <w:rsid w:val="603C3D02"/>
    <w:rsid w:val="606F417C"/>
    <w:rsid w:val="608A7C71"/>
    <w:rsid w:val="60993CEE"/>
    <w:rsid w:val="60A13D38"/>
    <w:rsid w:val="60A40DD2"/>
    <w:rsid w:val="60AA6E65"/>
    <w:rsid w:val="60C27A83"/>
    <w:rsid w:val="60D80C47"/>
    <w:rsid w:val="60EC5850"/>
    <w:rsid w:val="60EE5D6F"/>
    <w:rsid w:val="610710C0"/>
    <w:rsid w:val="610B78EA"/>
    <w:rsid w:val="610E2D8E"/>
    <w:rsid w:val="611862AB"/>
    <w:rsid w:val="61467562"/>
    <w:rsid w:val="614733C2"/>
    <w:rsid w:val="61485B93"/>
    <w:rsid w:val="61523B1B"/>
    <w:rsid w:val="615A2323"/>
    <w:rsid w:val="617205D9"/>
    <w:rsid w:val="61792897"/>
    <w:rsid w:val="61907D30"/>
    <w:rsid w:val="61934D2E"/>
    <w:rsid w:val="619F21CE"/>
    <w:rsid w:val="61A60340"/>
    <w:rsid w:val="61AD3C17"/>
    <w:rsid w:val="61AF130A"/>
    <w:rsid w:val="61E53D41"/>
    <w:rsid w:val="61F26796"/>
    <w:rsid w:val="61F33E33"/>
    <w:rsid w:val="620108E7"/>
    <w:rsid w:val="62182763"/>
    <w:rsid w:val="621C2A88"/>
    <w:rsid w:val="62267A6A"/>
    <w:rsid w:val="62294919"/>
    <w:rsid w:val="62693673"/>
    <w:rsid w:val="62781E83"/>
    <w:rsid w:val="627D1B4F"/>
    <w:rsid w:val="6281227B"/>
    <w:rsid w:val="62845E8E"/>
    <w:rsid w:val="628479A3"/>
    <w:rsid w:val="629606AC"/>
    <w:rsid w:val="629D3AF1"/>
    <w:rsid w:val="62AB5DBF"/>
    <w:rsid w:val="62AF7DCA"/>
    <w:rsid w:val="62CB13E5"/>
    <w:rsid w:val="62E27C16"/>
    <w:rsid w:val="62E66ED4"/>
    <w:rsid w:val="631232B9"/>
    <w:rsid w:val="63244010"/>
    <w:rsid w:val="633555B1"/>
    <w:rsid w:val="634705A4"/>
    <w:rsid w:val="63496199"/>
    <w:rsid w:val="634C5E90"/>
    <w:rsid w:val="63534ADC"/>
    <w:rsid w:val="6360132F"/>
    <w:rsid w:val="63807D71"/>
    <w:rsid w:val="63820D87"/>
    <w:rsid w:val="6397657F"/>
    <w:rsid w:val="63A66586"/>
    <w:rsid w:val="63BA1791"/>
    <w:rsid w:val="63D1478B"/>
    <w:rsid w:val="63FE45D7"/>
    <w:rsid w:val="640872D7"/>
    <w:rsid w:val="6409385F"/>
    <w:rsid w:val="643214DE"/>
    <w:rsid w:val="643667CD"/>
    <w:rsid w:val="64444295"/>
    <w:rsid w:val="64471018"/>
    <w:rsid w:val="64681538"/>
    <w:rsid w:val="64786E96"/>
    <w:rsid w:val="64851A73"/>
    <w:rsid w:val="64A05B25"/>
    <w:rsid w:val="64BF1106"/>
    <w:rsid w:val="64C45982"/>
    <w:rsid w:val="64E43CAD"/>
    <w:rsid w:val="650C13F1"/>
    <w:rsid w:val="65156A1A"/>
    <w:rsid w:val="65214A8A"/>
    <w:rsid w:val="65271F41"/>
    <w:rsid w:val="65344645"/>
    <w:rsid w:val="654E1605"/>
    <w:rsid w:val="65D3510D"/>
    <w:rsid w:val="65F5255F"/>
    <w:rsid w:val="65FC4CBB"/>
    <w:rsid w:val="662C24B7"/>
    <w:rsid w:val="665250DC"/>
    <w:rsid w:val="66667086"/>
    <w:rsid w:val="667937C7"/>
    <w:rsid w:val="668D3B28"/>
    <w:rsid w:val="669A44E1"/>
    <w:rsid w:val="669D1382"/>
    <w:rsid w:val="66A359F5"/>
    <w:rsid w:val="66AD7BC4"/>
    <w:rsid w:val="66BF1F32"/>
    <w:rsid w:val="66D7779C"/>
    <w:rsid w:val="66DF42AF"/>
    <w:rsid w:val="66F2783C"/>
    <w:rsid w:val="670F5A14"/>
    <w:rsid w:val="67153EE6"/>
    <w:rsid w:val="672B7B38"/>
    <w:rsid w:val="6730779A"/>
    <w:rsid w:val="67324F79"/>
    <w:rsid w:val="6760307A"/>
    <w:rsid w:val="676409C2"/>
    <w:rsid w:val="6765774B"/>
    <w:rsid w:val="676C15CE"/>
    <w:rsid w:val="676F1B28"/>
    <w:rsid w:val="678B2811"/>
    <w:rsid w:val="678C7BC9"/>
    <w:rsid w:val="678D1F63"/>
    <w:rsid w:val="67B55219"/>
    <w:rsid w:val="67C97804"/>
    <w:rsid w:val="67DD7EDC"/>
    <w:rsid w:val="680C1ACC"/>
    <w:rsid w:val="680C5982"/>
    <w:rsid w:val="68261FF1"/>
    <w:rsid w:val="682F22F4"/>
    <w:rsid w:val="68453638"/>
    <w:rsid w:val="6862254F"/>
    <w:rsid w:val="686259C5"/>
    <w:rsid w:val="68681602"/>
    <w:rsid w:val="6868510F"/>
    <w:rsid w:val="686A79C4"/>
    <w:rsid w:val="68845783"/>
    <w:rsid w:val="688E37BC"/>
    <w:rsid w:val="689C2899"/>
    <w:rsid w:val="68B806A9"/>
    <w:rsid w:val="68C577FC"/>
    <w:rsid w:val="68D77375"/>
    <w:rsid w:val="68DE790D"/>
    <w:rsid w:val="68E317AA"/>
    <w:rsid w:val="68E522FA"/>
    <w:rsid w:val="68EF06F4"/>
    <w:rsid w:val="69000D67"/>
    <w:rsid w:val="6917287C"/>
    <w:rsid w:val="691E1A9A"/>
    <w:rsid w:val="692B230E"/>
    <w:rsid w:val="69321295"/>
    <w:rsid w:val="69445D75"/>
    <w:rsid w:val="69553705"/>
    <w:rsid w:val="69693B3B"/>
    <w:rsid w:val="697621B6"/>
    <w:rsid w:val="69865C1C"/>
    <w:rsid w:val="69996EA9"/>
    <w:rsid w:val="699B2874"/>
    <w:rsid w:val="69A05F36"/>
    <w:rsid w:val="69C12B33"/>
    <w:rsid w:val="69D63AB9"/>
    <w:rsid w:val="69DD1C68"/>
    <w:rsid w:val="69FE4B1A"/>
    <w:rsid w:val="6A0C1734"/>
    <w:rsid w:val="6A122EC6"/>
    <w:rsid w:val="6A4C4CE3"/>
    <w:rsid w:val="6A5134CF"/>
    <w:rsid w:val="6A5343C2"/>
    <w:rsid w:val="6A5D48E7"/>
    <w:rsid w:val="6A703838"/>
    <w:rsid w:val="6A761A13"/>
    <w:rsid w:val="6A794921"/>
    <w:rsid w:val="6A7C062B"/>
    <w:rsid w:val="6A835E2B"/>
    <w:rsid w:val="6A84407F"/>
    <w:rsid w:val="6A9727AB"/>
    <w:rsid w:val="6A9751E7"/>
    <w:rsid w:val="6AAB5637"/>
    <w:rsid w:val="6AB50AEC"/>
    <w:rsid w:val="6ACB6D95"/>
    <w:rsid w:val="6AD86C97"/>
    <w:rsid w:val="6AEB3361"/>
    <w:rsid w:val="6AF16A34"/>
    <w:rsid w:val="6AFF75E8"/>
    <w:rsid w:val="6B047DAE"/>
    <w:rsid w:val="6B1C6159"/>
    <w:rsid w:val="6B2362EF"/>
    <w:rsid w:val="6B304D19"/>
    <w:rsid w:val="6B5517F9"/>
    <w:rsid w:val="6B593EA5"/>
    <w:rsid w:val="6B6335C0"/>
    <w:rsid w:val="6B7F7CE4"/>
    <w:rsid w:val="6B824826"/>
    <w:rsid w:val="6B8C25A0"/>
    <w:rsid w:val="6B933EC9"/>
    <w:rsid w:val="6B9C0A53"/>
    <w:rsid w:val="6BBA359E"/>
    <w:rsid w:val="6BC726AE"/>
    <w:rsid w:val="6BDD054E"/>
    <w:rsid w:val="6BF27DB8"/>
    <w:rsid w:val="6BF669FF"/>
    <w:rsid w:val="6BFD7FCE"/>
    <w:rsid w:val="6C100E7D"/>
    <w:rsid w:val="6C134924"/>
    <w:rsid w:val="6C1C449F"/>
    <w:rsid w:val="6C4228F7"/>
    <w:rsid w:val="6C4D084E"/>
    <w:rsid w:val="6C933743"/>
    <w:rsid w:val="6CDC6E26"/>
    <w:rsid w:val="6D026AE4"/>
    <w:rsid w:val="6D073D51"/>
    <w:rsid w:val="6D15302B"/>
    <w:rsid w:val="6D281929"/>
    <w:rsid w:val="6D3934A8"/>
    <w:rsid w:val="6D4F09C1"/>
    <w:rsid w:val="6D555F99"/>
    <w:rsid w:val="6D8029B4"/>
    <w:rsid w:val="6DA32F73"/>
    <w:rsid w:val="6DAB1EF5"/>
    <w:rsid w:val="6DE57F01"/>
    <w:rsid w:val="6DEA5E7F"/>
    <w:rsid w:val="6DFF4B03"/>
    <w:rsid w:val="6E253F47"/>
    <w:rsid w:val="6E2B2972"/>
    <w:rsid w:val="6E30173B"/>
    <w:rsid w:val="6E6609CD"/>
    <w:rsid w:val="6E772B5E"/>
    <w:rsid w:val="6E972608"/>
    <w:rsid w:val="6E983CDC"/>
    <w:rsid w:val="6EAF0D45"/>
    <w:rsid w:val="6EB77ED2"/>
    <w:rsid w:val="6EC62E65"/>
    <w:rsid w:val="6ED57A07"/>
    <w:rsid w:val="6ED65B78"/>
    <w:rsid w:val="6EDB12E4"/>
    <w:rsid w:val="6EE165D1"/>
    <w:rsid w:val="6F072835"/>
    <w:rsid w:val="6F0C6958"/>
    <w:rsid w:val="6F283566"/>
    <w:rsid w:val="6F4713C0"/>
    <w:rsid w:val="6F496521"/>
    <w:rsid w:val="6F6350AD"/>
    <w:rsid w:val="6F717D79"/>
    <w:rsid w:val="6F72261C"/>
    <w:rsid w:val="6F975F07"/>
    <w:rsid w:val="6FD306A3"/>
    <w:rsid w:val="6FD544A0"/>
    <w:rsid w:val="6FE55EE6"/>
    <w:rsid w:val="6FF30F78"/>
    <w:rsid w:val="701D6B53"/>
    <w:rsid w:val="702C69D0"/>
    <w:rsid w:val="703646E4"/>
    <w:rsid w:val="70452238"/>
    <w:rsid w:val="70464EE7"/>
    <w:rsid w:val="704966FC"/>
    <w:rsid w:val="705C48BD"/>
    <w:rsid w:val="705E52AB"/>
    <w:rsid w:val="706614A5"/>
    <w:rsid w:val="7079236D"/>
    <w:rsid w:val="707E55A6"/>
    <w:rsid w:val="709B2B3D"/>
    <w:rsid w:val="70A174E5"/>
    <w:rsid w:val="70C106D4"/>
    <w:rsid w:val="70C96F79"/>
    <w:rsid w:val="70F61187"/>
    <w:rsid w:val="70FE73BF"/>
    <w:rsid w:val="71107126"/>
    <w:rsid w:val="71150F60"/>
    <w:rsid w:val="711F3DA5"/>
    <w:rsid w:val="712B01DA"/>
    <w:rsid w:val="71547018"/>
    <w:rsid w:val="71556CA2"/>
    <w:rsid w:val="716234CF"/>
    <w:rsid w:val="71644924"/>
    <w:rsid w:val="716B03D6"/>
    <w:rsid w:val="717733CD"/>
    <w:rsid w:val="71777817"/>
    <w:rsid w:val="71791808"/>
    <w:rsid w:val="718F2976"/>
    <w:rsid w:val="719F3FF1"/>
    <w:rsid w:val="71AA518C"/>
    <w:rsid w:val="71CA086B"/>
    <w:rsid w:val="71D460CC"/>
    <w:rsid w:val="71EA24EF"/>
    <w:rsid w:val="71ED2368"/>
    <w:rsid w:val="71F97EED"/>
    <w:rsid w:val="72022BE4"/>
    <w:rsid w:val="720C33A8"/>
    <w:rsid w:val="720E2AF6"/>
    <w:rsid w:val="7212597E"/>
    <w:rsid w:val="72167163"/>
    <w:rsid w:val="72177FD5"/>
    <w:rsid w:val="721E0BFE"/>
    <w:rsid w:val="72630946"/>
    <w:rsid w:val="72696605"/>
    <w:rsid w:val="727865B5"/>
    <w:rsid w:val="7279622E"/>
    <w:rsid w:val="7285148E"/>
    <w:rsid w:val="72A7196E"/>
    <w:rsid w:val="72C4552A"/>
    <w:rsid w:val="72C5771E"/>
    <w:rsid w:val="72C71F7C"/>
    <w:rsid w:val="72D85833"/>
    <w:rsid w:val="73392C7F"/>
    <w:rsid w:val="73393218"/>
    <w:rsid w:val="733C7D89"/>
    <w:rsid w:val="733F19B3"/>
    <w:rsid w:val="733F700D"/>
    <w:rsid w:val="73486A14"/>
    <w:rsid w:val="736E516B"/>
    <w:rsid w:val="73737B27"/>
    <w:rsid w:val="737D1284"/>
    <w:rsid w:val="738A683E"/>
    <w:rsid w:val="73940F66"/>
    <w:rsid w:val="73A10ED8"/>
    <w:rsid w:val="73AC2871"/>
    <w:rsid w:val="73AF5232"/>
    <w:rsid w:val="73BA3467"/>
    <w:rsid w:val="73BE7F06"/>
    <w:rsid w:val="73DA27A5"/>
    <w:rsid w:val="73E243A1"/>
    <w:rsid w:val="73ED6591"/>
    <w:rsid w:val="73F601D3"/>
    <w:rsid w:val="740473B7"/>
    <w:rsid w:val="740873D3"/>
    <w:rsid w:val="741E2A3A"/>
    <w:rsid w:val="74412814"/>
    <w:rsid w:val="744E501A"/>
    <w:rsid w:val="744F02E8"/>
    <w:rsid w:val="7461043D"/>
    <w:rsid w:val="746867B6"/>
    <w:rsid w:val="7487761A"/>
    <w:rsid w:val="74A3258A"/>
    <w:rsid w:val="74D02062"/>
    <w:rsid w:val="74D059E7"/>
    <w:rsid w:val="74D15578"/>
    <w:rsid w:val="74E27F2F"/>
    <w:rsid w:val="750912D9"/>
    <w:rsid w:val="751128C6"/>
    <w:rsid w:val="75146240"/>
    <w:rsid w:val="7520407B"/>
    <w:rsid w:val="754211EF"/>
    <w:rsid w:val="75485643"/>
    <w:rsid w:val="755401FD"/>
    <w:rsid w:val="756C2AE8"/>
    <w:rsid w:val="75752846"/>
    <w:rsid w:val="75CA1E1A"/>
    <w:rsid w:val="75DF2B92"/>
    <w:rsid w:val="75FA316E"/>
    <w:rsid w:val="760A66D0"/>
    <w:rsid w:val="761C08D5"/>
    <w:rsid w:val="761D4CC4"/>
    <w:rsid w:val="76254E28"/>
    <w:rsid w:val="7629660B"/>
    <w:rsid w:val="764A7F7F"/>
    <w:rsid w:val="765504A1"/>
    <w:rsid w:val="766E280E"/>
    <w:rsid w:val="76844537"/>
    <w:rsid w:val="768554B4"/>
    <w:rsid w:val="769839B4"/>
    <w:rsid w:val="76991C7B"/>
    <w:rsid w:val="76BB2851"/>
    <w:rsid w:val="76C36580"/>
    <w:rsid w:val="76CE1E8E"/>
    <w:rsid w:val="76E308C2"/>
    <w:rsid w:val="76FF5CCF"/>
    <w:rsid w:val="77136F0E"/>
    <w:rsid w:val="772A1738"/>
    <w:rsid w:val="773005A3"/>
    <w:rsid w:val="775B2D88"/>
    <w:rsid w:val="77632FD5"/>
    <w:rsid w:val="77657A88"/>
    <w:rsid w:val="776E1F4D"/>
    <w:rsid w:val="776E25C8"/>
    <w:rsid w:val="779025F9"/>
    <w:rsid w:val="77A93B92"/>
    <w:rsid w:val="77BB2ED2"/>
    <w:rsid w:val="77C32BE4"/>
    <w:rsid w:val="77C47A90"/>
    <w:rsid w:val="77CF376F"/>
    <w:rsid w:val="780805B7"/>
    <w:rsid w:val="781539A7"/>
    <w:rsid w:val="78235058"/>
    <w:rsid w:val="78414B2E"/>
    <w:rsid w:val="7849117C"/>
    <w:rsid w:val="784E60FD"/>
    <w:rsid w:val="78960322"/>
    <w:rsid w:val="789F58EE"/>
    <w:rsid w:val="78B378A6"/>
    <w:rsid w:val="78B54500"/>
    <w:rsid w:val="78BC340A"/>
    <w:rsid w:val="78D06865"/>
    <w:rsid w:val="78D238A3"/>
    <w:rsid w:val="78E250C6"/>
    <w:rsid w:val="78E90FE8"/>
    <w:rsid w:val="78ED76F2"/>
    <w:rsid w:val="78F84BB6"/>
    <w:rsid w:val="79107D56"/>
    <w:rsid w:val="79514EEC"/>
    <w:rsid w:val="79641BF8"/>
    <w:rsid w:val="79656E35"/>
    <w:rsid w:val="7981225E"/>
    <w:rsid w:val="79A73292"/>
    <w:rsid w:val="79B67AE7"/>
    <w:rsid w:val="79B72ED1"/>
    <w:rsid w:val="79BE0FEA"/>
    <w:rsid w:val="79BF4AE9"/>
    <w:rsid w:val="79CD19C4"/>
    <w:rsid w:val="79CF30CF"/>
    <w:rsid w:val="79DB08A0"/>
    <w:rsid w:val="7A044C45"/>
    <w:rsid w:val="7A0A7E99"/>
    <w:rsid w:val="7A2A2E21"/>
    <w:rsid w:val="7A2B19F7"/>
    <w:rsid w:val="7A3C38A0"/>
    <w:rsid w:val="7A3D2533"/>
    <w:rsid w:val="7A400002"/>
    <w:rsid w:val="7A4356C2"/>
    <w:rsid w:val="7A6466BA"/>
    <w:rsid w:val="7A68076E"/>
    <w:rsid w:val="7A73D56A"/>
    <w:rsid w:val="7A7A4E57"/>
    <w:rsid w:val="7A860A77"/>
    <w:rsid w:val="7A873B82"/>
    <w:rsid w:val="7A8920BD"/>
    <w:rsid w:val="7A8D70FA"/>
    <w:rsid w:val="7A8E29B4"/>
    <w:rsid w:val="7A9C6D30"/>
    <w:rsid w:val="7A9E3FBE"/>
    <w:rsid w:val="7AB67838"/>
    <w:rsid w:val="7ABC2BF4"/>
    <w:rsid w:val="7ABE071F"/>
    <w:rsid w:val="7AD301A1"/>
    <w:rsid w:val="7ADB1D04"/>
    <w:rsid w:val="7AE3343F"/>
    <w:rsid w:val="7AFD05C1"/>
    <w:rsid w:val="7AFD21A9"/>
    <w:rsid w:val="7B095791"/>
    <w:rsid w:val="7B140014"/>
    <w:rsid w:val="7B313CBF"/>
    <w:rsid w:val="7B3408C3"/>
    <w:rsid w:val="7B4355BA"/>
    <w:rsid w:val="7B7B6124"/>
    <w:rsid w:val="7B85770A"/>
    <w:rsid w:val="7B8A1A0A"/>
    <w:rsid w:val="7BB6541A"/>
    <w:rsid w:val="7BC61046"/>
    <w:rsid w:val="7BE115A2"/>
    <w:rsid w:val="7C143C9D"/>
    <w:rsid w:val="7C1D1DED"/>
    <w:rsid w:val="7C3F7A3A"/>
    <w:rsid w:val="7C5021DB"/>
    <w:rsid w:val="7C702446"/>
    <w:rsid w:val="7C70715E"/>
    <w:rsid w:val="7C783931"/>
    <w:rsid w:val="7C7F5840"/>
    <w:rsid w:val="7C7F6824"/>
    <w:rsid w:val="7C833129"/>
    <w:rsid w:val="7C8F51B8"/>
    <w:rsid w:val="7CA73481"/>
    <w:rsid w:val="7CB33FDE"/>
    <w:rsid w:val="7CD872B0"/>
    <w:rsid w:val="7CDF50F0"/>
    <w:rsid w:val="7D2709D0"/>
    <w:rsid w:val="7D30518B"/>
    <w:rsid w:val="7D3D6135"/>
    <w:rsid w:val="7D431705"/>
    <w:rsid w:val="7D60537B"/>
    <w:rsid w:val="7D83255D"/>
    <w:rsid w:val="7DBF03F0"/>
    <w:rsid w:val="7DC15EEC"/>
    <w:rsid w:val="7DC72921"/>
    <w:rsid w:val="7DC92F12"/>
    <w:rsid w:val="7DDA76E6"/>
    <w:rsid w:val="7DE123F4"/>
    <w:rsid w:val="7DE948D5"/>
    <w:rsid w:val="7DF7768B"/>
    <w:rsid w:val="7E1672FA"/>
    <w:rsid w:val="7E4563CF"/>
    <w:rsid w:val="7E567C0D"/>
    <w:rsid w:val="7E675A74"/>
    <w:rsid w:val="7E785CA5"/>
    <w:rsid w:val="7EA30F23"/>
    <w:rsid w:val="7EBA3D91"/>
    <w:rsid w:val="7EBB3E8D"/>
    <w:rsid w:val="7EBE4702"/>
    <w:rsid w:val="7ECA6AA3"/>
    <w:rsid w:val="7ED427C8"/>
    <w:rsid w:val="7EE34B98"/>
    <w:rsid w:val="7EF1C079"/>
    <w:rsid w:val="7F154B44"/>
    <w:rsid w:val="7F1D4002"/>
    <w:rsid w:val="7F1E3C0C"/>
    <w:rsid w:val="7F2B6CC5"/>
    <w:rsid w:val="7F2E6B36"/>
    <w:rsid w:val="7F3E4729"/>
    <w:rsid w:val="7F3E6A40"/>
    <w:rsid w:val="7F473382"/>
    <w:rsid w:val="7F5E3DF6"/>
    <w:rsid w:val="7F774211"/>
    <w:rsid w:val="7F8E2E82"/>
    <w:rsid w:val="7F931987"/>
    <w:rsid w:val="7F9C5EAF"/>
    <w:rsid w:val="7FB93AF5"/>
    <w:rsid w:val="7FE43633"/>
    <w:rsid w:val="7FF717CA"/>
    <w:rsid w:val="7FFF2AA5"/>
    <w:rsid w:val="93FCF14D"/>
    <w:rsid w:val="9EF73773"/>
    <w:rsid w:val="BF7F0E42"/>
    <w:rsid w:val="BFAD41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unhideWhenUsed="1" w:qFormat="1"/>
    <w:lsdException w:name="heading 3" w:uiPriority="99"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uiPriority="99"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D427F"/>
    <w:pPr>
      <w:widowControl w:val="0"/>
      <w:jc w:val="both"/>
    </w:pPr>
    <w:rPr>
      <w:rFonts w:asciiTheme="minorHAnsi" w:eastAsiaTheme="minorEastAsia" w:hAnsiTheme="minorHAnsi" w:cstheme="minorBidi"/>
      <w:kern w:val="2"/>
      <w:sz w:val="21"/>
      <w:szCs w:val="24"/>
    </w:rPr>
  </w:style>
  <w:style w:type="paragraph" w:styleId="10">
    <w:name w:val="heading 1"/>
    <w:basedOn w:val="a"/>
    <w:next w:val="a"/>
    <w:uiPriority w:val="9"/>
    <w:qFormat/>
    <w:rsid w:val="009D427F"/>
    <w:pPr>
      <w:keepNext/>
      <w:keepLines/>
      <w:spacing w:before="340" w:after="330" w:line="578" w:lineRule="auto"/>
      <w:outlineLvl w:val="0"/>
    </w:pPr>
    <w:rPr>
      <w:b/>
      <w:bCs/>
      <w:kern w:val="44"/>
      <w:sz w:val="44"/>
      <w:szCs w:val="44"/>
    </w:rPr>
  </w:style>
  <w:style w:type="paragraph" w:styleId="20">
    <w:name w:val="heading 2"/>
    <w:basedOn w:val="a"/>
    <w:next w:val="a"/>
    <w:uiPriority w:val="99"/>
    <w:unhideWhenUsed/>
    <w:qFormat/>
    <w:rsid w:val="009D427F"/>
    <w:pPr>
      <w:keepNext/>
      <w:keepLines/>
      <w:numPr>
        <w:ilvl w:val="1"/>
        <w:numId w:val="1"/>
      </w:numPr>
      <w:adjustRightInd w:val="0"/>
      <w:snapToGrid w:val="0"/>
      <w:spacing w:before="120" w:after="120"/>
      <w:outlineLvl w:val="1"/>
    </w:pPr>
    <w:rPr>
      <w:rFonts w:ascii="黑体" w:eastAsia="黑体" w:hAnsi="黑体" w:cs="黑体"/>
      <w:bCs/>
      <w:sz w:val="24"/>
    </w:rPr>
  </w:style>
  <w:style w:type="paragraph" w:styleId="30">
    <w:name w:val="heading 3"/>
    <w:basedOn w:val="a"/>
    <w:next w:val="a"/>
    <w:uiPriority w:val="99"/>
    <w:unhideWhenUsed/>
    <w:qFormat/>
    <w:rsid w:val="009D427F"/>
    <w:pPr>
      <w:keepNext/>
      <w:keepLines/>
      <w:numPr>
        <w:ilvl w:val="2"/>
        <w:numId w:val="1"/>
      </w:numPr>
      <w:adjustRightInd w:val="0"/>
      <w:snapToGrid w:val="0"/>
      <w:spacing w:beforeLines="50" w:afterLines="50"/>
      <w:outlineLvl w:val="2"/>
    </w:pPr>
    <w:rPr>
      <w:rFonts w:ascii="黑体" w:eastAsia="黑体" w:hAnsi="黑体" w:cs="黑体"/>
      <w:bCs/>
      <w:sz w:val="24"/>
    </w:rPr>
  </w:style>
  <w:style w:type="paragraph" w:styleId="40">
    <w:name w:val="heading 4"/>
    <w:basedOn w:val="a"/>
    <w:next w:val="a"/>
    <w:uiPriority w:val="9"/>
    <w:qFormat/>
    <w:rsid w:val="009D427F"/>
    <w:pPr>
      <w:spacing w:line="360" w:lineRule="auto"/>
      <w:ind w:firstLineChars="200" w:firstLine="480"/>
      <w:outlineLvl w:val="3"/>
    </w:pPr>
    <w:rPr>
      <w:rFonts w:ascii="宋体" w:eastAsia="宋体" w:hAnsi="宋体" w:cs="Times New Roman"/>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D427F"/>
    <w:pPr>
      <w:spacing w:beforeLines="25" w:afterLines="25" w:line="480" w:lineRule="exact"/>
      <w:ind w:firstLineChars="200" w:firstLine="560"/>
    </w:pPr>
    <w:rPr>
      <w:rFonts w:ascii="楷体_GB2312" w:eastAsia="楷体_GB2312" w:hAnsi="Times New Roman" w:cs="Times New Roman"/>
      <w:kern w:val="0"/>
      <w:sz w:val="28"/>
      <w:szCs w:val="20"/>
    </w:rPr>
  </w:style>
  <w:style w:type="paragraph" w:styleId="a4">
    <w:name w:val="annotation text"/>
    <w:basedOn w:val="a"/>
    <w:uiPriority w:val="99"/>
    <w:semiHidden/>
    <w:unhideWhenUsed/>
    <w:qFormat/>
    <w:rsid w:val="009D427F"/>
    <w:pPr>
      <w:jc w:val="left"/>
    </w:pPr>
  </w:style>
  <w:style w:type="paragraph" w:styleId="a5">
    <w:name w:val="Body Text Indent"/>
    <w:basedOn w:val="a"/>
    <w:qFormat/>
    <w:rsid w:val="009D427F"/>
    <w:pPr>
      <w:spacing w:after="120"/>
      <w:ind w:leftChars="200" w:left="420"/>
    </w:pPr>
  </w:style>
  <w:style w:type="paragraph" w:styleId="a6">
    <w:name w:val="footer"/>
    <w:basedOn w:val="a"/>
    <w:qFormat/>
    <w:rsid w:val="009D427F"/>
    <w:pPr>
      <w:tabs>
        <w:tab w:val="center" w:pos="4153"/>
        <w:tab w:val="right" w:pos="8306"/>
      </w:tabs>
      <w:snapToGrid w:val="0"/>
      <w:jc w:val="left"/>
    </w:pPr>
    <w:rPr>
      <w:sz w:val="18"/>
    </w:rPr>
  </w:style>
  <w:style w:type="paragraph" w:styleId="a7">
    <w:name w:val="header"/>
    <w:basedOn w:val="a"/>
    <w:qFormat/>
    <w:rsid w:val="009D42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rsid w:val="009D427F"/>
    <w:pPr>
      <w:spacing w:line="220" w:lineRule="exact"/>
    </w:pPr>
    <w:rPr>
      <w:rFonts w:cs="Calibri"/>
      <w:b/>
      <w:bCs/>
      <w:caps/>
      <w:color w:val="0070C0"/>
      <w:sz w:val="15"/>
      <w:szCs w:val="20"/>
    </w:rPr>
  </w:style>
  <w:style w:type="paragraph" w:styleId="a8">
    <w:name w:val="Body Text First Indent"/>
    <w:basedOn w:val="a"/>
    <w:qFormat/>
    <w:rsid w:val="009D427F"/>
    <w:pPr>
      <w:ind w:firstLineChars="100" w:firstLine="420"/>
    </w:pPr>
  </w:style>
  <w:style w:type="table" w:styleId="a9">
    <w:name w:val="Table Grid"/>
    <w:basedOn w:val="a2"/>
    <w:qFormat/>
    <w:rsid w:val="009D42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wCNormal">
    <w:name w:val="PwC Normal"/>
    <w:basedOn w:val="a"/>
    <w:uiPriority w:val="99"/>
    <w:qFormat/>
    <w:rsid w:val="009D427F"/>
    <w:pPr>
      <w:spacing w:before="180" w:after="180" w:line="240" w:lineRule="atLeast"/>
    </w:pPr>
  </w:style>
  <w:style w:type="paragraph" w:styleId="aa">
    <w:name w:val="List Paragraph"/>
    <w:basedOn w:val="a"/>
    <w:uiPriority w:val="34"/>
    <w:qFormat/>
    <w:rsid w:val="009D427F"/>
    <w:pPr>
      <w:ind w:firstLine="420"/>
    </w:pPr>
  </w:style>
  <w:style w:type="paragraph" w:customStyle="1" w:styleId="vic">
    <w:name w:val="vic正文"/>
    <w:basedOn w:val="a"/>
    <w:qFormat/>
    <w:rsid w:val="009D427F"/>
    <w:pPr>
      <w:spacing w:line="360" w:lineRule="auto"/>
      <w:ind w:firstLineChars="200" w:firstLine="200"/>
    </w:pPr>
    <w:rPr>
      <w:rFonts w:ascii="微软雅黑" w:eastAsia="微软雅黑" w:hAnsi="微软雅黑"/>
      <w:sz w:val="24"/>
    </w:rPr>
  </w:style>
  <w:style w:type="paragraph" w:customStyle="1" w:styleId="12">
    <w:name w:val="列出段落1"/>
    <w:basedOn w:val="a"/>
    <w:uiPriority w:val="34"/>
    <w:qFormat/>
    <w:rsid w:val="009D427F"/>
    <w:pPr>
      <w:ind w:firstLine="420"/>
    </w:pPr>
  </w:style>
  <w:style w:type="paragraph" w:customStyle="1" w:styleId="ab">
    <w:name w:val="表内容"/>
    <w:qFormat/>
    <w:rsid w:val="009D427F"/>
    <w:pPr>
      <w:spacing w:after="200" w:line="440" w:lineRule="exact"/>
      <w:ind w:firstLineChars="200" w:firstLine="200"/>
      <w:jc w:val="both"/>
    </w:pPr>
    <w:rPr>
      <w:rFonts w:ascii="宋体" w:hAnsi="宋体"/>
      <w:kern w:val="2"/>
      <w:sz w:val="24"/>
      <w:szCs w:val="24"/>
    </w:rPr>
  </w:style>
  <w:style w:type="paragraph" w:customStyle="1" w:styleId="ListParagraph1">
    <w:name w:val="List Paragraph1"/>
    <w:basedOn w:val="a"/>
    <w:qFormat/>
    <w:rsid w:val="009D427F"/>
    <w:pPr>
      <w:ind w:firstLine="420"/>
    </w:pPr>
    <w:rPr>
      <w:rFonts w:ascii="Times New Roman" w:hAnsi="Times New Roman" w:cs="Times New Roman"/>
      <w:szCs w:val="21"/>
    </w:rPr>
  </w:style>
  <w:style w:type="paragraph" w:customStyle="1" w:styleId="1">
    <w:name w:val="华为标题1"/>
    <w:basedOn w:val="a"/>
    <w:next w:val="a"/>
    <w:qFormat/>
    <w:rsid w:val="009D427F"/>
    <w:pPr>
      <w:keepNext/>
      <w:keepLines/>
      <w:numPr>
        <w:numId w:val="2"/>
      </w:numPr>
      <w:spacing w:line="360" w:lineRule="auto"/>
      <w:outlineLvl w:val="0"/>
    </w:pPr>
    <w:rPr>
      <w:rFonts w:ascii="Calibri" w:hAnsi="Calibri" w:cs="Times New Roman"/>
      <w:b/>
      <w:sz w:val="32"/>
      <w:szCs w:val="32"/>
    </w:rPr>
  </w:style>
  <w:style w:type="paragraph" w:customStyle="1" w:styleId="2">
    <w:name w:val="华为标题2"/>
    <w:basedOn w:val="a"/>
    <w:next w:val="a"/>
    <w:qFormat/>
    <w:rsid w:val="009D427F"/>
    <w:pPr>
      <w:keepNext/>
      <w:keepLines/>
      <w:numPr>
        <w:ilvl w:val="1"/>
        <w:numId w:val="2"/>
      </w:numPr>
      <w:spacing w:line="360" w:lineRule="auto"/>
      <w:outlineLvl w:val="1"/>
    </w:pPr>
    <w:rPr>
      <w:rFonts w:ascii="Calibri" w:hAnsi="Calibri" w:cs="Times New Roman"/>
      <w:b/>
      <w:sz w:val="30"/>
      <w:szCs w:val="32"/>
    </w:rPr>
  </w:style>
  <w:style w:type="paragraph" w:customStyle="1" w:styleId="3">
    <w:name w:val="华为标题3"/>
    <w:basedOn w:val="a"/>
    <w:next w:val="a"/>
    <w:qFormat/>
    <w:rsid w:val="009D427F"/>
    <w:pPr>
      <w:keepNext/>
      <w:keepLines/>
      <w:numPr>
        <w:ilvl w:val="2"/>
        <w:numId w:val="2"/>
      </w:numPr>
      <w:spacing w:line="360" w:lineRule="auto"/>
      <w:outlineLvl w:val="2"/>
    </w:pPr>
    <w:rPr>
      <w:rFonts w:ascii="Calibri" w:hAnsi="Calibri" w:cs="Times New Roman"/>
      <w:b/>
      <w:sz w:val="28"/>
      <w:szCs w:val="32"/>
    </w:rPr>
  </w:style>
  <w:style w:type="paragraph" w:customStyle="1" w:styleId="4">
    <w:name w:val="华为标题4"/>
    <w:basedOn w:val="a"/>
    <w:next w:val="a"/>
    <w:qFormat/>
    <w:rsid w:val="009D427F"/>
    <w:pPr>
      <w:keepNext/>
      <w:keepLines/>
      <w:numPr>
        <w:ilvl w:val="3"/>
        <w:numId w:val="2"/>
      </w:numPr>
      <w:spacing w:line="360" w:lineRule="auto"/>
      <w:outlineLvl w:val="3"/>
    </w:pPr>
    <w:rPr>
      <w:rFonts w:ascii="Calibri" w:hAnsi="Calibri" w:cs="Times New Roman"/>
      <w:b/>
      <w:szCs w:val="32"/>
    </w:rPr>
  </w:style>
  <w:style w:type="paragraph" w:customStyle="1" w:styleId="13">
    <w:name w:val="修订1"/>
    <w:hidden/>
    <w:uiPriority w:val="99"/>
    <w:unhideWhenUsed/>
    <w:qFormat/>
    <w:rsid w:val="009D427F"/>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986</Words>
  <Characters>5623</Characters>
  <Application>Microsoft Office Word</Application>
  <DocSecurity>0</DocSecurity>
  <Lines>46</Lines>
  <Paragraphs>13</Paragraphs>
  <ScaleCrop>false</ScaleCrop>
  <Company>Microsoft</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119279-周懋州</cp:lastModifiedBy>
  <cp:revision>7</cp:revision>
  <dcterms:created xsi:type="dcterms:W3CDTF">2021-07-15T02:12:00Z</dcterms:created>
  <dcterms:modified xsi:type="dcterms:W3CDTF">2023-12-19T06:03:00Z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1E6187AFB91E46BEB00813F1B3EBFC3E</vt:lpwstr>
  </property>
</Properties>
</file>