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清镇农商银行2024年“开门红”活动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宣传物资采购项目废标公告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一、 项目基本情况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项目编号：SHQ2023ZB-019  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项目名称：清镇农商银行2024年“开门红”活动宣传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物资采购项目    </w:t>
      </w:r>
    </w:p>
    <w:p>
      <w:pPr>
        <w:pStyle w:val="6"/>
        <w:numPr>
          <w:numId w:val="0"/>
        </w:numPr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Chars="0" w:right="0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 xml:space="preserve">    二、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项目废标的原因</w:t>
      </w:r>
    </w:p>
    <w:p>
      <w:pPr>
        <w:pStyle w:val="6"/>
        <w:numPr>
          <w:numId w:val="0"/>
        </w:numPr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经评审，通过初步审查的有效供应商不足3家，本项目做废标处理。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三、 其他补充事宜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/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四、 凡对本次公告内容提出询问，请按以下方式联系。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1、招标人信息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贵州清镇农村商业银行股份有限公司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贵州省贵阳市清镇市青龙街道办事处云岭东路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联系方式：0851－82600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564</w:t>
      </w:r>
      <w:bookmarkStart w:id="0" w:name="_GoBack"/>
      <w:bookmarkEnd w:id="0"/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2、招标代理机构信息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称：  贵州三合庆工程咨询有限公司 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贵州省贵阳市云岩区延安西路 13 号中国银行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后面2楼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 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联系方式：18085086628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3、项目联系方式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项目联系人： 刘先生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电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话：18085086628</w:t>
      </w: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shd w:val="clear" w:color="auto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2023年12月29日</w:t>
      </w:r>
    </w:p>
    <w:p>
      <w:pPr>
        <w:wordWrap/>
        <w:adjustRightInd/>
        <w:snapToGrid/>
        <w:spacing w:before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等线" w:hAnsi="等线" w:eastAsia="等线" w:cs="Times New Roman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等线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Strong"/>
    <w:basedOn w:val="4"/>
    <w:rPr>
      <w:b/>
      <w:bCs/>
    </w:rPr>
  </w:style>
  <w:style w:type="paragraph" w:customStyle="1" w:styleId="6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2023-12-29T07:19:00Z</dcterms:created>
  <dc:creator>XLQ</dc:creator>
  <cp:lastModifiedBy>106623-董婧玮</cp:lastModifiedBy>
  <dcterms:modified xsi:type="dcterms:W3CDTF">2023-12-29T09:17:59Z</dcterms:modified>
  <dc:title>清镇农商银行2024年“开门红”活动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