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highlight w:val="none"/>
          <w:shd w:val="clear" w:color="auto" w:fill="FFFFFF"/>
        </w:rPr>
      </w:pPr>
      <w:r>
        <w:rPr>
          <w:rFonts w:hint="eastAsia" w:ascii="方正小标宋简体" w:hAnsi="方正小标宋简体" w:eastAsia="方正小标宋简体" w:cs="方正小标宋简体"/>
          <w:color w:val="000000"/>
          <w:kern w:val="0"/>
          <w:sz w:val="44"/>
          <w:szCs w:val="44"/>
          <w:highlight w:val="none"/>
          <w:shd w:val="clear" w:color="auto" w:fill="FFFFFF"/>
        </w:rPr>
        <w:t>贵州关岭农村商业银行股份有限公司</w:t>
      </w:r>
    </w:p>
    <w:p>
      <w:pPr>
        <w:keepNext w:val="0"/>
        <w:keepLines w:val="0"/>
        <w:pageBreakBefore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highlight w:val="none"/>
          <w:shd w:val="clear" w:color="auto" w:fill="FFFFFF"/>
        </w:rPr>
      </w:pP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关于</w:t>
      </w:r>
      <w:r>
        <w:rPr>
          <w:rFonts w:hint="default" w:ascii="Times New Roman" w:hAnsi="Times New Roman" w:eastAsia="方正小标宋简体" w:cs="Times New Roman"/>
          <w:color w:val="000000"/>
          <w:kern w:val="0"/>
          <w:sz w:val="44"/>
          <w:szCs w:val="44"/>
          <w:highlight w:val="none"/>
          <w:shd w:val="clear" w:color="auto" w:fill="FFFFFF"/>
        </w:rPr>
        <w:t>20</w:t>
      </w:r>
      <w:r>
        <w:rPr>
          <w:rFonts w:hint="default" w:ascii="Times New Roman" w:hAnsi="Times New Roman" w:eastAsia="方正小标宋简体" w:cs="Times New Roman"/>
          <w:color w:val="000000"/>
          <w:kern w:val="0"/>
          <w:sz w:val="44"/>
          <w:szCs w:val="44"/>
          <w:highlight w:val="none"/>
          <w:shd w:val="clear" w:color="auto" w:fill="FFFFFF"/>
          <w:lang w:val="en-US" w:eastAsia="zh-CN"/>
        </w:rPr>
        <w:t>22</w:t>
      </w:r>
      <w:r>
        <w:rPr>
          <w:rFonts w:hint="eastAsia" w:ascii="方正小标宋简体" w:hAnsi="方正小标宋简体" w:eastAsia="方正小标宋简体" w:cs="方正小标宋简体"/>
          <w:color w:val="000000"/>
          <w:kern w:val="0"/>
          <w:sz w:val="44"/>
          <w:szCs w:val="44"/>
          <w:highlight w:val="none"/>
          <w:shd w:val="clear" w:color="auto" w:fill="FFFFFF"/>
        </w:rPr>
        <w:t>年度信息披露</w:t>
      </w: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的</w:t>
      </w:r>
      <w:r>
        <w:rPr>
          <w:rFonts w:hint="eastAsia" w:ascii="方正小标宋简体" w:hAnsi="方正小标宋简体" w:eastAsia="方正小标宋简体" w:cs="方正小标宋简体"/>
          <w:color w:val="000000"/>
          <w:kern w:val="0"/>
          <w:sz w:val="44"/>
          <w:szCs w:val="44"/>
          <w:highlight w:val="none"/>
          <w:shd w:val="clear" w:color="auto" w:fill="FFFFFF"/>
        </w:rPr>
        <w:t>报告</w:t>
      </w:r>
    </w:p>
    <w:p>
      <w:pPr>
        <w:pStyle w:val="9"/>
        <w:keepNext w:val="0"/>
        <w:keepLines w:val="0"/>
        <w:pageBreakBefore w:val="0"/>
        <w:kinsoku/>
        <w:wordWrap/>
        <w:overflowPunct/>
        <w:topLinePunct w:val="0"/>
        <w:bidi w:val="0"/>
        <w:spacing w:line="560" w:lineRule="exact"/>
        <w:ind w:left="0" w:leftChars="0" w:firstLine="0" w:firstLineChars="0"/>
        <w:jc w:val="both"/>
        <w:rPr>
          <w:rFonts w:hint="eastAsia" w:ascii="仿宋_GB2312" w:hAnsi="仿宋_GB2312" w:eastAsia="仿宋_GB2312" w:cs="仿宋_GB2312"/>
          <w:sz w:val="32"/>
          <w:szCs w:val="32"/>
          <w:highlight w:val="none"/>
        </w:rPr>
      </w:pPr>
    </w:p>
    <w:p>
      <w:pPr>
        <w:pStyle w:val="9"/>
        <w:keepNext w:val="0"/>
        <w:keepLines w:val="0"/>
        <w:pageBreakBefore w:val="0"/>
        <w:kinsoku/>
        <w:wordWrap/>
        <w:overflowPunct/>
        <w:topLinePunct w:val="0"/>
        <w:bidi w:val="0"/>
        <w:spacing w:line="560" w:lineRule="exact"/>
        <w:ind w:left="0" w:leftChars="0" w:firstLine="0" w:firstLineChars="0"/>
        <w:jc w:val="both"/>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各位股东、代理人</w:t>
      </w:r>
      <w:r>
        <w:rPr>
          <w:rFonts w:hint="eastAsia" w:ascii="仿宋_GB2312" w:hAnsi="仿宋_GB2312" w:eastAsia="仿宋_GB2312" w:cs="仿宋_GB2312"/>
          <w:b w:val="0"/>
          <w:bCs/>
          <w:sz w:val="32"/>
          <w:szCs w:val="32"/>
          <w:highlight w:val="none"/>
        </w:rPr>
        <w:t>：</w:t>
      </w:r>
    </w:p>
    <w:p>
      <w:pPr>
        <w:pStyle w:val="9"/>
        <w:keepNext w:val="0"/>
        <w:keepLines w:val="0"/>
        <w:pageBreakBefore w:val="0"/>
        <w:kinsoku/>
        <w:wordWrap/>
        <w:overflowPunct/>
        <w:topLinePunct w:val="0"/>
        <w:bidi w:val="0"/>
        <w:spacing w:line="560" w:lineRule="exact"/>
        <w:ind w:left="0" w:leftChars="0" w:firstLine="624" w:firstLineChars="200"/>
        <w:jc w:val="both"/>
        <w:rPr>
          <w:rFonts w:hint="eastAsia" w:ascii="黑体" w:hAnsi="黑体" w:eastAsia="黑体" w:cs="黑体"/>
          <w:color w:val="000000"/>
          <w:sz w:val="32"/>
          <w:szCs w:val="32"/>
          <w:highlight w:val="none"/>
        </w:rPr>
      </w:pPr>
      <w:r>
        <w:rPr>
          <w:rFonts w:hint="eastAsia" w:ascii="仿宋_GB2312" w:hAnsi="仿宋_GB2312" w:eastAsia="仿宋_GB2312" w:cs="仿宋_GB2312"/>
          <w:b w:val="0"/>
          <w:bCs/>
          <w:sz w:val="32"/>
          <w:szCs w:val="32"/>
          <w:highlight w:val="none"/>
        </w:rPr>
        <w:t>根据</w:t>
      </w:r>
      <w:r>
        <w:rPr>
          <w:rFonts w:hint="eastAsia" w:ascii="仿宋_GB2312" w:hAnsi="仿宋_GB2312" w:eastAsia="仿宋_GB2312" w:cs="仿宋_GB2312"/>
          <w:b w:val="0"/>
          <w:bCs/>
          <w:sz w:val="32"/>
          <w:szCs w:val="32"/>
          <w:highlight w:val="none"/>
          <w:lang w:eastAsia="zh-CN"/>
        </w:rPr>
        <w:t>《银行保险机构公司治理准则》、《商业银行信息披露暂行办法》、</w:t>
      </w:r>
      <w:r>
        <w:rPr>
          <w:rFonts w:hint="eastAsia" w:ascii="仿宋_GB2312" w:hAnsi="仿宋_GB2312" w:eastAsia="仿宋_GB2312" w:cs="仿宋_GB2312"/>
          <w:b w:val="0"/>
          <w:bCs/>
          <w:sz w:val="32"/>
          <w:szCs w:val="32"/>
          <w:highlight w:val="none"/>
        </w:rPr>
        <w:t>《贵州关岭农村商业银行股份有限公司章程》有关规定，现将贵州关岭农村商业银行股份有限公司</w:t>
      </w:r>
      <w:r>
        <w:rPr>
          <w:rFonts w:hint="default" w:ascii="Times New Roman" w:hAnsi="Times New Roman" w:eastAsia="仿宋_GB2312" w:cs="Times New Roman"/>
          <w:b w:val="0"/>
          <w:bCs/>
          <w:sz w:val="32"/>
          <w:szCs w:val="32"/>
          <w:highlight w:val="none"/>
        </w:rPr>
        <w:t>20</w:t>
      </w:r>
      <w:r>
        <w:rPr>
          <w:rFonts w:hint="default" w:ascii="Times New Roman" w:hAnsi="Times New Roman" w:eastAsia="仿宋_GB2312" w:cs="Times New Roman"/>
          <w:b w:val="0"/>
          <w:bCs/>
          <w:sz w:val="32"/>
          <w:szCs w:val="32"/>
          <w:highlight w:val="none"/>
          <w:lang w:val="en-US" w:eastAsia="zh-CN"/>
        </w:rPr>
        <w:t>22</w:t>
      </w:r>
      <w:r>
        <w:rPr>
          <w:rFonts w:hint="eastAsia" w:ascii="仿宋_GB2312" w:hAnsi="仿宋_GB2312" w:eastAsia="仿宋_GB2312" w:cs="仿宋_GB2312"/>
          <w:b w:val="0"/>
          <w:bCs/>
          <w:sz w:val="32"/>
          <w:szCs w:val="32"/>
          <w:highlight w:val="none"/>
        </w:rPr>
        <w:t>年度信息披露如下。</w:t>
      </w:r>
    </w:p>
    <w:p>
      <w:pPr>
        <w:keepNext w:val="0"/>
        <w:keepLines w:val="0"/>
        <w:pageBreakBefore w:val="0"/>
        <w:kinsoku/>
        <w:wordWrap/>
        <w:overflowPunct/>
        <w:topLinePunct w:val="0"/>
        <w:bidi w:val="0"/>
        <w:adjustRightInd w:val="0"/>
        <w:snapToGrid w:val="0"/>
        <w:spacing w:line="560" w:lineRule="exact"/>
        <w:jc w:val="both"/>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    一、基本信息</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贵州关岭农村商业银行股份有限公司（前身关岭县农村信用合作联社）是经中国银行业监督管理委员会贵州监管局批准的具有独立法人资格的合作金融机构。按照党中央国务院关于深化农村信用社改革的决定，于</w:t>
      </w:r>
      <w:r>
        <w:rPr>
          <w:rFonts w:hint="default" w:ascii="Times New Roman" w:hAnsi="Times New Roman" w:eastAsia="仿宋_GB2312" w:cs="Times New Roman"/>
          <w:color w:val="000000"/>
          <w:sz w:val="32"/>
          <w:szCs w:val="32"/>
          <w:highlight w:val="none"/>
        </w:rPr>
        <w:t>2003</w:t>
      </w:r>
      <w:r>
        <w:rPr>
          <w:rFonts w:hint="eastAsia" w:ascii="仿宋_GB2312" w:hAnsi="仿宋_GB2312" w:eastAsia="仿宋_GB2312" w:cs="仿宋_GB2312"/>
          <w:color w:val="000000"/>
          <w:sz w:val="32"/>
          <w:szCs w:val="32"/>
          <w:highlight w:val="none"/>
        </w:rPr>
        <w:t>年进行了产权制度改革，并于</w:t>
      </w:r>
      <w:r>
        <w:rPr>
          <w:rFonts w:hint="default" w:ascii="Times New Roman" w:hAnsi="Times New Roman" w:eastAsia="仿宋_GB2312" w:cs="Times New Roman"/>
          <w:color w:val="000000"/>
          <w:sz w:val="32"/>
          <w:szCs w:val="32"/>
          <w:highlight w:val="none"/>
        </w:rPr>
        <w:t>2004</w:t>
      </w:r>
      <w:r>
        <w:rPr>
          <w:rFonts w:hint="eastAsia" w:ascii="仿宋_GB2312" w:hAnsi="仿宋_GB2312" w:eastAsia="仿宋_GB2312" w:cs="仿宋_GB2312"/>
          <w:color w:val="000000"/>
          <w:sz w:val="32"/>
          <w:szCs w:val="32"/>
          <w:highlight w:val="none"/>
        </w:rPr>
        <w:t>年获准统一法人开业，步入了自主经营、自我发展、自求平衡、自担风险、自负盈亏的发展之路，逐步建立了股份合作制。县联社于</w:t>
      </w:r>
      <w:r>
        <w:rPr>
          <w:rFonts w:hint="default" w:ascii="Times New Roman" w:hAnsi="Times New Roman" w:eastAsia="仿宋_GB2312" w:cs="Times New Roman"/>
          <w:color w:val="000000"/>
          <w:sz w:val="32"/>
          <w:szCs w:val="32"/>
          <w:highlight w:val="none"/>
        </w:rPr>
        <w:t>2016</w:t>
      </w:r>
      <w:r>
        <w:rPr>
          <w:rFonts w:hint="eastAsia" w:ascii="仿宋_GB2312" w:hAnsi="仿宋_GB2312" w:eastAsia="仿宋_GB2312" w:cs="仿宋_GB2312"/>
          <w:color w:val="000000"/>
          <w:sz w:val="32"/>
          <w:szCs w:val="32"/>
          <w:highlight w:val="none"/>
        </w:rPr>
        <w:t>年</w:t>
      </w:r>
      <w:r>
        <w:rPr>
          <w:rFonts w:hint="default" w:ascii="Times New Roman" w:hAnsi="Times New Roman" w:eastAsia="仿宋_GB2312" w:cs="Times New Roman"/>
          <w:color w:val="000000"/>
          <w:sz w:val="32"/>
          <w:szCs w:val="32"/>
          <w:highlight w:val="none"/>
        </w:rPr>
        <w:t>3</w:t>
      </w:r>
      <w:r>
        <w:rPr>
          <w:rFonts w:hint="eastAsia" w:ascii="仿宋_GB2312" w:hAnsi="仿宋_GB2312" w:eastAsia="仿宋_GB2312" w:cs="仿宋_GB2312"/>
          <w:color w:val="000000"/>
          <w:sz w:val="32"/>
          <w:szCs w:val="32"/>
          <w:highlight w:val="none"/>
        </w:rPr>
        <w:t>月经中国银监会批准改制成为贵州关岭农村商业银行股份有限公司。</w:t>
      </w:r>
    </w:p>
    <w:p>
      <w:pPr>
        <w:keepNext w:val="0"/>
        <w:keepLines w:val="0"/>
        <w:pageBreakBefore w:val="0"/>
        <w:kinsoku/>
        <w:wordWrap/>
        <w:overflowPunct/>
        <w:topLinePunct w:val="0"/>
        <w:bidi w:val="0"/>
        <w:adjustRightInd w:val="0"/>
        <w:snapToGrid w:val="0"/>
        <w:spacing w:line="560" w:lineRule="exact"/>
        <w:ind w:firstLine="640" w:firstLineChars="200"/>
        <w:jc w:val="both"/>
        <w:rPr>
          <w:rStyle w:val="14"/>
          <w:rFonts w:hint="eastAsia" w:ascii="仿宋_GB2312" w:hAnsi="仿宋_GB2312" w:eastAsia="仿宋_GB2312" w:cs="仿宋_GB2312"/>
          <w:color w:val="000000"/>
          <w:sz w:val="32"/>
          <w:szCs w:val="32"/>
          <w:highlight w:val="none"/>
        </w:rPr>
      </w:pPr>
      <w:r>
        <w:rPr>
          <w:rStyle w:val="14"/>
          <w:rFonts w:hint="eastAsia" w:ascii="仿宋_GB2312" w:hAnsi="仿宋_GB2312" w:eastAsia="仿宋_GB2312" w:cs="仿宋_GB2312"/>
          <w:color w:val="000000"/>
          <w:sz w:val="32"/>
          <w:szCs w:val="32"/>
          <w:highlight w:val="none"/>
        </w:rPr>
        <w:t>主要经营</w:t>
      </w:r>
      <w:r>
        <w:rPr>
          <w:rStyle w:val="14"/>
          <w:rFonts w:hint="eastAsia" w:ascii="仿宋_GB2312" w:hAnsi="仿宋_GB2312" w:eastAsia="仿宋_GB2312" w:cs="仿宋_GB2312"/>
          <w:color w:val="000000"/>
          <w:sz w:val="32"/>
          <w:szCs w:val="32"/>
          <w:highlight w:val="none"/>
          <w:lang w:eastAsia="zh-CN"/>
        </w:rPr>
        <w:t>范围</w:t>
      </w:r>
      <w:r>
        <w:rPr>
          <w:rStyle w:val="14"/>
          <w:rFonts w:hint="eastAsia" w:ascii="仿宋_GB2312" w:hAnsi="仿宋_GB2312" w:eastAsia="仿宋_GB2312" w:cs="仿宋_GB2312"/>
          <w:color w:val="000000"/>
          <w:sz w:val="32"/>
          <w:szCs w:val="32"/>
          <w:highlight w:val="none"/>
        </w:rPr>
        <w:t>：法律、法规、国务院决定规定禁止的不得经营；法律、法规、国务院决定规定应当许可（审批）的，经审批机关批准后凭许可（审批）文件经营；法律、法规、国务院决定规定无需许可（审批）的，市场主体自主选择经营。（吸收公众存款；发放短期、中期和长期贷款；办理国内结算；办理票据承兑与贴现；代理发行、代理兑付、承销政府债券；买卖政府债券、金融债券；从事同业拆借；从事银行卡业务（借记卡）；代理收付款项及代理保险业务；提供保险箱服务；经银行业监督管理机构批准的其他业务。）</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法定名称</w:t>
      </w:r>
      <w:r>
        <w:rPr>
          <w:rStyle w:val="14"/>
          <w:rFonts w:hint="eastAsia" w:ascii="仿宋_GB2312" w:hAnsi="仿宋_GB2312" w:eastAsia="仿宋_GB2312" w:cs="仿宋_GB2312"/>
          <w:color w:val="000000"/>
          <w:sz w:val="32"/>
          <w:szCs w:val="32"/>
          <w:highlight w:val="none"/>
        </w:rPr>
        <w:t>：贵州关岭农村商业银行股份有限公司</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经济性质：其他股份有限公司（非上市）</w:t>
      </w:r>
    </w:p>
    <w:p>
      <w:pPr>
        <w:pStyle w:val="9"/>
        <w:keepNext w:val="0"/>
        <w:keepLines w:val="0"/>
        <w:pageBreakBefore w:val="0"/>
        <w:kinsoku/>
        <w:wordWrap/>
        <w:overflowPunct/>
        <w:topLinePunct w:val="0"/>
        <w:bidi w:val="0"/>
        <w:spacing w:line="560" w:lineRule="exact"/>
        <w:ind w:firstLine="624"/>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val="0"/>
          <w:bCs/>
          <w:color w:val="000000"/>
          <w:sz w:val="32"/>
          <w:szCs w:val="32"/>
          <w:highlight w:val="none"/>
        </w:rPr>
        <w:t>中文简称：贵州关岭农商银行（以下简称“本行”）</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注册资本：贰亿</w:t>
      </w:r>
      <w:r>
        <w:rPr>
          <w:rFonts w:hint="eastAsia" w:ascii="仿宋_GB2312" w:hAnsi="仿宋_GB2312" w:eastAsia="仿宋_GB2312" w:cs="仿宋_GB2312"/>
          <w:color w:val="000000"/>
          <w:sz w:val="32"/>
          <w:szCs w:val="32"/>
          <w:highlight w:val="none"/>
          <w:lang w:eastAsia="zh-CN"/>
        </w:rPr>
        <w:t>伍</w:t>
      </w:r>
      <w:r>
        <w:rPr>
          <w:rFonts w:hint="eastAsia" w:ascii="仿宋_GB2312" w:hAnsi="仿宋_GB2312" w:eastAsia="仿宋_GB2312" w:cs="仿宋_GB2312"/>
          <w:color w:val="000000"/>
          <w:sz w:val="32"/>
          <w:szCs w:val="32"/>
          <w:highlight w:val="none"/>
        </w:rPr>
        <w:t>仟</w:t>
      </w:r>
      <w:r>
        <w:rPr>
          <w:rFonts w:hint="eastAsia" w:ascii="仿宋_GB2312" w:hAnsi="仿宋_GB2312" w:eastAsia="仿宋_GB2312" w:cs="仿宋_GB2312"/>
          <w:color w:val="000000"/>
          <w:sz w:val="32"/>
          <w:szCs w:val="32"/>
          <w:highlight w:val="none"/>
          <w:lang w:eastAsia="zh-CN"/>
        </w:rPr>
        <w:t>陆</w:t>
      </w:r>
      <w:r>
        <w:rPr>
          <w:rFonts w:hint="eastAsia" w:ascii="仿宋_GB2312" w:hAnsi="仿宋_GB2312" w:eastAsia="仿宋_GB2312" w:cs="仿宋_GB2312"/>
          <w:color w:val="000000"/>
          <w:sz w:val="32"/>
          <w:szCs w:val="32"/>
          <w:highlight w:val="none"/>
        </w:rPr>
        <w:t>佰</w:t>
      </w:r>
      <w:r>
        <w:rPr>
          <w:rFonts w:hint="eastAsia" w:ascii="仿宋_GB2312" w:hAnsi="仿宋_GB2312" w:eastAsia="仿宋_GB2312" w:cs="仿宋_GB2312"/>
          <w:color w:val="000000"/>
          <w:sz w:val="32"/>
          <w:szCs w:val="32"/>
          <w:highlight w:val="none"/>
          <w:lang w:eastAsia="zh-CN"/>
        </w:rPr>
        <w:t>肆</w:t>
      </w:r>
      <w:r>
        <w:rPr>
          <w:rFonts w:hint="eastAsia" w:ascii="仿宋_GB2312" w:hAnsi="仿宋_GB2312" w:eastAsia="仿宋_GB2312" w:cs="仿宋_GB2312"/>
          <w:color w:val="000000"/>
          <w:sz w:val="32"/>
          <w:szCs w:val="32"/>
          <w:highlight w:val="none"/>
        </w:rPr>
        <w:t>拾万</w:t>
      </w:r>
      <w:r>
        <w:rPr>
          <w:rFonts w:hint="eastAsia" w:ascii="仿宋_GB2312" w:hAnsi="仿宋_GB2312" w:eastAsia="仿宋_GB2312" w:cs="仿宋_GB2312"/>
          <w:color w:val="000000"/>
          <w:sz w:val="32"/>
          <w:szCs w:val="32"/>
          <w:highlight w:val="none"/>
          <w:lang w:eastAsia="zh-CN"/>
        </w:rPr>
        <w:t>零壹佰贰拾陆元壹角柒分</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法定代表人：</w:t>
      </w:r>
      <w:r>
        <w:rPr>
          <w:rFonts w:hint="eastAsia" w:ascii="仿宋_GB2312" w:hAnsi="仿宋_GB2312" w:eastAsia="仿宋_GB2312" w:cs="仿宋_GB2312"/>
          <w:color w:val="000000"/>
          <w:sz w:val="32"/>
          <w:szCs w:val="32"/>
          <w:highlight w:val="none"/>
          <w:lang w:eastAsia="zh-CN"/>
        </w:rPr>
        <w:t>张爱丽</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注册地址</w:t>
      </w:r>
      <w:r>
        <w:rPr>
          <w:rFonts w:hint="eastAsia" w:ascii="仿宋_GB2312" w:hAnsi="仿宋_GB2312" w:eastAsia="仿宋_GB2312" w:cs="仿宋_GB2312"/>
          <w:color w:val="000000"/>
          <w:sz w:val="32"/>
          <w:szCs w:val="32"/>
          <w:highlight w:val="none"/>
        </w:rPr>
        <w:t>：贵州省安顺市关岭自治县关索镇滨河西路</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eastAsia="zh-CN"/>
        </w:rPr>
        <w:t>客服及投诉电话</w:t>
      </w:r>
      <w:r>
        <w:rPr>
          <w:rFonts w:hint="eastAsia" w:ascii="仿宋_GB2312" w:hAnsi="仿宋_GB2312" w:eastAsia="仿宋_GB2312" w:cs="仿宋_GB2312"/>
          <w:color w:val="000000"/>
          <w:kern w:val="0"/>
          <w:sz w:val="32"/>
          <w:szCs w:val="32"/>
          <w:highlight w:val="none"/>
        </w:rPr>
        <w:t>：</w:t>
      </w:r>
      <w:r>
        <w:rPr>
          <w:rFonts w:hint="default" w:ascii="Times New Roman" w:hAnsi="Times New Roman" w:eastAsia="仿宋_GB2312" w:cs="Times New Roman"/>
          <w:color w:val="000000"/>
          <w:kern w:val="0"/>
          <w:sz w:val="32"/>
          <w:szCs w:val="32"/>
          <w:highlight w:val="none"/>
        </w:rPr>
        <w:t>085</w:t>
      </w:r>
      <w:r>
        <w:rPr>
          <w:rFonts w:hint="default" w:ascii="Times New Roman" w:hAnsi="Times New Roman" w:eastAsia="仿宋_GB2312" w:cs="Times New Roman"/>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w:t>
      </w:r>
      <w:r>
        <w:rPr>
          <w:rFonts w:hint="default" w:ascii="Times New Roman" w:hAnsi="Times New Roman" w:eastAsia="仿宋_GB2312" w:cs="Times New Roman"/>
          <w:color w:val="000000"/>
          <w:kern w:val="0"/>
          <w:sz w:val="32"/>
          <w:szCs w:val="32"/>
          <w:highlight w:val="none"/>
        </w:rPr>
        <w:t>37223600</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w:t>
      </w:r>
      <w:r>
        <w:rPr>
          <w:rFonts w:hint="default" w:ascii="Times New Roman" w:hAnsi="Times New Roman" w:eastAsia="仿宋_GB2312" w:cs="Times New Roman"/>
          <w:color w:val="000000"/>
          <w:sz w:val="32"/>
          <w:szCs w:val="32"/>
          <w:highlight w:val="none"/>
        </w:rPr>
        <w:t>561300</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eastAsia="zh-CN"/>
        </w:rPr>
        <w:t>二、年度主要指标情况</w:t>
      </w:r>
    </w:p>
    <w:p>
      <w:pPr>
        <w:pStyle w:val="9"/>
        <w:keepNext w:val="0"/>
        <w:keepLines w:val="0"/>
        <w:pageBreakBefore w:val="0"/>
        <w:kinsoku/>
        <w:wordWrap/>
        <w:overflowPunct/>
        <w:topLinePunct w:val="0"/>
        <w:bidi w:val="0"/>
        <w:spacing w:line="560" w:lineRule="exact"/>
        <w:ind w:firstLine="586"/>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sz w:val="32"/>
          <w:szCs w:val="32"/>
          <w:highlight w:val="none"/>
          <w:lang w:val="en-US" w:eastAsia="zh-CN"/>
        </w:rPr>
        <w:t>截至</w:t>
      </w:r>
      <w:r>
        <w:rPr>
          <w:rFonts w:hint="default" w:ascii="Times New Roman" w:hAnsi="Times New Roman" w:eastAsia="仿宋_GB2312" w:cs="Times New Roman"/>
          <w:b w:val="0"/>
          <w:bCs/>
          <w:sz w:val="32"/>
          <w:szCs w:val="32"/>
          <w:highlight w:val="none"/>
          <w:lang w:val="en-US" w:eastAsia="zh-CN"/>
        </w:rPr>
        <w:t>2022</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12</w:t>
      </w:r>
      <w:r>
        <w:rPr>
          <w:rFonts w:hint="eastAsia" w:ascii="仿宋_GB2312" w:hAnsi="仿宋_GB2312" w:eastAsia="仿宋_GB2312" w:cs="仿宋_GB2312"/>
          <w:b w:val="0"/>
          <w:bCs/>
          <w:sz w:val="32"/>
          <w:szCs w:val="32"/>
          <w:highlight w:val="none"/>
          <w:lang w:val="en-US" w:eastAsia="zh-CN"/>
        </w:rPr>
        <w:t>月末，我行负债总额</w:t>
      </w:r>
      <w:r>
        <w:rPr>
          <w:rFonts w:hint="default" w:ascii="Times New Roman" w:hAnsi="Times New Roman" w:eastAsia="仿宋_GB2312" w:cs="Times New Roman"/>
          <w:b w:val="0"/>
          <w:bCs/>
          <w:sz w:val="32"/>
          <w:szCs w:val="32"/>
          <w:highlight w:val="none"/>
          <w:lang w:val="en-US" w:eastAsia="zh-CN"/>
        </w:rPr>
        <w:t>51</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07</w:t>
      </w:r>
      <w:r>
        <w:rPr>
          <w:rFonts w:hint="eastAsia" w:ascii="仿宋_GB2312" w:hAnsi="仿宋_GB2312" w:eastAsia="仿宋_GB2312" w:cs="仿宋_GB2312"/>
          <w:b w:val="0"/>
          <w:bCs/>
          <w:sz w:val="32"/>
          <w:szCs w:val="32"/>
          <w:highlight w:val="none"/>
          <w:lang w:val="en-US" w:eastAsia="zh-CN"/>
        </w:rPr>
        <w:t>亿元，其中各项存款余额</w:t>
      </w:r>
      <w:r>
        <w:rPr>
          <w:rFonts w:hint="default" w:ascii="Times New Roman" w:hAnsi="Times New Roman" w:eastAsia="仿宋_GB2312" w:cs="Times New Roman"/>
          <w:b w:val="0"/>
          <w:bCs/>
          <w:sz w:val="32"/>
          <w:szCs w:val="32"/>
          <w:highlight w:val="none"/>
          <w:lang w:val="en-US" w:eastAsia="zh-CN"/>
        </w:rPr>
        <w:t>44</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99</w:t>
      </w:r>
      <w:r>
        <w:rPr>
          <w:rFonts w:hint="eastAsia" w:ascii="仿宋_GB2312" w:hAnsi="仿宋_GB2312" w:eastAsia="仿宋_GB2312" w:cs="仿宋_GB2312"/>
          <w:b w:val="0"/>
          <w:bCs/>
          <w:sz w:val="32"/>
          <w:szCs w:val="32"/>
          <w:highlight w:val="none"/>
          <w:lang w:val="en-US" w:eastAsia="zh-CN"/>
        </w:rPr>
        <w:t>亿元，较年初增加</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67</w:t>
      </w:r>
      <w:r>
        <w:rPr>
          <w:rFonts w:hint="eastAsia" w:ascii="仿宋_GB2312" w:hAnsi="仿宋_GB2312" w:eastAsia="仿宋_GB2312" w:cs="仿宋_GB2312"/>
          <w:b w:val="0"/>
          <w:bCs/>
          <w:sz w:val="32"/>
          <w:szCs w:val="32"/>
          <w:highlight w:val="none"/>
          <w:lang w:val="en-US" w:eastAsia="zh-CN"/>
        </w:rPr>
        <w:t>亿元，增速</w:t>
      </w:r>
      <w:r>
        <w:rPr>
          <w:rFonts w:hint="default" w:ascii="Times New Roman" w:hAnsi="Times New Roman" w:eastAsia="仿宋_GB2312" w:cs="Times New Roman"/>
          <w:b w:val="0"/>
          <w:bCs/>
          <w:sz w:val="32"/>
          <w:szCs w:val="32"/>
          <w:highlight w:val="none"/>
          <w:lang w:val="en-US" w:eastAsia="zh-CN"/>
        </w:rPr>
        <w:t>8</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88</w:t>
      </w:r>
      <w:r>
        <w:rPr>
          <w:rFonts w:hint="eastAsia" w:ascii="仿宋_GB2312" w:hAnsi="仿宋_GB2312" w:eastAsia="仿宋_GB2312" w:cs="仿宋_GB2312"/>
          <w:b w:val="0"/>
          <w:bCs/>
          <w:sz w:val="32"/>
          <w:szCs w:val="32"/>
          <w:highlight w:val="none"/>
          <w:lang w:val="en-US" w:eastAsia="zh-CN"/>
        </w:rPr>
        <w:t>％；年日均存款</w:t>
      </w:r>
      <w:r>
        <w:rPr>
          <w:rFonts w:hint="default" w:ascii="Times New Roman" w:hAnsi="Times New Roman" w:eastAsia="仿宋_GB2312" w:cs="Times New Roman"/>
          <w:b w:val="0"/>
          <w:bCs/>
          <w:sz w:val="32"/>
          <w:szCs w:val="32"/>
          <w:highlight w:val="none"/>
          <w:lang w:val="en-US" w:eastAsia="zh-CN"/>
        </w:rPr>
        <w:t>44</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99</w:t>
      </w:r>
      <w:r>
        <w:rPr>
          <w:rFonts w:hint="eastAsia" w:ascii="仿宋_GB2312" w:hAnsi="仿宋_GB2312" w:eastAsia="仿宋_GB2312" w:cs="仿宋_GB2312"/>
          <w:b w:val="0"/>
          <w:bCs/>
          <w:sz w:val="32"/>
          <w:szCs w:val="32"/>
          <w:highlight w:val="none"/>
          <w:lang w:val="en-US" w:eastAsia="zh-CN"/>
        </w:rPr>
        <w:t>亿元，较年初增加</w:t>
      </w:r>
      <w:r>
        <w:rPr>
          <w:rFonts w:hint="default" w:ascii="Times New Roman" w:hAnsi="Times New Roman" w:eastAsia="仿宋_GB2312" w:cs="Times New Roman"/>
          <w:b w:val="0"/>
          <w:bCs/>
          <w:sz w:val="32"/>
          <w:szCs w:val="32"/>
          <w:highlight w:val="none"/>
          <w:lang w:val="en-US" w:eastAsia="zh-CN"/>
        </w:rPr>
        <w:t>4</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38</w:t>
      </w:r>
      <w:r>
        <w:rPr>
          <w:rFonts w:hint="eastAsia" w:ascii="仿宋_GB2312" w:hAnsi="仿宋_GB2312" w:eastAsia="仿宋_GB2312" w:cs="仿宋_GB2312"/>
          <w:b w:val="0"/>
          <w:bCs/>
          <w:sz w:val="32"/>
          <w:szCs w:val="32"/>
          <w:highlight w:val="none"/>
          <w:lang w:val="en-US" w:eastAsia="zh-CN"/>
        </w:rPr>
        <w:t>亿元，增速</w:t>
      </w:r>
      <w:r>
        <w:rPr>
          <w:rFonts w:hint="default" w:ascii="Times New Roman" w:hAnsi="Times New Roman" w:eastAsia="仿宋_GB2312" w:cs="Times New Roman"/>
          <w:b w:val="0"/>
          <w:bCs/>
          <w:sz w:val="32"/>
          <w:szCs w:val="32"/>
          <w:highlight w:val="none"/>
          <w:lang w:val="en-US" w:eastAsia="zh-CN"/>
        </w:rPr>
        <w:t>10</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77</w:t>
      </w:r>
      <w:r>
        <w:rPr>
          <w:rFonts w:hint="eastAsia" w:ascii="仿宋_GB2312" w:hAnsi="仿宋_GB2312" w:eastAsia="仿宋_GB2312" w:cs="仿宋_GB2312"/>
          <w:b w:val="0"/>
          <w:bCs/>
          <w:sz w:val="32"/>
          <w:szCs w:val="32"/>
          <w:highlight w:val="none"/>
          <w:lang w:val="en-US" w:eastAsia="zh-CN"/>
        </w:rPr>
        <w:t>%；资产总额</w:t>
      </w:r>
      <w:r>
        <w:rPr>
          <w:rFonts w:hint="default" w:ascii="Times New Roman" w:hAnsi="Times New Roman" w:eastAsia="仿宋_GB2312" w:cs="Times New Roman"/>
          <w:b w:val="0"/>
          <w:bCs/>
          <w:sz w:val="32"/>
          <w:szCs w:val="32"/>
          <w:highlight w:val="none"/>
          <w:lang w:val="en-US" w:eastAsia="zh-CN"/>
        </w:rPr>
        <w:t>55</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99</w:t>
      </w:r>
      <w:r>
        <w:rPr>
          <w:rFonts w:hint="eastAsia" w:ascii="仿宋_GB2312" w:hAnsi="仿宋_GB2312" w:eastAsia="仿宋_GB2312" w:cs="仿宋_GB2312"/>
          <w:b w:val="0"/>
          <w:bCs/>
          <w:sz w:val="32"/>
          <w:szCs w:val="32"/>
          <w:highlight w:val="none"/>
          <w:lang w:val="en-US" w:eastAsia="zh-CN"/>
        </w:rPr>
        <w:t>亿元，其中各项贷款余额</w:t>
      </w:r>
      <w:r>
        <w:rPr>
          <w:rFonts w:hint="default" w:ascii="Times New Roman" w:hAnsi="Times New Roman" w:eastAsia="仿宋_GB2312" w:cs="Times New Roman"/>
          <w:b w:val="0"/>
          <w:bCs/>
          <w:sz w:val="32"/>
          <w:szCs w:val="32"/>
          <w:highlight w:val="none"/>
          <w:lang w:val="en-US" w:eastAsia="zh-CN"/>
        </w:rPr>
        <w:t>38</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54</w:t>
      </w:r>
      <w:r>
        <w:rPr>
          <w:rFonts w:hint="eastAsia" w:ascii="仿宋_GB2312" w:hAnsi="仿宋_GB2312" w:eastAsia="仿宋_GB2312" w:cs="仿宋_GB2312"/>
          <w:b w:val="0"/>
          <w:bCs/>
          <w:sz w:val="32"/>
          <w:szCs w:val="32"/>
          <w:highlight w:val="none"/>
          <w:lang w:val="en-US" w:eastAsia="zh-CN"/>
        </w:rPr>
        <w:t>亿元，较年初增加</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92</w:t>
      </w:r>
      <w:r>
        <w:rPr>
          <w:rFonts w:hint="eastAsia" w:ascii="仿宋_GB2312" w:hAnsi="仿宋_GB2312" w:eastAsia="仿宋_GB2312" w:cs="仿宋_GB2312"/>
          <w:b w:val="0"/>
          <w:bCs/>
          <w:sz w:val="32"/>
          <w:szCs w:val="32"/>
          <w:highlight w:val="none"/>
          <w:lang w:val="en-US" w:eastAsia="zh-CN"/>
        </w:rPr>
        <w:t>亿元，增速</w:t>
      </w:r>
      <w:r>
        <w:rPr>
          <w:rFonts w:hint="default" w:ascii="Times New Roman" w:hAnsi="Times New Roman" w:eastAsia="仿宋_GB2312" w:cs="Times New Roman"/>
          <w:b w:val="0"/>
          <w:bCs/>
          <w:sz w:val="32"/>
          <w:szCs w:val="32"/>
          <w:highlight w:val="none"/>
          <w:lang w:val="en-US" w:eastAsia="zh-CN"/>
        </w:rPr>
        <w:t>11</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33</w:t>
      </w:r>
      <w:r>
        <w:rPr>
          <w:rFonts w:hint="eastAsia" w:ascii="仿宋_GB2312" w:hAnsi="仿宋_GB2312" w:eastAsia="仿宋_GB2312" w:cs="仿宋_GB2312"/>
          <w:b w:val="0"/>
          <w:bCs/>
          <w:sz w:val="32"/>
          <w:szCs w:val="32"/>
          <w:highlight w:val="none"/>
          <w:lang w:val="en-US" w:eastAsia="zh-CN"/>
        </w:rPr>
        <w:t>％；年日均贷款</w:t>
      </w:r>
      <w:r>
        <w:rPr>
          <w:rFonts w:hint="default" w:ascii="Times New Roman" w:hAnsi="Times New Roman" w:eastAsia="仿宋_GB2312" w:cs="Times New Roman"/>
          <w:b w:val="0"/>
          <w:bCs/>
          <w:sz w:val="32"/>
          <w:szCs w:val="32"/>
          <w:highlight w:val="none"/>
          <w:lang w:val="en-US" w:eastAsia="zh-CN"/>
        </w:rPr>
        <w:t>36</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40</w:t>
      </w:r>
      <w:r>
        <w:rPr>
          <w:rFonts w:hint="eastAsia" w:ascii="仿宋_GB2312" w:hAnsi="仿宋_GB2312" w:eastAsia="仿宋_GB2312" w:cs="仿宋_GB2312"/>
          <w:b w:val="0"/>
          <w:bCs/>
          <w:sz w:val="32"/>
          <w:szCs w:val="32"/>
          <w:highlight w:val="none"/>
          <w:lang w:val="en-US" w:eastAsia="zh-CN"/>
        </w:rPr>
        <w:t>亿元，较年初增加</w:t>
      </w:r>
      <w:r>
        <w:rPr>
          <w:rFonts w:hint="default" w:ascii="Times New Roman" w:hAnsi="Times New Roman" w:eastAsia="仿宋_GB2312" w:cs="Times New Roman"/>
          <w:b w:val="0"/>
          <w:bCs/>
          <w:sz w:val="32"/>
          <w:szCs w:val="32"/>
          <w:highlight w:val="none"/>
          <w:lang w:val="en-US" w:eastAsia="zh-CN"/>
        </w:rPr>
        <w:t>1</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89</w:t>
      </w:r>
      <w:r>
        <w:rPr>
          <w:rFonts w:hint="eastAsia" w:ascii="仿宋_GB2312" w:hAnsi="仿宋_GB2312" w:eastAsia="仿宋_GB2312" w:cs="仿宋_GB2312"/>
          <w:b w:val="0"/>
          <w:bCs/>
          <w:sz w:val="32"/>
          <w:szCs w:val="32"/>
          <w:highlight w:val="none"/>
          <w:lang w:val="en-US" w:eastAsia="zh-CN"/>
        </w:rPr>
        <w:t>亿元，增速</w:t>
      </w:r>
      <w:r>
        <w:rPr>
          <w:rFonts w:hint="default" w:ascii="Times New Roman" w:hAnsi="Times New Roman" w:eastAsia="仿宋_GB2312" w:cs="Times New Roman"/>
          <w:b w:val="0"/>
          <w:bCs/>
          <w:sz w:val="32"/>
          <w:szCs w:val="32"/>
          <w:highlight w:val="none"/>
          <w:lang w:val="en-US" w:eastAsia="zh-CN"/>
        </w:rPr>
        <w:t>5</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49</w:t>
      </w:r>
      <w:r>
        <w:rPr>
          <w:rFonts w:hint="eastAsia" w:ascii="仿宋_GB2312" w:hAnsi="仿宋_GB2312" w:eastAsia="仿宋_GB2312" w:cs="仿宋_GB2312"/>
          <w:b w:val="0"/>
          <w:bCs/>
          <w:sz w:val="32"/>
          <w:szCs w:val="32"/>
          <w:highlight w:val="none"/>
          <w:lang w:val="en-US" w:eastAsia="zh-CN"/>
        </w:rPr>
        <w:t>%。</w:t>
      </w:r>
      <w:r>
        <w:rPr>
          <w:rFonts w:hint="eastAsia" w:ascii="仿宋_GB2312" w:hAnsi="仿宋_GB2312" w:eastAsia="仿宋_GB2312" w:cs="仿宋_GB2312"/>
          <w:b/>
          <w:bCs w:val="0"/>
          <w:color w:val="000000"/>
          <w:sz w:val="32"/>
          <w:szCs w:val="32"/>
          <w:highlight w:val="none"/>
          <w:lang w:eastAsia="zh-CN"/>
        </w:rPr>
        <w:t>主要监管指标情况：</w:t>
      </w:r>
      <w:r>
        <w:rPr>
          <w:rFonts w:hint="eastAsia" w:ascii="仿宋_GB2312" w:hAnsi="仿宋_GB2312" w:eastAsia="仿宋_GB2312" w:cs="仿宋_GB2312"/>
          <w:b w:val="0"/>
          <w:bCs/>
          <w:color w:val="000000"/>
          <w:sz w:val="32"/>
          <w:szCs w:val="32"/>
          <w:highlight w:val="none"/>
          <w:lang w:eastAsia="zh-CN"/>
        </w:rPr>
        <w:t>资本充足率</w:t>
      </w:r>
      <w:r>
        <w:rPr>
          <w:rFonts w:hint="default" w:ascii="Times New Roman" w:hAnsi="Times New Roman" w:eastAsia="仿宋_GB2312" w:cs="Times New Roman"/>
          <w:b w:val="0"/>
          <w:bCs/>
          <w:color w:val="000000"/>
          <w:sz w:val="32"/>
          <w:szCs w:val="32"/>
          <w:highlight w:val="none"/>
          <w:lang w:eastAsia="zh-CN"/>
        </w:rPr>
        <w:t>12</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40</w:t>
      </w:r>
      <w:r>
        <w:rPr>
          <w:rFonts w:hint="eastAsia" w:ascii="仿宋_GB2312" w:hAnsi="仿宋_GB2312" w:eastAsia="仿宋_GB2312" w:cs="仿宋_GB2312"/>
          <w:b w:val="0"/>
          <w:bCs/>
          <w:color w:val="000000"/>
          <w:sz w:val="32"/>
          <w:szCs w:val="32"/>
          <w:highlight w:val="none"/>
          <w:lang w:eastAsia="zh-CN"/>
        </w:rPr>
        <w:t>%，核心一级资本充足率</w:t>
      </w:r>
      <w:r>
        <w:rPr>
          <w:rFonts w:hint="default" w:ascii="Times New Roman" w:hAnsi="Times New Roman" w:eastAsia="仿宋_GB2312" w:cs="Times New Roman"/>
          <w:b w:val="0"/>
          <w:bCs/>
          <w:color w:val="000000"/>
          <w:sz w:val="32"/>
          <w:szCs w:val="32"/>
          <w:highlight w:val="none"/>
          <w:lang w:eastAsia="zh-CN"/>
        </w:rPr>
        <w:t>11</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29</w:t>
      </w:r>
      <w:r>
        <w:rPr>
          <w:rFonts w:hint="eastAsia" w:ascii="仿宋_GB2312" w:hAnsi="仿宋_GB2312" w:eastAsia="仿宋_GB2312" w:cs="仿宋_GB2312"/>
          <w:b w:val="0"/>
          <w:bCs/>
          <w:color w:val="000000"/>
          <w:sz w:val="32"/>
          <w:szCs w:val="32"/>
          <w:highlight w:val="none"/>
          <w:lang w:eastAsia="zh-CN"/>
        </w:rPr>
        <w:t>%，杠杆率</w:t>
      </w:r>
      <w:r>
        <w:rPr>
          <w:rFonts w:hint="default" w:ascii="Times New Roman" w:hAnsi="Times New Roman" w:eastAsia="仿宋_GB2312" w:cs="Times New Roman"/>
          <w:b w:val="0"/>
          <w:bCs/>
          <w:color w:val="000000"/>
          <w:sz w:val="32"/>
          <w:szCs w:val="32"/>
          <w:highlight w:val="none"/>
          <w:lang w:eastAsia="zh-CN"/>
        </w:rPr>
        <w:t>8</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51</w:t>
      </w:r>
      <w:r>
        <w:rPr>
          <w:rFonts w:hint="eastAsia" w:ascii="仿宋_GB2312" w:hAnsi="仿宋_GB2312" w:eastAsia="仿宋_GB2312" w:cs="仿宋_GB2312"/>
          <w:b w:val="0"/>
          <w:bCs/>
          <w:color w:val="000000"/>
          <w:sz w:val="32"/>
          <w:szCs w:val="32"/>
          <w:highlight w:val="none"/>
          <w:lang w:eastAsia="zh-CN"/>
        </w:rPr>
        <w:t>%；资产利润率</w:t>
      </w:r>
      <w:r>
        <w:rPr>
          <w:rFonts w:hint="default" w:ascii="Times New Roman" w:hAnsi="Times New Roman" w:eastAsia="仿宋_GB2312" w:cs="Times New Roman"/>
          <w:b w:val="0"/>
          <w:bCs/>
          <w:color w:val="000000"/>
          <w:sz w:val="32"/>
          <w:szCs w:val="32"/>
          <w:highlight w:val="none"/>
          <w:lang w:eastAsia="zh-CN"/>
        </w:rPr>
        <w:t>0</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58</w:t>
      </w:r>
      <w:r>
        <w:rPr>
          <w:rFonts w:hint="eastAsia" w:ascii="仿宋_GB2312" w:hAnsi="仿宋_GB2312" w:eastAsia="仿宋_GB2312" w:cs="仿宋_GB2312"/>
          <w:b w:val="0"/>
          <w:bCs/>
          <w:color w:val="000000"/>
          <w:sz w:val="32"/>
          <w:szCs w:val="32"/>
          <w:highlight w:val="none"/>
          <w:lang w:eastAsia="zh-CN"/>
        </w:rPr>
        <w:t>%，资本利润率</w:t>
      </w:r>
      <w:r>
        <w:rPr>
          <w:rFonts w:hint="default" w:ascii="Times New Roman" w:hAnsi="Times New Roman" w:eastAsia="仿宋_GB2312" w:cs="Times New Roman"/>
          <w:b w:val="0"/>
          <w:bCs/>
          <w:color w:val="000000"/>
          <w:sz w:val="32"/>
          <w:szCs w:val="32"/>
          <w:highlight w:val="none"/>
          <w:lang w:eastAsia="zh-CN"/>
        </w:rPr>
        <w:t>6</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48</w:t>
      </w:r>
      <w:r>
        <w:rPr>
          <w:rFonts w:hint="eastAsia" w:ascii="仿宋_GB2312" w:hAnsi="仿宋_GB2312" w:eastAsia="仿宋_GB2312" w:cs="仿宋_GB2312"/>
          <w:b w:val="0"/>
          <w:bCs/>
          <w:color w:val="000000"/>
          <w:sz w:val="32"/>
          <w:szCs w:val="32"/>
          <w:highlight w:val="none"/>
          <w:lang w:eastAsia="zh-CN"/>
        </w:rPr>
        <w:t>%，成本收入比</w:t>
      </w:r>
      <w:r>
        <w:rPr>
          <w:rFonts w:hint="default" w:ascii="Times New Roman" w:hAnsi="Times New Roman" w:eastAsia="仿宋_GB2312" w:cs="Times New Roman"/>
          <w:b w:val="0"/>
          <w:bCs/>
          <w:color w:val="000000"/>
          <w:sz w:val="32"/>
          <w:szCs w:val="32"/>
          <w:highlight w:val="none"/>
          <w:lang w:eastAsia="zh-CN"/>
        </w:rPr>
        <w:t>51</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07</w:t>
      </w:r>
      <w:r>
        <w:rPr>
          <w:rFonts w:hint="eastAsia" w:ascii="仿宋_GB2312" w:hAnsi="仿宋_GB2312" w:eastAsia="仿宋_GB2312" w:cs="仿宋_GB2312"/>
          <w:b w:val="0"/>
          <w:bCs/>
          <w:color w:val="000000"/>
          <w:sz w:val="32"/>
          <w:szCs w:val="32"/>
          <w:highlight w:val="none"/>
          <w:lang w:eastAsia="zh-CN"/>
        </w:rPr>
        <w:t>%；不良贷款率</w:t>
      </w:r>
      <w:r>
        <w:rPr>
          <w:rFonts w:hint="default" w:ascii="Times New Roman" w:hAnsi="Times New Roman" w:eastAsia="仿宋_GB2312" w:cs="Times New Roman"/>
          <w:b w:val="0"/>
          <w:bCs/>
          <w:color w:val="000000"/>
          <w:sz w:val="32"/>
          <w:szCs w:val="32"/>
          <w:highlight w:val="none"/>
          <w:lang w:eastAsia="zh-CN"/>
        </w:rPr>
        <w:t>4</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16</w:t>
      </w:r>
      <w:r>
        <w:rPr>
          <w:rFonts w:hint="eastAsia" w:ascii="仿宋_GB2312" w:hAnsi="仿宋_GB2312" w:eastAsia="仿宋_GB2312" w:cs="仿宋_GB2312"/>
          <w:b w:val="0"/>
          <w:bCs/>
          <w:color w:val="000000"/>
          <w:sz w:val="32"/>
          <w:szCs w:val="32"/>
          <w:highlight w:val="none"/>
          <w:lang w:eastAsia="zh-CN"/>
        </w:rPr>
        <w:t>%，逾贷比</w:t>
      </w:r>
      <w:r>
        <w:rPr>
          <w:rFonts w:hint="default" w:ascii="Times New Roman" w:hAnsi="Times New Roman" w:eastAsia="仿宋_GB2312" w:cs="Times New Roman"/>
          <w:b w:val="0"/>
          <w:bCs/>
          <w:color w:val="000000"/>
          <w:sz w:val="32"/>
          <w:szCs w:val="32"/>
          <w:highlight w:val="none"/>
          <w:lang w:eastAsia="zh-CN"/>
        </w:rPr>
        <w:t>99</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14</w:t>
      </w:r>
      <w:r>
        <w:rPr>
          <w:rFonts w:hint="eastAsia" w:ascii="仿宋_GB2312" w:hAnsi="仿宋_GB2312" w:eastAsia="仿宋_GB2312" w:cs="仿宋_GB2312"/>
          <w:b w:val="0"/>
          <w:bCs/>
          <w:color w:val="000000"/>
          <w:sz w:val="32"/>
          <w:szCs w:val="32"/>
          <w:highlight w:val="none"/>
          <w:lang w:eastAsia="zh-CN"/>
        </w:rPr>
        <w:t>%，拨备覆盖率</w:t>
      </w:r>
      <w:r>
        <w:rPr>
          <w:rFonts w:hint="default" w:ascii="Times New Roman" w:hAnsi="Times New Roman" w:eastAsia="仿宋_GB2312" w:cs="Times New Roman"/>
          <w:b w:val="0"/>
          <w:bCs/>
          <w:color w:val="000000"/>
          <w:sz w:val="32"/>
          <w:szCs w:val="32"/>
          <w:highlight w:val="none"/>
          <w:lang w:eastAsia="zh-CN"/>
        </w:rPr>
        <w:t>166</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28</w:t>
      </w:r>
      <w:r>
        <w:rPr>
          <w:rFonts w:hint="eastAsia" w:ascii="仿宋_GB2312" w:hAnsi="仿宋_GB2312" w:eastAsia="仿宋_GB2312" w:cs="仿宋_GB2312"/>
          <w:b w:val="0"/>
          <w:bCs/>
          <w:color w:val="000000"/>
          <w:sz w:val="32"/>
          <w:szCs w:val="32"/>
          <w:highlight w:val="none"/>
          <w:lang w:eastAsia="zh-CN"/>
        </w:rPr>
        <w:t>%；流动性比例</w:t>
      </w:r>
      <w:r>
        <w:rPr>
          <w:rFonts w:hint="default" w:ascii="Times New Roman" w:hAnsi="Times New Roman" w:eastAsia="仿宋_GB2312" w:cs="Times New Roman"/>
          <w:b w:val="0"/>
          <w:bCs/>
          <w:color w:val="000000"/>
          <w:sz w:val="32"/>
          <w:szCs w:val="32"/>
          <w:highlight w:val="none"/>
          <w:lang w:eastAsia="zh-CN"/>
        </w:rPr>
        <w:t>76</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75</w:t>
      </w:r>
      <w:r>
        <w:rPr>
          <w:rFonts w:hint="eastAsia" w:ascii="仿宋_GB2312" w:hAnsi="仿宋_GB2312" w:eastAsia="仿宋_GB2312" w:cs="仿宋_GB2312"/>
          <w:b w:val="0"/>
          <w:bCs/>
          <w:color w:val="000000"/>
          <w:sz w:val="32"/>
          <w:szCs w:val="32"/>
          <w:highlight w:val="none"/>
          <w:lang w:eastAsia="zh-CN"/>
        </w:rPr>
        <w:t>%，优质流动性资本充足率</w:t>
      </w:r>
      <w:r>
        <w:rPr>
          <w:rFonts w:hint="default" w:ascii="Times New Roman" w:hAnsi="Times New Roman" w:eastAsia="仿宋_GB2312" w:cs="Times New Roman"/>
          <w:b w:val="0"/>
          <w:bCs/>
          <w:color w:val="000000"/>
          <w:sz w:val="32"/>
          <w:szCs w:val="32"/>
          <w:highlight w:val="none"/>
          <w:lang w:eastAsia="zh-CN"/>
        </w:rPr>
        <w:t>235</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69</w:t>
      </w:r>
      <w:r>
        <w:rPr>
          <w:rFonts w:hint="eastAsia" w:ascii="仿宋_GB2312" w:hAnsi="仿宋_GB2312" w:eastAsia="仿宋_GB2312" w:cs="仿宋_GB2312"/>
          <w:b w:val="0"/>
          <w:bCs/>
          <w:color w:val="000000"/>
          <w:sz w:val="32"/>
          <w:szCs w:val="32"/>
          <w:highlight w:val="none"/>
          <w:lang w:eastAsia="zh-CN"/>
        </w:rPr>
        <w:t>%，存贷比</w:t>
      </w:r>
      <w:r>
        <w:rPr>
          <w:rFonts w:hint="default" w:ascii="Times New Roman" w:hAnsi="Times New Roman" w:eastAsia="仿宋_GB2312" w:cs="Times New Roman"/>
          <w:b w:val="0"/>
          <w:bCs/>
          <w:color w:val="000000"/>
          <w:sz w:val="32"/>
          <w:szCs w:val="32"/>
          <w:highlight w:val="none"/>
          <w:lang w:eastAsia="zh-CN"/>
        </w:rPr>
        <w:t>76</w:t>
      </w:r>
      <w:r>
        <w:rPr>
          <w:rFonts w:hint="eastAsia" w:ascii="仿宋_GB2312" w:hAnsi="仿宋_GB2312" w:eastAsia="仿宋_GB2312" w:cs="仿宋_GB2312"/>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eastAsia="zh-CN"/>
        </w:rPr>
        <w:t>33</w:t>
      </w:r>
      <w:r>
        <w:rPr>
          <w:rFonts w:hint="eastAsia" w:ascii="仿宋_GB2312" w:hAnsi="仿宋_GB2312" w:eastAsia="仿宋_GB2312" w:cs="仿宋_GB2312"/>
          <w:b w:val="0"/>
          <w:bCs/>
          <w:color w:val="000000"/>
          <w:sz w:val="32"/>
          <w:szCs w:val="32"/>
          <w:highlight w:val="none"/>
          <w:lang w:eastAsia="zh-CN"/>
        </w:rPr>
        <w:t>%。</w:t>
      </w:r>
    </w:p>
    <w:p>
      <w:pPr>
        <w:keepNext w:val="0"/>
        <w:keepLines w:val="0"/>
        <w:pageBreakBefore w:val="0"/>
        <w:kinsoku/>
        <w:wordWrap/>
        <w:overflowPunct/>
        <w:topLinePunct w:val="0"/>
        <w:bidi w:val="0"/>
        <w:adjustRightInd w:val="0"/>
        <w:snapToGrid w:val="0"/>
        <w:spacing w:line="560" w:lineRule="exact"/>
        <w:jc w:val="left"/>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 xml:space="preserve">    三、财务会计报告</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（一）资产、负债、所有者权益变化情况</w:t>
      </w:r>
    </w:p>
    <w:p>
      <w:pPr>
        <w:pStyle w:val="4"/>
        <w:ind w:left="0" w:leftChars="0" w:firstLine="640" w:firstLineChars="200"/>
        <w:jc w:val="both"/>
        <w:rPr>
          <w:rFonts w:hint="default"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2022</w:t>
      </w:r>
      <w:r>
        <w:rPr>
          <w:rFonts w:hint="eastAsia" w:ascii="仿宋_GB2312" w:hAnsi="仿宋_GB2312" w:eastAsia="仿宋_GB2312" w:cs="仿宋_GB2312"/>
          <w:sz w:val="32"/>
          <w:szCs w:val="32"/>
          <w:highlight w:val="none"/>
          <w:lang w:val="en-US" w:eastAsia="zh-CN"/>
        </w:rPr>
        <w:t>年末，本行资产总额为</w:t>
      </w:r>
      <w:r>
        <w:rPr>
          <w:rFonts w:hint="default" w:ascii="Times New Roman" w:hAnsi="Times New Roman" w:eastAsia="仿宋_GB2312" w:cs="Times New Roman"/>
          <w:sz w:val="32"/>
          <w:szCs w:val="32"/>
          <w:highlight w:val="none"/>
          <w:lang w:val="en-US" w:eastAsia="zh-CN"/>
        </w:rPr>
        <w:t>559950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47</w:t>
      </w:r>
      <w:r>
        <w:rPr>
          <w:rFonts w:hint="eastAsia" w:ascii="仿宋_GB2312" w:hAnsi="仿宋_GB2312" w:eastAsia="仿宋_GB2312" w:cs="仿宋_GB2312"/>
          <w:sz w:val="32"/>
          <w:szCs w:val="32"/>
          <w:highlight w:val="none"/>
          <w:lang w:val="en-US" w:eastAsia="zh-CN"/>
        </w:rPr>
        <w:t>万元，较年初增加</w:t>
      </w:r>
      <w:r>
        <w:rPr>
          <w:rFonts w:hint="default" w:ascii="Times New Roman" w:hAnsi="Times New Roman" w:eastAsia="仿宋_GB2312" w:cs="Times New Roman"/>
          <w:sz w:val="32"/>
          <w:szCs w:val="32"/>
          <w:highlight w:val="none"/>
          <w:lang w:val="en-US" w:eastAsia="zh-CN"/>
        </w:rPr>
        <w:t>47778</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68</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，增幅</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33</w:t>
      </w:r>
      <w:r>
        <w:rPr>
          <w:rFonts w:hint="eastAsia" w:ascii="仿宋_GB2312" w:hAnsi="仿宋_GB2312" w:eastAsia="仿宋_GB2312" w:cs="仿宋_GB2312"/>
          <w:sz w:val="32"/>
          <w:szCs w:val="32"/>
          <w:highlight w:val="none"/>
          <w:lang w:val="en-US" w:eastAsia="zh-CN"/>
        </w:rPr>
        <w:t>%；负债总额为</w:t>
      </w:r>
      <w:r>
        <w:rPr>
          <w:rFonts w:hint="default" w:ascii="Times New Roman" w:hAnsi="Times New Roman" w:eastAsia="仿宋_GB2312" w:cs="Times New Roman"/>
          <w:sz w:val="32"/>
          <w:szCs w:val="32"/>
          <w:highlight w:val="none"/>
          <w:lang w:val="en-US" w:eastAsia="zh-CN"/>
        </w:rPr>
        <w:t>510787</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68</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，较年初增加</w:t>
      </w:r>
      <w:r>
        <w:rPr>
          <w:rFonts w:hint="default" w:ascii="Times New Roman" w:hAnsi="Times New Roman" w:eastAsia="仿宋_GB2312" w:cs="Times New Roman"/>
          <w:sz w:val="32"/>
          <w:szCs w:val="32"/>
          <w:highlight w:val="none"/>
          <w:lang w:val="en-US" w:eastAsia="zh-CN"/>
        </w:rPr>
        <w:t>45170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62</w:t>
      </w:r>
      <w:r>
        <w:rPr>
          <w:rFonts w:hint="eastAsia" w:ascii="仿宋_GB2312" w:hAnsi="仿宋_GB2312" w:eastAsia="仿宋_GB2312" w:cs="仿宋_GB2312"/>
          <w:sz w:val="32"/>
          <w:szCs w:val="32"/>
          <w:highlight w:val="none"/>
          <w:lang w:val="en-US" w:eastAsia="zh-CN"/>
        </w:rPr>
        <w:t>万元，增幅</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70</w:t>
      </w:r>
      <w:r>
        <w:rPr>
          <w:rFonts w:hint="eastAsia" w:ascii="仿宋_GB2312" w:hAnsi="仿宋_GB2312" w:eastAsia="仿宋_GB2312" w:cs="仿宋_GB2312"/>
          <w:sz w:val="32"/>
          <w:szCs w:val="32"/>
          <w:highlight w:val="none"/>
          <w:lang w:val="en-US" w:eastAsia="zh-CN"/>
        </w:rPr>
        <w:t>%。所有者权益合计</w:t>
      </w:r>
      <w:r>
        <w:rPr>
          <w:rFonts w:hint="default" w:ascii="Times New Roman" w:hAnsi="Times New Roman" w:eastAsia="仿宋_GB2312" w:cs="Times New Roman"/>
          <w:sz w:val="32"/>
          <w:szCs w:val="32"/>
          <w:highlight w:val="none"/>
          <w:lang w:val="en-US" w:eastAsia="zh-CN"/>
        </w:rPr>
        <w:t>49162</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79</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，较年初增加</w:t>
      </w:r>
      <w:r>
        <w:rPr>
          <w:rFonts w:hint="default" w:ascii="Times New Roman" w:hAnsi="Times New Roman" w:eastAsia="仿宋_GB2312" w:cs="Times New Roman"/>
          <w:sz w:val="32"/>
          <w:szCs w:val="32"/>
          <w:highlight w:val="none"/>
          <w:lang w:val="en-US" w:eastAsia="zh-CN"/>
        </w:rPr>
        <w:t>46554</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73</w:t>
      </w:r>
      <w:r>
        <w:rPr>
          <w:rFonts w:hint="eastAsia" w:ascii="仿宋_GB2312" w:hAnsi="仿宋_GB2312" w:eastAsia="仿宋_GB2312" w:cs="仿宋_GB2312"/>
          <w:sz w:val="32"/>
          <w:szCs w:val="32"/>
          <w:highlight w:val="none"/>
          <w:lang w:val="en-US" w:eastAsia="zh-CN"/>
        </w:rPr>
        <w:t>万元，增幅</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60</w:t>
      </w:r>
      <w:r>
        <w:rPr>
          <w:rFonts w:hint="eastAsia" w:ascii="仿宋_GB2312" w:hAnsi="仿宋_GB2312" w:eastAsia="仿宋_GB2312" w:cs="仿宋_GB2312"/>
          <w:sz w:val="32"/>
          <w:szCs w:val="32"/>
          <w:highlight w:val="none"/>
          <w:lang w:val="en-US" w:eastAsia="zh-CN"/>
        </w:rPr>
        <w:t>%。其中：实收资本（股本）</w:t>
      </w:r>
      <w:r>
        <w:rPr>
          <w:rFonts w:hint="default" w:ascii="Times New Roman" w:hAnsi="Times New Roman" w:eastAsia="仿宋_GB2312" w:cs="Times New Roman"/>
          <w:sz w:val="32"/>
          <w:szCs w:val="32"/>
          <w:highlight w:val="none"/>
          <w:lang w:val="en-US" w:eastAsia="zh-CN"/>
        </w:rPr>
        <w:t>25640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01</w:t>
      </w:r>
      <w:r>
        <w:rPr>
          <w:rFonts w:hint="eastAsia" w:ascii="仿宋_GB2312" w:hAnsi="仿宋_GB2312" w:eastAsia="仿宋_GB2312" w:cs="仿宋_GB2312"/>
          <w:sz w:val="32"/>
          <w:szCs w:val="32"/>
          <w:highlight w:val="none"/>
          <w:lang w:val="en-US" w:eastAsia="zh-CN"/>
        </w:rPr>
        <w:t>万元，占所有者权益的比重为</w:t>
      </w:r>
      <w:r>
        <w:rPr>
          <w:rFonts w:hint="default" w:ascii="Times New Roman" w:hAnsi="Times New Roman" w:eastAsia="仿宋_GB2312" w:cs="Times New Roman"/>
          <w:sz w:val="32"/>
          <w:szCs w:val="32"/>
          <w:highlight w:val="none"/>
          <w:lang w:val="en-US" w:eastAsia="zh-CN"/>
        </w:rPr>
        <w:t>52</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15</w:t>
      </w:r>
      <w:r>
        <w:rPr>
          <w:rFonts w:hint="eastAsia" w:ascii="仿宋_GB2312" w:hAnsi="仿宋_GB2312" w:eastAsia="仿宋_GB2312" w:cs="仿宋_GB2312"/>
          <w:sz w:val="32"/>
          <w:szCs w:val="32"/>
          <w:highlight w:val="none"/>
          <w:lang w:val="en-US" w:eastAsia="zh-CN"/>
        </w:rPr>
        <w:t>%，资本公积</w:t>
      </w:r>
      <w:r>
        <w:rPr>
          <w:rFonts w:hint="default" w:ascii="Times New Roman" w:hAnsi="Times New Roman" w:eastAsia="仿宋_GB2312" w:cs="Times New Roman"/>
          <w:sz w:val="32"/>
          <w:szCs w:val="32"/>
          <w:highlight w:val="none"/>
          <w:lang w:val="en-US" w:eastAsia="zh-CN"/>
        </w:rPr>
        <w:t>1383</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32</w:t>
      </w:r>
      <w:r>
        <w:rPr>
          <w:rFonts w:hint="eastAsia" w:ascii="仿宋_GB2312" w:hAnsi="仿宋_GB2312" w:eastAsia="仿宋_GB2312" w:cs="仿宋_GB2312"/>
          <w:sz w:val="32"/>
          <w:szCs w:val="32"/>
          <w:highlight w:val="none"/>
          <w:lang w:val="en-US" w:eastAsia="zh-CN"/>
        </w:rPr>
        <w:t>万元，占所有者权益的比重为</w:t>
      </w: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81</w:t>
      </w:r>
      <w:r>
        <w:rPr>
          <w:rFonts w:hint="eastAsia" w:ascii="仿宋_GB2312" w:hAnsi="仿宋_GB2312" w:eastAsia="仿宋_GB2312" w:cs="仿宋_GB2312"/>
          <w:sz w:val="32"/>
          <w:szCs w:val="32"/>
          <w:highlight w:val="none"/>
          <w:lang w:val="en-US" w:eastAsia="zh-CN"/>
        </w:rPr>
        <w:t>%，同比持平；盈余公积</w:t>
      </w:r>
      <w:r>
        <w:rPr>
          <w:rFonts w:hint="default" w:ascii="Times New Roman" w:hAnsi="Times New Roman" w:eastAsia="仿宋_GB2312" w:cs="Times New Roman"/>
          <w:sz w:val="32"/>
          <w:szCs w:val="32"/>
          <w:highlight w:val="none"/>
          <w:lang w:val="en-US" w:eastAsia="zh-CN"/>
        </w:rPr>
        <w:t>3091</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25</w:t>
      </w:r>
      <w:r>
        <w:rPr>
          <w:rFonts w:hint="eastAsia" w:ascii="仿宋_GB2312" w:hAnsi="仿宋_GB2312" w:eastAsia="仿宋_GB2312" w:cs="仿宋_GB2312"/>
          <w:sz w:val="32"/>
          <w:szCs w:val="32"/>
          <w:highlight w:val="none"/>
          <w:lang w:val="en-US" w:eastAsia="zh-CN"/>
        </w:rPr>
        <w:t>万元，占所有者权益的比重为</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29</w:t>
      </w:r>
      <w:r>
        <w:rPr>
          <w:rFonts w:hint="eastAsia" w:ascii="仿宋_GB2312" w:hAnsi="仿宋_GB2312" w:eastAsia="仿宋_GB2312" w:cs="仿宋_GB2312"/>
          <w:sz w:val="32"/>
          <w:szCs w:val="32"/>
          <w:highlight w:val="none"/>
          <w:lang w:val="en-US" w:eastAsia="zh-CN"/>
        </w:rPr>
        <w:t>%，同比增加</w:t>
      </w:r>
      <w:r>
        <w:rPr>
          <w:rFonts w:hint="default" w:ascii="Times New Roman" w:hAnsi="Times New Roman" w:eastAsia="仿宋_GB2312" w:cs="Times New Roman"/>
          <w:sz w:val="32"/>
          <w:szCs w:val="32"/>
          <w:highlight w:val="none"/>
          <w:lang w:val="en-US" w:eastAsia="zh-CN"/>
        </w:rPr>
        <w:t>310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23</w:t>
      </w:r>
      <w:r>
        <w:rPr>
          <w:rFonts w:hint="eastAsia" w:ascii="仿宋_GB2312" w:hAnsi="仿宋_GB2312" w:eastAsia="仿宋_GB2312" w:cs="仿宋_GB2312"/>
          <w:sz w:val="32"/>
          <w:szCs w:val="32"/>
          <w:highlight w:val="none"/>
          <w:lang w:val="en-US" w:eastAsia="zh-CN"/>
        </w:rPr>
        <w:t>万元，增幅为</w:t>
      </w:r>
      <w:r>
        <w:rPr>
          <w:rFonts w:hint="default" w:ascii="Times New Roman" w:hAnsi="Times New Roman" w:eastAsia="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16</w:t>
      </w:r>
      <w:r>
        <w:rPr>
          <w:rFonts w:hint="eastAsia" w:ascii="仿宋_GB2312" w:hAnsi="仿宋_GB2312" w:eastAsia="仿宋_GB2312" w:cs="仿宋_GB2312"/>
          <w:sz w:val="32"/>
          <w:szCs w:val="32"/>
          <w:highlight w:val="none"/>
          <w:lang w:val="en-US" w:eastAsia="zh-CN"/>
        </w:rPr>
        <w:t>%;一般风险准备</w:t>
      </w:r>
      <w:r>
        <w:rPr>
          <w:rFonts w:hint="default" w:ascii="Times New Roman" w:hAnsi="Times New Roman" w:eastAsia="仿宋_GB2312" w:cs="Times New Roman"/>
          <w:sz w:val="32"/>
          <w:szCs w:val="32"/>
          <w:highlight w:val="none"/>
          <w:lang w:val="en-US" w:eastAsia="zh-CN"/>
        </w:rPr>
        <w:t>10164</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66</w:t>
      </w:r>
      <w:r>
        <w:rPr>
          <w:rFonts w:hint="eastAsia" w:ascii="仿宋_GB2312" w:hAnsi="仿宋_GB2312" w:eastAsia="仿宋_GB2312" w:cs="仿宋_GB2312"/>
          <w:sz w:val="32"/>
          <w:szCs w:val="32"/>
          <w:highlight w:val="none"/>
          <w:lang w:val="en-US" w:eastAsia="zh-CN"/>
        </w:rPr>
        <w:t>万元，占所有者权益的比重为</w:t>
      </w:r>
      <w:r>
        <w:rPr>
          <w:rFonts w:hint="default" w:ascii="Times New Roman" w:hAnsi="Times New Roman" w:eastAsia="仿宋_GB2312" w:cs="Times New Roman"/>
          <w:sz w:val="32"/>
          <w:szCs w:val="32"/>
          <w:highlight w:val="none"/>
          <w:lang w:val="en-US" w:eastAsia="zh-CN"/>
        </w:rPr>
        <w:t>20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67</w:t>
      </w:r>
      <w:r>
        <w:rPr>
          <w:rFonts w:hint="eastAsia" w:ascii="仿宋_GB2312" w:hAnsi="仿宋_GB2312" w:eastAsia="仿宋_GB2312" w:cs="仿宋_GB2312"/>
          <w:sz w:val="32"/>
          <w:szCs w:val="32"/>
          <w:highlight w:val="none"/>
          <w:lang w:val="en-US" w:eastAsia="zh-CN"/>
        </w:rPr>
        <w:t>%，同比增加</w:t>
      </w:r>
      <w:r>
        <w:rPr>
          <w:rFonts w:hint="default" w:ascii="Times New Roman" w:hAnsi="Times New Roman" w:eastAsia="仿宋_GB2312" w:cs="Times New Roman"/>
          <w:sz w:val="32"/>
          <w:szCs w:val="32"/>
          <w:highlight w:val="none"/>
          <w:lang w:val="en-US" w:eastAsia="zh-CN"/>
        </w:rPr>
        <w:t>1067</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61</w:t>
      </w:r>
      <w:r>
        <w:rPr>
          <w:rFonts w:hint="eastAsia" w:ascii="仿宋_GB2312" w:hAnsi="仿宋_GB2312" w:eastAsia="仿宋_GB2312" w:cs="仿宋_GB2312"/>
          <w:sz w:val="32"/>
          <w:szCs w:val="32"/>
          <w:highlight w:val="none"/>
          <w:lang w:val="en-US" w:eastAsia="zh-CN"/>
        </w:rPr>
        <w:t>万元，增幅</w:t>
      </w:r>
      <w:r>
        <w:rPr>
          <w:rFonts w:hint="default" w:ascii="Times New Roman" w:hAnsi="Times New Roman" w:eastAsia="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74</w:t>
      </w:r>
      <w:r>
        <w:rPr>
          <w:rFonts w:hint="eastAsia" w:ascii="仿宋_GB2312" w:hAnsi="仿宋_GB2312" w:eastAsia="仿宋_GB2312" w:cs="仿宋_GB2312"/>
          <w:sz w:val="32"/>
          <w:szCs w:val="32"/>
          <w:highlight w:val="none"/>
          <w:lang w:val="en-US" w:eastAsia="zh-CN"/>
        </w:rPr>
        <w:t>%；未分配利润</w:t>
      </w:r>
      <w:r>
        <w:rPr>
          <w:rFonts w:hint="default" w:ascii="Times New Roman" w:hAnsi="Times New Roman" w:eastAsia="仿宋_GB2312" w:cs="Times New Roman"/>
          <w:sz w:val="32"/>
          <w:szCs w:val="32"/>
          <w:highlight w:val="none"/>
          <w:lang w:val="en-US" w:eastAsia="zh-CN"/>
        </w:rPr>
        <w:t>8896</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84</w:t>
      </w:r>
      <w:r>
        <w:rPr>
          <w:rFonts w:hint="eastAsia" w:ascii="仿宋_GB2312" w:hAnsi="仿宋_GB2312" w:eastAsia="仿宋_GB2312" w:cs="仿宋_GB2312"/>
          <w:sz w:val="32"/>
          <w:szCs w:val="32"/>
          <w:highlight w:val="none"/>
          <w:lang w:val="en-US" w:eastAsia="zh-CN"/>
        </w:rPr>
        <w:t>万元，占所有者权益比重的</w:t>
      </w:r>
      <w:r>
        <w:rPr>
          <w:rFonts w:hint="default" w:ascii="Times New Roman" w:hAnsi="Times New Roman" w:eastAsia="仿宋_GB2312" w:cs="Times New Roman"/>
          <w:sz w:val="32"/>
          <w:szCs w:val="32"/>
          <w:highlight w:val="none"/>
          <w:lang w:val="en-US" w:eastAsia="zh-CN"/>
        </w:rPr>
        <w:t>18</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lang w:val="en-US" w:eastAsia="zh-CN"/>
        </w:rPr>
        <w:t>%，同比增加</w:t>
      </w:r>
      <w:r>
        <w:rPr>
          <w:rFonts w:hint="default" w:ascii="Times New Roman" w:hAnsi="Times New Roman" w:eastAsia="仿宋_GB2312" w:cs="Times New Roman"/>
          <w:sz w:val="32"/>
          <w:szCs w:val="32"/>
          <w:highlight w:val="none"/>
          <w:lang w:val="en-US" w:eastAsia="zh-CN"/>
        </w:rPr>
        <w:t>1243</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52</w:t>
      </w:r>
      <w:r>
        <w:rPr>
          <w:rFonts w:hint="eastAsia" w:ascii="仿宋_GB2312" w:hAnsi="仿宋_GB2312" w:eastAsia="仿宋_GB2312" w:cs="仿宋_GB2312"/>
          <w:sz w:val="32"/>
          <w:szCs w:val="32"/>
          <w:highlight w:val="none"/>
          <w:lang w:val="en-US" w:eastAsia="zh-CN"/>
        </w:rPr>
        <w:t>万元，增幅</w:t>
      </w:r>
      <w:r>
        <w:rPr>
          <w:rFonts w:hint="default" w:ascii="Times New Roman" w:hAnsi="Times New Roman" w:eastAsia="仿宋_GB2312" w:cs="Times New Roman"/>
          <w:sz w:val="32"/>
          <w:szCs w:val="32"/>
          <w:highlight w:val="none"/>
          <w:lang w:val="en-US" w:eastAsia="zh-CN"/>
        </w:rPr>
        <w:t>16</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25</w:t>
      </w:r>
      <w:r>
        <w:rPr>
          <w:rFonts w:hint="eastAsia" w:ascii="仿宋_GB2312" w:hAnsi="仿宋_GB2312" w:eastAsia="仿宋_GB2312" w:cs="仿宋_GB2312"/>
          <w:sz w:val="32"/>
          <w:szCs w:val="32"/>
          <w:highlight w:val="none"/>
          <w:lang w:val="en-US" w:eastAsia="zh-CN"/>
        </w:rPr>
        <w:t xml:space="preserve">%。                                                                                                                                                                                                                              </w:t>
      </w:r>
    </w:p>
    <w:p>
      <w:pPr>
        <w:pStyle w:val="4"/>
        <w:numPr>
          <w:ilvl w:val="0"/>
          <w:numId w:val="0"/>
        </w:numPr>
        <w:ind w:leftChars="200" w:firstLine="320" w:firstLineChars="1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（二）经营效益情况</w:t>
      </w:r>
      <w:r>
        <w:rPr>
          <w:rFonts w:hint="eastAsia" w:ascii="楷体_GB2312" w:hAnsi="楷体_GB2312" w:eastAsia="楷体_GB2312" w:cs="楷体_GB2312"/>
          <w:sz w:val="32"/>
          <w:szCs w:val="32"/>
          <w:highlight w:val="none"/>
          <w:lang w:val="en-US" w:eastAsia="zh-CN"/>
        </w:rPr>
        <w:tab/>
      </w:r>
    </w:p>
    <w:p>
      <w:pPr>
        <w:pStyle w:val="12"/>
        <w:jc w:val="both"/>
        <w:rPr>
          <w:rFonts w:hint="eastAsia"/>
          <w:highlight w:val="none"/>
        </w:rPr>
      </w:pPr>
      <w:r>
        <w:rPr>
          <w:rFonts w:hint="eastAsia" w:ascii="仿宋_GB2312" w:hAnsi="仿宋_GB2312" w:cs="仿宋_GB2312"/>
          <w:sz w:val="32"/>
          <w:szCs w:val="32"/>
          <w:highlight w:val="none"/>
          <w:lang w:eastAsia="zh-CN"/>
        </w:rPr>
        <w:t>截至</w:t>
      </w:r>
      <w:r>
        <w:rPr>
          <w:rFonts w:hint="default" w:ascii="Times New Roman" w:hAnsi="Times New Roman" w:eastAsia="仿宋_GB2312" w:cs="Times New Roman"/>
          <w:sz w:val="32"/>
          <w:szCs w:val="32"/>
          <w:highlight w:val="none"/>
        </w:rPr>
        <w:t>2022</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12</w:t>
      </w:r>
      <w:r>
        <w:rPr>
          <w:rFonts w:hint="eastAsia" w:ascii="仿宋_GB2312" w:hAnsi="仿宋_GB2312" w:eastAsia="仿宋_GB2312" w:cs="仿宋_GB2312"/>
          <w:sz w:val="32"/>
          <w:szCs w:val="32"/>
          <w:highlight w:val="none"/>
        </w:rPr>
        <w:t>月，实现营业收入</w:t>
      </w:r>
      <w:r>
        <w:rPr>
          <w:rFonts w:hint="default" w:ascii="Times New Roman" w:hAnsi="Times New Roman" w:eastAsia="仿宋_GB2312" w:cs="Times New Roman"/>
          <w:sz w:val="32"/>
          <w:szCs w:val="32"/>
          <w:highlight w:val="none"/>
        </w:rPr>
        <w:t>30523</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11</w:t>
      </w:r>
      <w:r>
        <w:rPr>
          <w:rFonts w:hint="eastAsia" w:ascii="仿宋_GB2312" w:hAnsi="仿宋_GB2312" w:eastAsia="仿宋_GB2312" w:cs="仿宋_GB2312"/>
          <w:sz w:val="32"/>
          <w:szCs w:val="32"/>
          <w:highlight w:val="none"/>
        </w:rPr>
        <w:t>万元，同比减少</w:t>
      </w:r>
      <w:r>
        <w:rPr>
          <w:rFonts w:hint="default" w:ascii="Times New Roman" w:hAnsi="Times New Roman" w:eastAsia="仿宋_GB2312" w:cs="Times New Roman"/>
          <w:sz w:val="32"/>
          <w:szCs w:val="32"/>
          <w:highlight w:val="none"/>
        </w:rPr>
        <w:t>724</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72</w:t>
      </w:r>
      <w:r>
        <w:rPr>
          <w:rFonts w:hint="eastAsia" w:ascii="仿宋_GB2312" w:hAnsi="仿宋_GB2312" w:eastAsia="仿宋_GB2312" w:cs="仿宋_GB2312"/>
          <w:sz w:val="32"/>
          <w:szCs w:val="32"/>
          <w:highlight w:val="none"/>
        </w:rPr>
        <w:t>万元，各项营业支出</w:t>
      </w:r>
      <w:r>
        <w:rPr>
          <w:rFonts w:hint="default" w:ascii="Times New Roman" w:hAnsi="Times New Roman" w:eastAsia="仿宋_GB2312" w:cs="Times New Roman"/>
          <w:sz w:val="32"/>
          <w:szCs w:val="32"/>
          <w:highlight w:val="none"/>
        </w:rPr>
        <w:t>24334</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55</w:t>
      </w:r>
      <w:r>
        <w:rPr>
          <w:rFonts w:hint="eastAsia" w:ascii="仿宋_GB2312" w:hAnsi="仿宋_GB2312" w:eastAsia="仿宋_GB2312" w:cs="仿宋_GB2312"/>
          <w:sz w:val="32"/>
          <w:szCs w:val="32"/>
          <w:highlight w:val="none"/>
        </w:rPr>
        <w:t>万元，同比减少</w:t>
      </w:r>
      <w:r>
        <w:rPr>
          <w:rFonts w:hint="default" w:ascii="Times New Roman" w:hAnsi="Times New Roman" w:eastAsia="仿宋_GB2312" w:cs="Times New Roman"/>
          <w:sz w:val="32"/>
          <w:szCs w:val="32"/>
          <w:highlight w:val="none"/>
        </w:rPr>
        <w:t>2655</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39</w:t>
      </w:r>
      <w:r>
        <w:rPr>
          <w:rFonts w:hint="eastAsia" w:ascii="仿宋_GB2312" w:hAnsi="仿宋_GB2312" w:eastAsia="仿宋_GB2312" w:cs="仿宋_GB2312"/>
          <w:sz w:val="32"/>
          <w:szCs w:val="32"/>
          <w:highlight w:val="none"/>
        </w:rPr>
        <w:t>万元；实现利润总额</w:t>
      </w:r>
      <w:r>
        <w:rPr>
          <w:rFonts w:hint="default" w:ascii="Times New Roman" w:hAnsi="Times New Roman" w:eastAsia="仿宋_GB2312" w:cs="Times New Roman"/>
          <w:sz w:val="32"/>
          <w:szCs w:val="32"/>
          <w:highlight w:val="none"/>
        </w:rPr>
        <w:t>5904</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59</w:t>
      </w:r>
      <w:r>
        <w:rPr>
          <w:rFonts w:hint="eastAsia" w:ascii="仿宋_GB2312" w:hAnsi="仿宋_GB2312" w:eastAsia="仿宋_GB2312" w:cs="仿宋_GB2312"/>
          <w:sz w:val="32"/>
          <w:szCs w:val="32"/>
          <w:highlight w:val="none"/>
        </w:rPr>
        <w:t>万元，同比增加</w:t>
      </w:r>
      <w:r>
        <w:rPr>
          <w:rFonts w:hint="default" w:ascii="Times New Roman" w:hAnsi="Times New Roman" w:eastAsia="仿宋_GB2312" w:cs="Times New Roman"/>
          <w:sz w:val="32"/>
          <w:szCs w:val="32"/>
          <w:highlight w:val="none"/>
        </w:rPr>
        <w:t>2267</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81</w:t>
      </w:r>
      <w:r>
        <w:rPr>
          <w:rFonts w:hint="eastAsia" w:ascii="仿宋_GB2312" w:hAnsi="仿宋_GB2312" w:eastAsia="仿宋_GB2312" w:cs="仿宋_GB2312"/>
          <w:sz w:val="32"/>
          <w:szCs w:val="32"/>
          <w:highlight w:val="none"/>
        </w:rPr>
        <w:t>万元；净利润</w:t>
      </w:r>
      <w:r>
        <w:rPr>
          <w:rFonts w:hint="default" w:ascii="Times New Roman" w:hAnsi="Times New Roman" w:eastAsia="仿宋_GB2312" w:cs="Times New Roman"/>
          <w:sz w:val="32"/>
          <w:szCs w:val="32"/>
          <w:highlight w:val="none"/>
        </w:rPr>
        <w:t>3102</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30</w:t>
      </w:r>
      <w:r>
        <w:rPr>
          <w:rFonts w:hint="eastAsia" w:ascii="仿宋_GB2312" w:hAnsi="仿宋_GB2312" w:eastAsia="仿宋_GB2312" w:cs="仿宋_GB2312"/>
          <w:sz w:val="32"/>
          <w:szCs w:val="32"/>
          <w:highlight w:val="none"/>
        </w:rPr>
        <w:t>万元，较去年同期增加</w:t>
      </w:r>
      <w:r>
        <w:rPr>
          <w:rFonts w:hint="default" w:ascii="Times New Roman" w:hAnsi="Times New Roman" w:eastAsia="仿宋_GB2312" w:cs="Times New Roman"/>
          <w:sz w:val="32"/>
          <w:szCs w:val="32"/>
          <w:highlight w:val="none"/>
        </w:rPr>
        <w:t>1294</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28</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四、</w:t>
      </w:r>
      <w:r>
        <w:rPr>
          <w:rFonts w:hint="eastAsia" w:ascii="黑体" w:hAnsi="黑体" w:eastAsia="黑体" w:cs="黑体"/>
          <w:color w:val="auto"/>
          <w:kern w:val="0"/>
          <w:sz w:val="32"/>
          <w:szCs w:val="32"/>
          <w:highlight w:val="none"/>
        </w:rPr>
        <w:t>风险管理情况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本行在报告期内经营活动中面临的主要风险有</w:t>
      </w:r>
      <w:r>
        <w:rPr>
          <w:rFonts w:hint="eastAsia" w:ascii="仿宋_GB2312" w:hAnsi="仿宋_GB2312" w:eastAsia="仿宋_GB2312" w:cs="仿宋_GB2312"/>
          <w:b w:val="0"/>
          <w:bCs w:val="0"/>
          <w:sz w:val="32"/>
          <w:szCs w:val="32"/>
          <w:highlight w:val="none"/>
        </w:rPr>
        <w:t>信用风险、市场风险、操作风险、流动性风险、合规风险、</w:t>
      </w:r>
      <w:r>
        <w:rPr>
          <w:rFonts w:hint="eastAsia" w:ascii="仿宋_GB2312" w:hAnsi="仿宋_GB2312" w:eastAsia="仿宋_GB2312" w:cs="仿宋_GB2312"/>
          <w:b w:val="0"/>
          <w:bCs w:val="0"/>
          <w:sz w:val="32"/>
          <w:szCs w:val="32"/>
          <w:highlight w:val="none"/>
          <w:lang w:eastAsia="zh-CN"/>
        </w:rPr>
        <w:t>科技信息</w:t>
      </w:r>
      <w:r>
        <w:rPr>
          <w:rFonts w:hint="eastAsia" w:ascii="仿宋_GB2312" w:hAnsi="仿宋_GB2312" w:eastAsia="仿宋_GB2312" w:cs="仿宋_GB2312"/>
          <w:b w:val="0"/>
          <w:bCs w:val="0"/>
          <w:sz w:val="32"/>
          <w:szCs w:val="32"/>
          <w:highlight w:val="none"/>
        </w:rPr>
        <w:t>风险、法律风险和声誉风险等</w:t>
      </w:r>
      <w:r>
        <w:rPr>
          <w:rFonts w:hint="eastAsia" w:ascii="仿宋_GB2312" w:hAnsi="仿宋_GB2312" w:eastAsia="仿宋_GB2312" w:cs="仿宋_GB2312"/>
          <w:color w:val="auto"/>
          <w:sz w:val="32"/>
          <w:szCs w:val="32"/>
          <w:highlight w:val="none"/>
        </w:rPr>
        <w:t>。本行依据监管当局的有关要求及自身发展需要，积极探索先进的风险管理理念、方法和技术，以有效防范和化解面临的各类风险。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（一）各类风险状况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信用风险状况。</w:t>
      </w:r>
      <w:r>
        <w:rPr>
          <w:rFonts w:hint="default" w:ascii="Times New Roman" w:hAnsi="Times New Roman" w:eastAsia="仿宋_GB2312" w:cs="Times New Roman"/>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eastAsia="zh-CN"/>
        </w:rPr>
        <w:t>，面对经济下行、疫情反复等多重复杂因素影响，本行紧紧围绕</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color w:val="000000"/>
          <w:spacing w:val="10"/>
          <w:sz w:val="32"/>
          <w:szCs w:val="32"/>
          <w:highlight w:val="none"/>
          <w:lang w:eastAsia="zh-CN"/>
        </w:rPr>
        <w:t>风险防范化解是实现高质量发展的基础保障</w:t>
      </w:r>
      <w:r>
        <w:rPr>
          <w:rFonts w:hint="eastAsia" w:ascii="仿宋_GB2312" w:hAnsi="仿宋_GB2312" w:eastAsia="仿宋_GB2312" w:cs="仿宋_GB2312"/>
          <w:spacing w:val="6"/>
          <w:sz w:val="32"/>
          <w:szCs w:val="32"/>
          <w:highlight w:val="none"/>
          <w:lang w:eastAsia="zh-CN"/>
        </w:rPr>
        <w:t>”的理念，</w:t>
      </w:r>
      <w:r>
        <w:rPr>
          <w:rFonts w:hint="eastAsia" w:ascii="仿宋_GB2312" w:hAnsi="仿宋_GB2312" w:eastAsia="仿宋_GB2312" w:cs="仿宋_GB2312"/>
          <w:sz w:val="32"/>
          <w:szCs w:val="32"/>
          <w:highlight w:val="none"/>
          <w:lang w:eastAsia="zh-CN"/>
        </w:rPr>
        <w:t>信用风险管理水平、信用风险相关指标持续提升。信用风险指标在严守“基本盘”的前提下得以稳步提升，整体实现全年风险可控。截至</w:t>
      </w:r>
      <w:r>
        <w:rPr>
          <w:rFonts w:hint="default" w:ascii="Times New Roman" w:hAnsi="Times New Roman" w:eastAsia="仿宋_GB2312" w:cs="Times New Roman"/>
          <w:sz w:val="32"/>
          <w:szCs w:val="32"/>
          <w:highlight w:val="none"/>
          <w:lang w:eastAsia="zh-CN"/>
        </w:rPr>
        <w:t>20</w:t>
      </w:r>
      <w:r>
        <w:rPr>
          <w:rFonts w:hint="default" w:ascii="Times New Roman" w:hAnsi="Times New Roman" w:eastAsia="仿宋_GB2312" w:cs="Times New Roman"/>
          <w:sz w:val="32"/>
          <w:szCs w:val="32"/>
          <w:highlight w:val="none"/>
          <w:lang w:val="en-US" w:eastAsia="zh-CN"/>
        </w:rPr>
        <w:t>22</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本年不良贷款处置规模</w:t>
      </w:r>
      <w:r>
        <w:rPr>
          <w:rFonts w:hint="default" w:ascii="Times New Roman" w:hAnsi="Times New Roman" w:eastAsia="仿宋_GB2312" w:cs="Times New Roman"/>
          <w:sz w:val="32"/>
          <w:szCs w:val="32"/>
          <w:highlight w:val="none"/>
          <w:lang w:val="en-US" w:eastAsia="zh-CN"/>
        </w:rPr>
        <w:t>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72</w:t>
      </w:r>
      <w:r>
        <w:rPr>
          <w:rFonts w:hint="eastAsia" w:ascii="仿宋_GB2312" w:hAnsi="仿宋_GB2312" w:eastAsia="仿宋_GB2312" w:cs="仿宋_GB2312"/>
          <w:sz w:val="32"/>
          <w:szCs w:val="32"/>
          <w:highlight w:val="none"/>
          <w:lang w:val="en-US" w:eastAsia="zh-CN"/>
        </w:rPr>
        <w:t>亿元，不良贷款余额</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亿元，不良贷款率</w:t>
      </w:r>
      <w:r>
        <w:rPr>
          <w:rFonts w:hint="default"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16</w:t>
      </w:r>
      <w:r>
        <w:rPr>
          <w:rFonts w:hint="eastAsia" w:ascii="仿宋_GB2312" w:hAnsi="仿宋_GB2312" w:eastAsia="仿宋_GB2312" w:cs="仿宋_GB2312"/>
          <w:sz w:val="32"/>
          <w:szCs w:val="32"/>
          <w:highlight w:val="none"/>
          <w:lang w:val="en-US" w:eastAsia="zh-CN"/>
        </w:rPr>
        <w:t>%，较年初下降</w:t>
      </w:r>
      <w:r>
        <w:rPr>
          <w:rFonts w:hint="default" w:ascii="Times New Roman" w:hAnsi="Times New Roman" w:eastAsia="仿宋_GB2312" w:cs="Times New Roman"/>
          <w:sz w:val="32"/>
          <w:szCs w:val="32"/>
          <w:highlight w:val="none"/>
          <w:lang w:val="en-US" w:eastAsia="zh-CN"/>
        </w:rPr>
        <w:t>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41</w:t>
      </w:r>
      <w:r>
        <w:rPr>
          <w:rFonts w:hint="eastAsia" w:ascii="仿宋_GB2312" w:hAnsi="仿宋_GB2312" w:eastAsia="仿宋_GB2312" w:cs="仿宋_GB2312"/>
          <w:sz w:val="32"/>
          <w:szCs w:val="32"/>
          <w:highlight w:val="none"/>
          <w:lang w:val="en-US" w:eastAsia="zh-CN"/>
        </w:rPr>
        <w:t>个百分点，达到监管要求；逾期</w:t>
      </w:r>
      <w:r>
        <w:rPr>
          <w:rFonts w:hint="default" w:ascii="Times New Roman" w:hAnsi="Times New Roman" w:eastAsia="仿宋_GB2312" w:cs="Times New Roman"/>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天以上贷款与不良贷款比例</w:t>
      </w:r>
      <w:r>
        <w:rPr>
          <w:rFonts w:hint="default" w:ascii="Times New Roman" w:hAnsi="Times New Roman" w:eastAsia="仿宋_GB2312" w:cs="Times New Roman"/>
          <w:sz w:val="32"/>
          <w:szCs w:val="32"/>
          <w:highlight w:val="none"/>
          <w:lang w:val="en-US" w:eastAsia="zh-CN"/>
        </w:rPr>
        <w:t>99</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14</w:t>
      </w:r>
      <w:r>
        <w:rPr>
          <w:rFonts w:hint="eastAsia" w:ascii="仿宋_GB2312" w:hAnsi="仿宋_GB2312" w:eastAsia="仿宋_GB2312" w:cs="仿宋_GB2312"/>
          <w:sz w:val="32"/>
          <w:szCs w:val="32"/>
          <w:highlight w:val="none"/>
          <w:lang w:val="en-US" w:eastAsia="zh-CN"/>
        </w:rPr>
        <w:t>%，达到监管要求；拨备覆盖率</w:t>
      </w:r>
      <w:r>
        <w:rPr>
          <w:rFonts w:hint="default" w:ascii="Times New Roman" w:hAnsi="Times New Roman" w:eastAsia="仿宋_GB2312" w:cs="Times New Roman"/>
          <w:sz w:val="32"/>
          <w:szCs w:val="32"/>
          <w:highlight w:val="none"/>
          <w:lang w:val="en-US" w:eastAsia="zh-CN"/>
        </w:rPr>
        <w:t>166</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28</w:t>
      </w:r>
      <w:r>
        <w:rPr>
          <w:rFonts w:hint="eastAsia" w:ascii="仿宋_GB2312" w:hAnsi="仿宋_GB2312" w:eastAsia="仿宋_GB2312" w:cs="仿宋_GB2312"/>
          <w:sz w:val="32"/>
          <w:szCs w:val="32"/>
          <w:highlight w:val="none"/>
          <w:lang w:val="en-US" w:eastAsia="zh-CN"/>
        </w:rPr>
        <w:t>%，较年初上升</w:t>
      </w:r>
      <w:r>
        <w:rPr>
          <w:rFonts w:hint="default"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67</w:t>
      </w:r>
      <w:r>
        <w:rPr>
          <w:rFonts w:hint="eastAsia" w:ascii="仿宋_GB2312" w:hAnsi="仿宋_GB2312" w:eastAsia="仿宋_GB2312" w:cs="仿宋_GB2312"/>
          <w:sz w:val="32"/>
          <w:szCs w:val="32"/>
          <w:highlight w:val="none"/>
          <w:lang w:val="en-US" w:eastAsia="zh-CN"/>
        </w:rPr>
        <w:t>个百分点，达到监管要求。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流动性风险状况。</w:t>
      </w:r>
      <w:r>
        <w:rPr>
          <w:rFonts w:hint="eastAsia" w:ascii="仿宋_GB2312" w:hAnsi="仿宋_GB2312" w:eastAsia="仿宋_GB2312" w:cs="仿宋_GB2312"/>
          <w:sz w:val="32"/>
          <w:szCs w:val="32"/>
          <w:highlight w:val="none"/>
          <w:lang w:val="en-US" w:eastAsia="zh-CN"/>
        </w:rPr>
        <w:t>本行</w:t>
      </w:r>
      <w:r>
        <w:rPr>
          <w:rFonts w:hint="eastAsia" w:ascii="仿宋_GB2312" w:hAnsi="仿宋_GB2312" w:eastAsia="仿宋_GB2312" w:cs="仿宋_GB2312"/>
          <w:b w:val="0"/>
          <w:bCs/>
          <w:color w:val="000000"/>
          <w:sz w:val="32"/>
          <w:szCs w:val="32"/>
          <w:highlight w:val="none"/>
          <w:lang w:val="en-US" w:eastAsia="zh-CN"/>
        </w:rPr>
        <w:t>明确了董事会、高级管理层及各部门在</w:t>
      </w:r>
      <w:r>
        <w:rPr>
          <w:rFonts w:hint="eastAsia" w:ascii="仿宋_GB2312" w:hAnsi="仿宋_GB2312" w:eastAsia="仿宋_GB2312" w:cs="仿宋_GB2312"/>
          <w:color w:val="auto"/>
          <w:sz w:val="32"/>
          <w:szCs w:val="32"/>
          <w:highlight w:val="none"/>
        </w:rPr>
        <w:t>流动性风险</w:t>
      </w:r>
      <w:r>
        <w:rPr>
          <w:rFonts w:hint="eastAsia" w:ascii="仿宋_GB2312" w:hAnsi="仿宋_GB2312" w:eastAsia="仿宋_GB2312" w:cs="仿宋_GB2312"/>
          <w:color w:val="auto"/>
          <w:sz w:val="32"/>
          <w:szCs w:val="32"/>
          <w:highlight w:val="none"/>
          <w:lang w:eastAsia="zh-CN"/>
        </w:rPr>
        <w:t>管理中</w:t>
      </w:r>
      <w:r>
        <w:rPr>
          <w:rFonts w:hint="eastAsia" w:ascii="仿宋_GB2312" w:hAnsi="仿宋_GB2312" w:eastAsia="仿宋_GB2312" w:cs="仿宋_GB2312"/>
          <w:b w:val="0"/>
          <w:bCs/>
          <w:color w:val="000000"/>
          <w:sz w:val="32"/>
          <w:szCs w:val="32"/>
          <w:highlight w:val="none"/>
          <w:lang w:val="en-US" w:eastAsia="zh-CN"/>
        </w:rPr>
        <w:t>的工作职责，制定了流动性偏好、策略及政策程序、压力测试管理机制、应急处置机制等。按规定对资金头寸和备付金情况、大额资金流动情况、各项存款流入及流出情况及市场流动性水平进行监测分析，同时实时关注资产负债业务错配情况；日间流动性管理确保具有充足的日间流动性头寸和相关融资安排，及时满足正常和压力情景下的日间支付需求。按月对流动性风险指标进行监测，按季开展流动性压力测试，</w:t>
      </w:r>
      <w:r>
        <w:rPr>
          <w:rFonts w:hint="eastAsia" w:ascii="仿宋_GB2312" w:hAnsi="仿宋_GB2312" w:eastAsia="仿宋_GB2312" w:cs="仿宋_GB2312"/>
          <w:b w:val="0"/>
          <w:bCs/>
          <w:color w:val="000000"/>
          <w:kern w:val="0"/>
          <w:sz w:val="32"/>
          <w:szCs w:val="32"/>
          <w:highlight w:val="none"/>
        </w:rPr>
        <w:t>并对流动性风险状况和变化趋势做出判断和评价</w:t>
      </w:r>
      <w:r>
        <w:rPr>
          <w:rFonts w:hint="eastAsia" w:ascii="仿宋_GB2312" w:hAnsi="仿宋_GB2312" w:eastAsia="仿宋_GB2312" w:cs="仿宋_GB2312"/>
          <w:b w:val="0"/>
          <w:bCs/>
          <w:color w:val="000000"/>
          <w:kern w:val="0"/>
          <w:sz w:val="32"/>
          <w:szCs w:val="32"/>
          <w:highlight w:val="none"/>
          <w:lang w:eastAsia="zh-CN"/>
        </w:rPr>
        <w:t>，便于决策下一步的工作重心和调整偏向，严防流动性风险发生。</w:t>
      </w:r>
      <w:r>
        <w:rPr>
          <w:rFonts w:hint="eastAsia" w:ascii="仿宋_GB2312" w:hAnsi="仿宋_GB2312" w:eastAsia="仿宋_GB2312" w:cs="仿宋_GB2312"/>
          <w:color w:val="000000"/>
          <w:sz w:val="32"/>
          <w:szCs w:val="32"/>
          <w:highlight w:val="none"/>
        </w:rPr>
        <w:t>截</w:t>
      </w:r>
      <w:r>
        <w:rPr>
          <w:rFonts w:hint="eastAsia" w:ascii="仿宋_GB2312" w:hAnsi="仿宋_GB2312" w:eastAsia="仿宋_GB2312" w:cs="仿宋_GB2312"/>
          <w:color w:val="000000"/>
          <w:sz w:val="32"/>
          <w:szCs w:val="32"/>
          <w:highlight w:val="none"/>
          <w:lang w:eastAsia="zh-CN"/>
        </w:rPr>
        <w:t>至</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22</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末</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本行</w:t>
      </w:r>
      <w:r>
        <w:rPr>
          <w:rFonts w:hint="eastAsia" w:ascii="仿宋_GB2312" w:hAnsi="仿宋_GB2312" w:eastAsia="仿宋_GB2312" w:cs="仿宋_GB2312"/>
          <w:color w:val="000000"/>
          <w:sz w:val="32"/>
          <w:szCs w:val="32"/>
          <w:highlight w:val="none"/>
        </w:rPr>
        <w:t>存贷比例（剔</w:t>
      </w:r>
      <w:r>
        <w:rPr>
          <w:rFonts w:hint="eastAsia" w:ascii="仿宋_GB2312" w:hAnsi="仿宋_GB2312" w:eastAsia="仿宋_GB2312" w:cs="仿宋_GB2312"/>
          <w:color w:val="000000"/>
          <w:sz w:val="32"/>
          <w:szCs w:val="32"/>
          <w:highlight w:val="none"/>
          <w:lang w:eastAsia="zh-CN"/>
        </w:rPr>
        <w:t>除</w:t>
      </w:r>
      <w:r>
        <w:rPr>
          <w:rFonts w:hint="eastAsia" w:ascii="仿宋_GB2312" w:hAnsi="仿宋_GB2312" w:eastAsia="仿宋_GB2312" w:cs="仿宋_GB2312"/>
          <w:color w:val="000000"/>
          <w:sz w:val="32"/>
          <w:szCs w:val="32"/>
          <w:highlight w:val="none"/>
        </w:rPr>
        <w:t>支农再贷款）为</w:t>
      </w:r>
      <w:r>
        <w:rPr>
          <w:rFonts w:hint="default" w:ascii="Times New Roman" w:hAnsi="Times New Roman" w:eastAsia="仿宋_GB2312" w:cs="Times New Roman"/>
          <w:b w:val="0"/>
          <w:bCs w:val="0"/>
          <w:color w:val="000000"/>
          <w:sz w:val="32"/>
          <w:szCs w:val="32"/>
          <w:highlight w:val="none"/>
          <w:lang w:val="en-US" w:eastAsia="zh-CN"/>
        </w:rPr>
        <w:t>76</w:t>
      </w:r>
      <w:r>
        <w:rPr>
          <w:rFonts w:hint="eastAsia" w:ascii="仿宋_GB2312" w:hAnsi="仿宋_GB2312" w:eastAsia="仿宋_GB2312" w:cs="仿宋_GB2312"/>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33</w:t>
      </w:r>
      <w:r>
        <w:rPr>
          <w:rFonts w:hint="eastAsia" w:ascii="仿宋_GB2312" w:hAnsi="仿宋_GB2312" w:eastAsia="仿宋_GB2312" w:cs="仿宋_GB2312"/>
          <w:color w:val="000000"/>
          <w:sz w:val="32"/>
          <w:szCs w:val="32"/>
          <w:highlight w:val="none"/>
        </w:rPr>
        <w:t>%，流动性比例为</w:t>
      </w:r>
      <w:r>
        <w:rPr>
          <w:rFonts w:hint="default" w:ascii="Times New Roman" w:hAnsi="Times New Roman" w:eastAsia="仿宋_GB2312" w:cs="Times New Roman"/>
          <w:b w:val="0"/>
          <w:bCs w:val="0"/>
          <w:color w:val="000000"/>
          <w:sz w:val="32"/>
          <w:szCs w:val="32"/>
          <w:highlight w:val="none"/>
          <w:lang w:val="en-US" w:eastAsia="zh-CN"/>
        </w:rPr>
        <w:t>76</w:t>
      </w:r>
      <w:r>
        <w:rPr>
          <w:rFonts w:hint="eastAsia" w:ascii="仿宋_GB2312" w:hAnsi="仿宋_GB2312" w:eastAsia="仿宋_GB2312" w:cs="仿宋_GB2312"/>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75</w:t>
      </w:r>
      <w:r>
        <w:rPr>
          <w:rFonts w:hint="eastAsia" w:ascii="仿宋_GB2312" w:hAnsi="仿宋_GB2312" w:eastAsia="仿宋_GB2312" w:cs="仿宋_GB2312"/>
          <w:color w:val="000000"/>
          <w:sz w:val="32"/>
          <w:szCs w:val="32"/>
          <w:highlight w:val="none"/>
        </w:rPr>
        <w:t>% ，流动性缺口率</w:t>
      </w:r>
      <w:r>
        <w:rPr>
          <w:rFonts w:hint="default" w:ascii="Times New Roman" w:hAnsi="Times New Roman" w:eastAsia="仿宋_GB2312" w:cs="Times New Roman"/>
          <w:b w:val="0"/>
          <w:bCs w:val="0"/>
          <w:color w:val="000000"/>
          <w:sz w:val="32"/>
          <w:szCs w:val="32"/>
          <w:highlight w:val="none"/>
          <w:lang w:val="en-US" w:eastAsia="zh-CN"/>
        </w:rPr>
        <w:t>56</w:t>
      </w:r>
      <w:r>
        <w:rPr>
          <w:rFonts w:hint="eastAsia" w:ascii="仿宋_GB2312" w:hAnsi="仿宋_GB2312" w:eastAsia="仿宋_GB2312" w:cs="仿宋_GB2312"/>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71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90</w:t>
      </w:r>
      <w:r>
        <w:rPr>
          <w:rFonts w:hint="eastAsia" w:ascii="仿宋_GB2312" w:hAnsi="仿宋_GB2312" w:eastAsia="仿宋_GB2312" w:cs="仿宋_GB2312"/>
          <w:color w:val="000000"/>
          <w:sz w:val="32"/>
          <w:szCs w:val="32"/>
          <w:highlight w:val="none"/>
          <w:lang w:val="en-US" w:eastAsia="zh-CN"/>
        </w:rPr>
        <w:t>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流动性匹配率</w:t>
      </w:r>
      <w:r>
        <w:rPr>
          <w:rFonts w:hint="default" w:ascii="Times New Roman" w:hAnsi="Times New Roman" w:eastAsia="仿宋_GB2312" w:cs="Times New Roman"/>
          <w:b w:val="0"/>
          <w:bCs w:val="0"/>
          <w:color w:val="000000"/>
          <w:sz w:val="32"/>
          <w:szCs w:val="32"/>
          <w:highlight w:val="none"/>
          <w:lang w:val="en-US" w:eastAsia="zh-CN"/>
        </w:rPr>
        <w:t>168</w:t>
      </w:r>
      <w:r>
        <w:rPr>
          <w:rFonts w:hint="eastAsia" w:ascii="仿宋_GB2312" w:hAnsi="仿宋_GB2312" w:eastAsia="仿宋_GB2312" w:cs="仿宋_GB2312"/>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65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核心负债</w:t>
      </w:r>
      <w:r>
        <w:rPr>
          <w:rFonts w:hint="eastAsia" w:ascii="仿宋_GB2312" w:hAnsi="仿宋_GB2312" w:eastAsia="仿宋_GB2312" w:cs="仿宋_GB2312"/>
          <w:color w:val="000000"/>
          <w:sz w:val="32"/>
          <w:szCs w:val="32"/>
          <w:highlight w:val="none"/>
          <w:lang w:eastAsia="zh-CN"/>
        </w:rPr>
        <w:t>依存度</w:t>
      </w:r>
      <w:r>
        <w:rPr>
          <w:rFonts w:hint="eastAsia" w:ascii="仿宋_GB2312" w:hAnsi="仿宋_GB2312" w:eastAsia="仿宋_GB2312" w:cs="仿宋_GB2312"/>
          <w:color w:val="000000"/>
          <w:sz w:val="32"/>
          <w:szCs w:val="32"/>
          <w:highlight w:val="none"/>
        </w:rPr>
        <w:t>为</w:t>
      </w:r>
      <w:r>
        <w:rPr>
          <w:rFonts w:hint="default" w:ascii="Times New Roman" w:hAnsi="Times New Roman" w:eastAsia="仿宋_GB2312" w:cs="Times New Roman"/>
          <w:b w:val="0"/>
          <w:bCs w:val="0"/>
          <w:color w:val="000000"/>
          <w:sz w:val="32"/>
          <w:szCs w:val="32"/>
          <w:highlight w:val="none"/>
          <w:lang w:val="en-US" w:eastAsia="zh-CN"/>
        </w:rPr>
        <w:t>74</w:t>
      </w:r>
      <w:r>
        <w:rPr>
          <w:rFonts w:hint="eastAsia" w:ascii="仿宋_GB2312" w:hAnsi="仿宋_GB2312" w:eastAsia="仿宋_GB2312" w:cs="仿宋_GB2312"/>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55</w:t>
      </w:r>
      <w:r>
        <w:rPr>
          <w:rFonts w:hint="eastAsia" w:ascii="仿宋_GB2312" w:hAnsi="仿宋_GB2312" w:eastAsia="仿宋_GB2312" w:cs="仿宋_GB2312"/>
          <w:color w:val="000000"/>
          <w:sz w:val="32"/>
          <w:szCs w:val="32"/>
          <w:highlight w:val="none"/>
          <w:lang w:val="en-US" w:eastAsia="zh-CN"/>
        </w:rPr>
        <w:t>%，优质流动性资产充足率</w:t>
      </w:r>
      <w:r>
        <w:rPr>
          <w:rFonts w:hint="default" w:ascii="Times New Roman" w:hAnsi="Times New Roman" w:eastAsia="仿宋_GB2312" w:cs="Times New Roman"/>
          <w:b w:val="0"/>
          <w:bCs w:val="0"/>
          <w:color w:val="000000"/>
          <w:sz w:val="32"/>
          <w:szCs w:val="32"/>
          <w:highlight w:val="none"/>
          <w:lang w:val="en-US" w:eastAsia="zh-CN"/>
        </w:rPr>
        <w:t>235</w:t>
      </w:r>
      <w:r>
        <w:rPr>
          <w:rFonts w:hint="eastAsia" w:ascii="仿宋_GB2312" w:hAnsi="仿宋_GB2312" w:eastAsia="仿宋_GB2312" w:cs="仿宋_GB2312"/>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69</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val="0"/>
          <w:bCs/>
          <w:color w:val="000000"/>
          <w:sz w:val="32"/>
          <w:szCs w:val="32"/>
          <w:highlight w:val="none"/>
        </w:rPr>
        <w:t>同业存放款项</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color w:val="000000"/>
          <w:sz w:val="32"/>
          <w:szCs w:val="32"/>
          <w:highlight w:val="none"/>
        </w:rPr>
        <w:t>款项存放同业</w:t>
      </w:r>
      <w:r>
        <w:rPr>
          <w:rFonts w:hint="eastAsia" w:ascii="仿宋_GB2312" w:hAnsi="仿宋_GB2312" w:eastAsia="仿宋_GB2312" w:cs="仿宋_GB2312"/>
          <w:b w:val="0"/>
          <w:bCs w:val="0"/>
          <w:color w:val="000000"/>
          <w:sz w:val="32"/>
          <w:szCs w:val="32"/>
          <w:highlight w:val="none"/>
          <w:lang w:val="en-US" w:eastAsia="zh-CN"/>
        </w:rPr>
        <w:t>保持在合理水平</w:t>
      </w:r>
      <w:r>
        <w:rPr>
          <w:rFonts w:hint="eastAsia" w:ascii="仿宋_GB2312" w:hAnsi="仿宋_GB2312" w:eastAsia="仿宋_GB2312" w:cs="仿宋_GB2312"/>
          <w:b w:val="0"/>
          <w:bCs/>
          <w:color w:val="000000"/>
          <w:sz w:val="32"/>
          <w:szCs w:val="32"/>
          <w:highlight w:val="none"/>
        </w:rPr>
        <w:t>；资金交易业务活跃，对公存款占比较小，存款稳定性较高。</w:t>
      </w:r>
      <w:r>
        <w:rPr>
          <w:rFonts w:hint="default" w:ascii="Times New Roman" w:hAnsi="Times New Roman" w:eastAsia="仿宋_GB2312" w:cs="Times New Roman"/>
          <w:b w:val="0"/>
          <w:bCs/>
          <w:color w:val="000000"/>
          <w:sz w:val="32"/>
          <w:szCs w:val="32"/>
          <w:highlight w:val="none"/>
          <w:lang w:val="en-US" w:eastAsia="zh-CN"/>
        </w:rPr>
        <w:t>2022</w:t>
      </w:r>
      <w:r>
        <w:rPr>
          <w:rFonts w:hint="eastAsia" w:ascii="仿宋_GB2312" w:hAnsi="仿宋_GB2312" w:eastAsia="仿宋_GB2312" w:cs="仿宋_GB2312"/>
          <w:b w:val="0"/>
          <w:bCs/>
          <w:color w:val="000000"/>
          <w:sz w:val="32"/>
          <w:szCs w:val="32"/>
          <w:highlight w:val="none"/>
          <w:lang w:val="en-US" w:eastAsia="zh-CN"/>
        </w:rPr>
        <w:t>年主要流动性风险指标保持在合理水平并稳步提升，总体流动性较为充裕，且符合流动性偏好。</w:t>
      </w:r>
      <w:r>
        <w:rPr>
          <w:rFonts w:hint="eastAsia" w:ascii="仿宋_GB2312" w:hAnsi="仿宋_GB2312" w:eastAsia="仿宋_GB2312" w:cs="仿宋_GB2312"/>
          <w:b w:val="0"/>
          <w:bCs/>
          <w:color w:val="000000"/>
          <w:sz w:val="32"/>
          <w:szCs w:val="32"/>
          <w:highlight w:val="none"/>
          <w:lang w:eastAsia="zh-CN"/>
        </w:rPr>
        <w:t>从近年流动性风险</w:t>
      </w:r>
      <w:r>
        <w:rPr>
          <w:rFonts w:hint="eastAsia" w:ascii="仿宋_GB2312" w:hAnsi="仿宋_GB2312" w:eastAsia="仿宋_GB2312" w:cs="仿宋_GB2312"/>
          <w:b w:val="0"/>
          <w:bCs/>
          <w:color w:val="000000"/>
          <w:sz w:val="32"/>
          <w:szCs w:val="32"/>
          <w:highlight w:val="none"/>
        </w:rPr>
        <w:t>压力测试结果来看，</w:t>
      </w:r>
      <w:r>
        <w:rPr>
          <w:rFonts w:hint="eastAsia" w:ascii="仿宋_GB2312" w:hAnsi="仿宋_GB2312" w:eastAsia="仿宋_GB2312" w:cs="仿宋_GB2312"/>
          <w:b w:val="0"/>
          <w:bCs/>
          <w:color w:val="000000"/>
          <w:sz w:val="32"/>
          <w:szCs w:val="32"/>
          <w:highlight w:val="none"/>
          <w:lang w:eastAsia="zh-CN"/>
        </w:rPr>
        <w:t>本行</w:t>
      </w:r>
      <w:r>
        <w:rPr>
          <w:rFonts w:hint="eastAsia" w:ascii="仿宋_GB2312" w:hAnsi="仿宋_GB2312" w:eastAsia="仿宋_GB2312" w:cs="仿宋_GB2312"/>
          <w:b w:val="0"/>
          <w:bCs/>
          <w:color w:val="000000"/>
          <w:sz w:val="32"/>
          <w:szCs w:val="32"/>
          <w:highlight w:val="none"/>
        </w:rPr>
        <w:t>流动性整体状况</w:t>
      </w:r>
      <w:r>
        <w:rPr>
          <w:rFonts w:hint="eastAsia" w:ascii="仿宋_GB2312" w:hAnsi="仿宋_GB2312" w:eastAsia="仿宋_GB2312" w:cs="仿宋_GB2312"/>
          <w:b w:val="0"/>
          <w:bCs/>
          <w:color w:val="000000"/>
          <w:sz w:val="32"/>
          <w:szCs w:val="32"/>
          <w:highlight w:val="none"/>
          <w:lang w:eastAsia="zh-CN"/>
        </w:rPr>
        <w:t>较</w:t>
      </w:r>
      <w:r>
        <w:rPr>
          <w:rFonts w:hint="eastAsia" w:ascii="仿宋_GB2312" w:hAnsi="仿宋_GB2312" w:eastAsia="仿宋_GB2312" w:cs="仿宋_GB2312"/>
          <w:b w:val="0"/>
          <w:bCs/>
          <w:color w:val="000000"/>
          <w:sz w:val="32"/>
          <w:szCs w:val="32"/>
          <w:highlight w:val="none"/>
        </w:rPr>
        <w:t>好，现金流缺口</w:t>
      </w:r>
      <w:r>
        <w:rPr>
          <w:rFonts w:hint="eastAsia" w:ascii="仿宋_GB2312" w:hAnsi="仿宋_GB2312" w:eastAsia="仿宋_GB2312" w:cs="仿宋_GB2312"/>
          <w:b w:val="0"/>
          <w:bCs/>
          <w:color w:val="000000"/>
          <w:sz w:val="32"/>
          <w:szCs w:val="32"/>
          <w:highlight w:val="none"/>
          <w:lang w:eastAsia="zh-CN"/>
        </w:rPr>
        <w:t>较充足</w:t>
      </w:r>
      <w:r>
        <w:rPr>
          <w:rFonts w:hint="eastAsia" w:ascii="仿宋_GB2312" w:hAnsi="仿宋_GB2312" w:eastAsia="仿宋_GB2312" w:cs="仿宋_GB2312"/>
          <w:b w:val="0"/>
          <w:bCs/>
          <w:color w:val="000000"/>
          <w:sz w:val="32"/>
          <w:szCs w:val="32"/>
          <w:highlight w:val="none"/>
        </w:rPr>
        <w:t>，</w:t>
      </w:r>
      <w:r>
        <w:rPr>
          <w:rFonts w:hint="eastAsia" w:ascii="仿宋_GB2312" w:hAnsi="仿宋_GB2312" w:eastAsia="仿宋_GB2312" w:cs="仿宋_GB2312"/>
          <w:b w:val="0"/>
          <w:bCs/>
          <w:color w:val="000000"/>
          <w:sz w:val="32"/>
          <w:szCs w:val="32"/>
          <w:highlight w:val="none"/>
          <w:lang w:eastAsia="zh-CN"/>
        </w:rPr>
        <w:t>处于</w:t>
      </w:r>
      <w:r>
        <w:rPr>
          <w:rFonts w:hint="eastAsia" w:ascii="仿宋_GB2312" w:hAnsi="仿宋_GB2312" w:eastAsia="仿宋_GB2312" w:cs="仿宋_GB2312"/>
          <w:b w:val="0"/>
          <w:bCs/>
          <w:color w:val="000000"/>
          <w:sz w:val="32"/>
          <w:szCs w:val="32"/>
          <w:highlight w:val="none"/>
        </w:rPr>
        <w:t>风险可控</w:t>
      </w:r>
      <w:r>
        <w:rPr>
          <w:rFonts w:hint="eastAsia" w:ascii="仿宋_GB2312" w:hAnsi="仿宋_GB2312" w:eastAsia="仿宋_GB2312" w:cs="仿宋_GB2312"/>
          <w:b w:val="0"/>
          <w:bCs/>
          <w:color w:val="000000"/>
          <w:sz w:val="32"/>
          <w:szCs w:val="32"/>
          <w:highlight w:val="none"/>
          <w:lang w:eastAsia="zh-CN"/>
        </w:rPr>
        <w:t>状态</w:t>
      </w:r>
      <w:r>
        <w:rPr>
          <w:rFonts w:hint="eastAsia" w:ascii="仿宋_GB2312" w:hAnsi="仿宋_GB2312" w:eastAsia="仿宋_GB2312" w:cs="仿宋_GB2312"/>
          <w:b w:val="0"/>
          <w:bCs/>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市场风险状况。</w:t>
      </w:r>
      <w:r>
        <w:rPr>
          <w:rFonts w:hint="eastAsia" w:ascii="仿宋_GB2312" w:hAnsi="仿宋_GB2312" w:eastAsia="仿宋_GB2312" w:cs="仿宋_GB2312"/>
          <w:sz w:val="32"/>
          <w:szCs w:val="32"/>
          <w:highlight w:val="none"/>
          <w:lang w:eastAsia="zh-CN"/>
        </w:rPr>
        <w:t>本行的市场风险主要是利率风险。</w:t>
      </w:r>
      <w:r>
        <w:rPr>
          <w:rFonts w:hint="eastAsia" w:ascii="仿宋_GB2312" w:hAnsi="仿宋_GB2312" w:eastAsia="仿宋_GB2312" w:cs="仿宋_GB2312"/>
          <w:sz w:val="32"/>
          <w:szCs w:val="32"/>
          <w:highlight w:val="none"/>
          <w:lang w:val="en-US" w:eastAsia="zh-CN"/>
        </w:rPr>
        <w:t>本行建立有市场风险防控机制，积极应对利率市场化改革，提高银行账户利率风险管理的前瞻性和科学性，严格遵守监管机构资产负债比例管理有关规定，积极探索利率风险管控机制，认真落实市场风险管理制度，进一步增强资金、信贷业务的市场风险识别、评估和防范能力。由于本行</w:t>
      </w:r>
      <w:r>
        <w:rPr>
          <w:rFonts w:hint="eastAsia" w:ascii="仿宋_GB2312" w:hAnsi="仿宋_GB2312" w:eastAsia="仿宋_GB2312" w:cs="仿宋_GB2312"/>
          <w:color w:val="auto"/>
          <w:sz w:val="32"/>
          <w:szCs w:val="32"/>
          <w:highlight w:val="none"/>
        </w:rPr>
        <w:t>以服务“三农”、服务小微企业、服务社区为主，在新的经济</w:t>
      </w:r>
      <w:r>
        <w:rPr>
          <w:rFonts w:hint="eastAsia" w:ascii="仿宋_GB2312" w:hAnsi="仿宋_GB2312" w:eastAsia="仿宋_GB2312" w:cs="仿宋_GB2312"/>
          <w:color w:val="auto"/>
          <w:sz w:val="32"/>
          <w:szCs w:val="32"/>
          <w:highlight w:val="none"/>
          <w:lang w:eastAsia="zh-CN"/>
        </w:rPr>
        <w:t>形势</w:t>
      </w:r>
      <w:r>
        <w:rPr>
          <w:rFonts w:hint="eastAsia" w:ascii="仿宋_GB2312" w:hAnsi="仿宋_GB2312" w:eastAsia="仿宋_GB2312" w:cs="仿宋_GB2312"/>
          <w:color w:val="auto"/>
          <w:sz w:val="32"/>
          <w:szCs w:val="32"/>
          <w:highlight w:val="none"/>
        </w:rPr>
        <w:t>下，县域金融业务的竞争加剧</w:t>
      </w:r>
      <w:r>
        <w:rPr>
          <w:rFonts w:hint="eastAsia" w:ascii="仿宋_GB2312" w:hAnsi="仿宋_GB2312" w:eastAsia="仿宋_GB2312" w:cs="仿宋_GB2312"/>
          <w:color w:val="auto"/>
          <w:sz w:val="32"/>
          <w:szCs w:val="32"/>
          <w:highlight w:val="none"/>
          <w:lang w:eastAsia="zh-CN"/>
        </w:rPr>
        <w:t>的背景下</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本行存贷款</w:t>
      </w:r>
      <w:r>
        <w:rPr>
          <w:rFonts w:hint="eastAsia" w:ascii="仿宋_GB2312" w:hAnsi="仿宋_GB2312" w:eastAsia="仿宋_GB2312" w:cs="仿宋_GB2312"/>
          <w:color w:val="auto"/>
          <w:sz w:val="32"/>
          <w:szCs w:val="32"/>
          <w:highlight w:val="none"/>
          <w:lang w:eastAsia="zh-CN"/>
        </w:rPr>
        <w:t>规模</w:t>
      </w:r>
      <w:r>
        <w:rPr>
          <w:rFonts w:hint="eastAsia" w:ascii="仿宋_GB2312" w:hAnsi="仿宋_GB2312" w:eastAsia="仿宋_GB2312" w:cs="仿宋_GB2312"/>
          <w:color w:val="auto"/>
          <w:sz w:val="32"/>
          <w:szCs w:val="32"/>
          <w:highlight w:val="none"/>
        </w:rPr>
        <w:t>较年初</w:t>
      </w:r>
      <w:r>
        <w:rPr>
          <w:rFonts w:hint="eastAsia" w:ascii="仿宋_GB2312" w:hAnsi="仿宋_GB2312" w:eastAsia="仿宋_GB2312" w:cs="仿宋_GB2312"/>
          <w:color w:val="auto"/>
          <w:sz w:val="32"/>
          <w:szCs w:val="32"/>
          <w:highlight w:val="none"/>
          <w:lang w:eastAsia="zh-CN"/>
        </w:rPr>
        <w:t>稳步提升</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操作风险状况。</w:t>
      </w: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sz w:val="32"/>
          <w:szCs w:val="32"/>
          <w:highlight w:val="none"/>
          <w:lang w:val="en-US" w:eastAsia="zh-CN"/>
        </w:rPr>
        <w:t>严格执行防范操作风险的相关文件制度。一是加强柜面业务知识学习，提高柜面业务办理熟练度，切实防范柜面违规操作带来的操作风险；二是严格执行贷款“三查”制度，完善信贷业务档案手续，依法合规办理信贷业务；三是加强业务知识的学习，强化制度执行力，通过开展制度执行力检查，全面堵塞管理漏洞，防范化解操作风险；四是加强内部控制体系建设，及时修订完善已不符合当前业务操作控制需求的管理制度，搭建全面控制的操作风险管控体系；五是持续开展操作风险关键性指标监测。</w:t>
      </w:r>
      <w:r>
        <w:rPr>
          <w:rFonts w:hint="eastAsia" w:ascii="仿宋_GB2312" w:hAnsi="仿宋_GB2312" w:eastAsia="仿宋_GB2312" w:cs="仿宋_GB2312"/>
          <w:sz w:val="32"/>
          <w:szCs w:val="32"/>
          <w:highlight w:val="none"/>
        </w:rPr>
        <w:t>启用</w:t>
      </w:r>
      <w:r>
        <w:rPr>
          <w:rFonts w:hint="eastAsia" w:ascii="仿宋_GB2312" w:hAnsi="仿宋_GB2312" w:eastAsia="仿宋_GB2312" w:cs="仿宋_GB2312"/>
          <w:sz w:val="32"/>
          <w:szCs w:val="32"/>
          <w:highlight w:val="none"/>
          <w:lang w:val="en-US" w:eastAsia="zh-CN"/>
        </w:rPr>
        <w:t>操作风险相关</w:t>
      </w:r>
      <w:r>
        <w:rPr>
          <w:rFonts w:hint="eastAsia" w:ascii="仿宋_GB2312" w:hAnsi="仿宋_GB2312" w:eastAsia="仿宋_GB2312" w:cs="仿宋_GB2312"/>
          <w:sz w:val="32"/>
          <w:szCs w:val="32"/>
          <w:highlight w:val="none"/>
        </w:rPr>
        <w:t>指定监测指标</w:t>
      </w:r>
      <w:r>
        <w:rPr>
          <w:rFonts w:hint="default" w:ascii="Times New Roman" w:hAnsi="Times New Roman" w:eastAsia="仿宋_GB2312" w:cs="Times New Roman"/>
          <w:sz w:val="32"/>
          <w:szCs w:val="32"/>
          <w:highlight w:val="none"/>
        </w:rPr>
        <w:t>18</w:t>
      </w:r>
      <w:r>
        <w:rPr>
          <w:rFonts w:hint="eastAsia" w:ascii="仿宋_GB2312" w:hAnsi="仿宋_GB2312" w:eastAsia="仿宋_GB2312" w:cs="仿宋_GB2312"/>
          <w:sz w:val="32"/>
          <w:szCs w:val="32"/>
          <w:highlight w:val="none"/>
        </w:rPr>
        <w:t>个，包括先行性指标</w:t>
      </w:r>
      <w:r>
        <w:rPr>
          <w:rFonts w:hint="default" w:ascii="Times New Roman" w:hAnsi="Times New Roman" w:eastAsia="仿宋_GB2312" w:cs="Times New Roman"/>
          <w:sz w:val="32"/>
          <w:szCs w:val="32"/>
          <w:highlight w:val="none"/>
        </w:rPr>
        <w:t>4</w:t>
      </w:r>
      <w:r>
        <w:rPr>
          <w:rFonts w:hint="eastAsia" w:ascii="仿宋_GB2312" w:hAnsi="仿宋_GB2312" w:eastAsia="仿宋_GB2312" w:cs="仿宋_GB2312"/>
          <w:sz w:val="32"/>
          <w:szCs w:val="32"/>
          <w:highlight w:val="none"/>
        </w:rPr>
        <w:t>个，滞后性指标</w:t>
      </w:r>
      <w:r>
        <w:rPr>
          <w:rFonts w:hint="default" w:ascii="Times New Roman" w:hAnsi="Times New Roman" w:eastAsia="仿宋_GB2312" w:cs="Times New Roman"/>
          <w:sz w:val="32"/>
          <w:szCs w:val="32"/>
          <w:highlight w:val="none"/>
        </w:rPr>
        <w:t>14</w:t>
      </w:r>
      <w:r>
        <w:rPr>
          <w:rFonts w:hint="eastAsia" w:ascii="仿宋_GB2312" w:hAnsi="仿宋_GB2312" w:eastAsia="仿宋_GB2312" w:cs="仿宋_GB2312"/>
          <w:sz w:val="32"/>
          <w:szCs w:val="32"/>
          <w:highlight w:val="none"/>
        </w:rPr>
        <w:t>个；监测频率半年监测指标</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个，主要为人力资源条线；季度监测指标</w:t>
      </w:r>
      <w:r>
        <w:rPr>
          <w:rFonts w:hint="default" w:ascii="Times New Roman" w:hAnsi="Times New Roman" w:eastAsia="仿宋_GB2312" w:cs="Times New Roman"/>
          <w:sz w:val="32"/>
          <w:szCs w:val="32"/>
          <w:highlight w:val="none"/>
        </w:rPr>
        <w:t>8</w:t>
      </w:r>
      <w:r>
        <w:rPr>
          <w:rFonts w:hint="eastAsia" w:ascii="仿宋_GB2312" w:hAnsi="仿宋_GB2312" w:eastAsia="仿宋_GB2312" w:cs="仿宋_GB2312"/>
          <w:sz w:val="32"/>
          <w:szCs w:val="32"/>
          <w:highlight w:val="none"/>
        </w:rPr>
        <w:t>个，主要为审计条线、风险管理条线、纪检监察条线等</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个条线部门；月度监测指标</w:t>
      </w:r>
      <w:r>
        <w:rPr>
          <w:rFonts w:hint="default" w:ascii="Times New Roman" w:hAnsi="Times New Roman" w:eastAsia="仿宋_GB2312" w:cs="Times New Roman"/>
          <w:sz w:val="32"/>
          <w:szCs w:val="32"/>
          <w:highlight w:val="none"/>
        </w:rPr>
        <w:t>8</w:t>
      </w:r>
      <w:r>
        <w:rPr>
          <w:rFonts w:hint="eastAsia" w:ascii="仿宋_GB2312" w:hAnsi="仿宋_GB2312" w:eastAsia="仿宋_GB2312" w:cs="仿宋_GB2312"/>
          <w:sz w:val="32"/>
          <w:szCs w:val="32"/>
          <w:highlight w:val="none"/>
        </w:rPr>
        <w:t>个，主要为法律合规条线、会计运营条线、网络金融条线、宣传群工条线、安保条线等</w:t>
      </w:r>
      <w:r>
        <w:rPr>
          <w:rFonts w:hint="default" w:ascii="Times New Roman" w:hAnsi="Times New Roman" w:eastAsia="仿宋_GB2312" w:cs="Times New Roman"/>
          <w:sz w:val="32"/>
          <w:szCs w:val="32"/>
          <w:highlight w:val="none"/>
        </w:rPr>
        <w:t>5</w:t>
      </w:r>
      <w:r>
        <w:rPr>
          <w:rFonts w:hint="eastAsia" w:ascii="仿宋_GB2312" w:hAnsi="仿宋_GB2312" w:eastAsia="仿宋_GB2312" w:cs="仿宋_GB2312"/>
          <w:sz w:val="32"/>
          <w:szCs w:val="32"/>
          <w:highlight w:val="none"/>
        </w:rPr>
        <w:t>个条线部门。</w:t>
      </w:r>
      <w:r>
        <w:rPr>
          <w:rFonts w:hint="default" w:ascii="Times New Roman" w:hAnsi="Times New Roman" w:eastAsia="仿宋_GB2312" w:cs="Times New Roman"/>
          <w:sz w:val="32"/>
          <w:szCs w:val="32"/>
          <w:highlight w:val="none"/>
          <w:lang w:val="en-US" w:eastAsia="zh-CN"/>
        </w:rPr>
        <w:t>2022</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eastAsia="zh-CN"/>
        </w:rPr>
        <w:t>，本行</w:t>
      </w:r>
      <w:r>
        <w:rPr>
          <w:rFonts w:hint="eastAsia" w:ascii="仿宋_GB2312" w:hAnsi="仿宋_GB2312" w:eastAsia="仿宋_GB2312" w:cs="仿宋_GB2312"/>
          <w:sz w:val="32"/>
          <w:szCs w:val="32"/>
          <w:highlight w:val="none"/>
        </w:rPr>
        <w:t>未发生操作风险事件或案件</w:t>
      </w:r>
      <w:r>
        <w:rPr>
          <w:rFonts w:hint="eastAsia" w:ascii="仿宋_GB2312" w:hAnsi="仿宋_GB2312" w:eastAsia="仿宋_GB2312" w:cs="仿宋_GB2312"/>
          <w:sz w:val="32"/>
          <w:szCs w:val="32"/>
          <w:highlight w:val="none"/>
          <w:lang w:eastAsia="zh-CN"/>
        </w:rPr>
        <w:t>，操作风险损失率为</w:t>
      </w:r>
      <w:r>
        <w:rPr>
          <w:rFonts w:hint="default" w:ascii="Times New Roman" w:hAnsi="Times New Roman" w:eastAsia="仿宋_GB2312" w:cs="Times New Roman"/>
          <w:sz w:val="32"/>
          <w:szCs w:val="32"/>
          <w:highlight w:val="none"/>
          <w:lang w:val="en-US" w:eastAsia="zh-CN"/>
        </w:rPr>
        <w:t>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（二）风险控制情况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董事会、高级管理层对风险的监控能力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行董事会、高级管理层对风险能够实施全面监控及管理。建立有全面风险管理组织架构及工作机制体系，明确了全面风险管理组织体系和基本职责分工、风险管理策略和方法、风险管理运行机制等内容。将信用风险、市场风险、操作风险、流动性风险、合规风险、科技信息风险、法律风险和声誉风险等纳入本行的风险管理体系，印发了《关岭农商银行全面风险管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行董事会负责建立和保持有效的风险管理体系，对风险管理承担最终责任，董事会的主要风险管理职责包括：决定整体风险战略、风险管理办法、风险限额和重大风险管理制度;领导本行在法律和办法的框架内审慎经营，明确风险偏好并设定可承受的风险水平;批准风险管理组织机构设置方案;确保高级管理层采取必要的措施识别、计量、监测和控制风险，并对高级管理层执行风险管理办法情况实施评价;组织评估风险管理体系充分性与有效性。董事会下设风险管理委员会，根据董事会授权履行风险管理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行高级管理层是风险管理的执行主体，对董事会负责。本行高级管理层下设风险管理委员会，根据经营管理层授权履行相应的风险管理职责。针对风险管理策略、风险偏好和风险限额的充分传导和有效实施；根据董事会设定的风险偏好制定风险限额，经营管理层风险管理委员会定期或不定期召开会议，审议关于信贷资产风险分类、非信贷资产风险分类、贷款呆账认定及核销、贷款减免、法律诉讼、资产保全、其他风险事项等相关议题，听取关于流动性风险压力测试、其他风险事项的专题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CN"/>
        </w:rPr>
        <w:t>.风险管理的政策和程序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highlight w:val="none"/>
          <w:lang w:eastAsia="zh-CN"/>
          <w14:textFill>
            <w14:solidFill>
              <w14:schemeClr w14:val="tx1"/>
            </w14:solidFill>
          </w14:textFill>
        </w:rPr>
        <w:t>本行建立有与业务相适应的</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各项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风险管理制度、政策和程序，</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按照监管政策、法规及省联社相关制度，对照建立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风险管理相关制度，如：总括性风险管理制度方面建立了《贵州关岭农村商业银行股份有限公司董事会风险管理办法》、《</w:t>
      </w:r>
      <w:r>
        <w:rPr>
          <w:rFonts w:hint="eastAsia" w:ascii="仿宋_GB2312" w:hAnsi="仿宋_GB2312" w:eastAsia="仿宋_GB2312" w:cs="仿宋_GB2312"/>
          <w:b w:val="0"/>
          <w:bCs w:val="0"/>
          <w:color w:val="auto"/>
          <w:sz w:val="32"/>
          <w:szCs w:val="32"/>
          <w:highlight w:val="none"/>
          <w:lang w:val="en-US" w:eastAsia="zh-CN"/>
        </w:rPr>
        <w:t>关岭农商银行全面风险管理办法</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等制度；信用风险方面建立了《关岭农商银行不良贷款管理办法》等制度；操作风险方面建立了《关岭农商银行操作风险事件收集管理办法(试行)》、《关岭农商银行关键风险指标监测管理办法（试行）》等；流动性风险方面建立了《关岭农商银行流动性管理规则及应急预案》等；科技信息风险方面建立了《关岭农商银行信息科技风险管理制度》等；声誉风险方面建立了《关岭农商银行声誉风险管理实施细则》等；案件风险方面建立了《关岭农商银行案件风险排查工作实施细则》等；洗钱风险方面建立了《关岭农商银行洗钱风险自评估管理办法》等。</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所建立的风控制度基本能够全面覆盖本行开展的业务；对能够量化的风险，使用风险计量技术，对相关风险进行计量、控制、缓释，如：《贵州关岭农村商业银行股份有限公司流动性风险管理办法》；对难以量化的风险，建立了风险识别、评估、控制和报告机制，如：《关岭农商银行操作风险与控制自我评估管理办法（试行）》、《关岭农商银行信息安全风险评估与风险处置规程》、《关岭农商银行风险评估管理办法》等；建立有全面风险管理报告制度，明确报告的内容、频率和路线，如：《关岭农商银行风险报告管理办法（试行）》；建立压力测试体系，明确压力测试的治理结构、方法流程、情景设计等相关内容，如：《关岭农商银行流动性风险压力测试管理办法》；目前定期开展的压力测试主要涉及流动性风险压力测试、人民银行组织开展的偿付能力敏感性压力测试（测试内容覆盖信贷资产、逾期延期、房地产贷款、中小微企业及个人经营性贷款风险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风险计量、监测和管理信息系统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一是</w:t>
      </w:r>
      <w:r>
        <w:rPr>
          <w:rFonts w:hint="eastAsia" w:ascii="仿宋_GB2312" w:hAnsi="仿宋_GB2312" w:eastAsia="仿宋_GB2312" w:cs="仿宋_GB2312"/>
          <w:color w:val="auto"/>
          <w:sz w:val="32"/>
          <w:szCs w:val="32"/>
          <w:highlight w:val="none"/>
        </w:rPr>
        <w:t>成立了专门的风险管理机构，风险管理基本能覆盖各主要风险，能够对信用风险、流动性风险、法律风险、合规风险及声誉风险等各类风险进行持续的监控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二是</w:t>
      </w:r>
      <w:r>
        <w:rPr>
          <w:rFonts w:hint="eastAsia" w:ascii="仿宋_GB2312" w:hAnsi="仿宋_GB2312" w:eastAsia="仿宋_GB2312" w:cs="仿宋_GB2312"/>
          <w:color w:val="auto"/>
          <w:sz w:val="32"/>
          <w:szCs w:val="32"/>
          <w:highlight w:val="none"/>
        </w:rPr>
        <w:t>制定了识别、计量、监测和管理风险的制度、程序和方法，对资产业务采取了五级分类管理、信用评级等管理机制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三是</w:t>
      </w:r>
      <w:r>
        <w:rPr>
          <w:rFonts w:hint="eastAsia" w:ascii="仿宋_GB2312" w:hAnsi="仿宋_GB2312" w:eastAsia="仿宋_GB2312" w:cs="仿宋_GB2312"/>
          <w:color w:val="auto"/>
          <w:sz w:val="32"/>
          <w:szCs w:val="32"/>
          <w:highlight w:val="none"/>
        </w:rPr>
        <w:t>针对不断变化的环境和情况及时修改和完善风险控制制度、方法和手段，以控制新出现的风险、处置以前未能控制的风险，有效完善产品定价机制，能做到成本可算、风险可控。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val="0"/>
          <w:bCs w:val="0"/>
          <w:color w:val="000000"/>
          <w:kern w:val="0"/>
          <w:sz w:val="32"/>
          <w:szCs w:val="32"/>
          <w:highlight w:val="none"/>
          <w:shd w:val="clear" w:color="auto" w:fill="FFFFFF"/>
          <w:lang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eastAsia" w:ascii="仿宋_GB2312" w:hAnsi="仿宋_GB2312" w:eastAsia="仿宋_GB2312" w:cs="仿宋_GB2312"/>
          <w:b/>
          <w:bCs/>
          <w:color w:val="auto"/>
          <w:kern w:val="0"/>
          <w:sz w:val="32"/>
          <w:szCs w:val="32"/>
          <w:highlight w:val="none"/>
          <w:lang w:val="en-US" w:eastAsia="zh-CN"/>
        </w:rPr>
        <w:t>.</w:t>
      </w:r>
      <w:r>
        <w:rPr>
          <w:rFonts w:hint="eastAsia" w:ascii="仿宋_GB2312" w:hAnsi="仿宋_GB2312" w:eastAsia="仿宋_GB2312" w:cs="仿宋_GB2312"/>
          <w:b/>
          <w:bCs/>
          <w:color w:val="000000"/>
          <w:kern w:val="0"/>
          <w:sz w:val="32"/>
          <w:szCs w:val="32"/>
          <w:highlight w:val="none"/>
          <w:shd w:val="clear" w:color="auto" w:fill="FFFFFF"/>
        </w:rPr>
        <w:t>内部控制和全面审计情况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kern w:val="0"/>
          <w:sz w:val="32"/>
          <w:szCs w:val="32"/>
          <w:highlight w:val="none"/>
          <w:shd w:val="clear" w:color="auto" w:fill="FFFFFF"/>
        </w:rPr>
        <w:t>内部控制</w:t>
      </w:r>
      <w:r>
        <w:rPr>
          <w:rFonts w:hint="eastAsia" w:ascii="仿宋_GB2312" w:hAnsi="仿宋_GB2312" w:eastAsia="仿宋_GB2312" w:cs="仿宋_GB2312"/>
          <w:b/>
          <w:bCs/>
          <w:color w:val="000000"/>
          <w:kern w:val="0"/>
          <w:sz w:val="32"/>
          <w:szCs w:val="32"/>
          <w:highlight w:val="none"/>
          <w:shd w:val="clear" w:color="auto" w:fill="FFFFFF"/>
          <w:lang w:eastAsia="zh-CN"/>
        </w:rPr>
        <w:t>情况：</w:t>
      </w:r>
      <w:r>
        <w:rPr>
          <w:rFonts w:hint="default" w:ascii="Times New Roman" w:hAnsi="Times New Roman" w:eastAsia="仿宋_GB2312" w:cs="Times New Roman"/>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lang w:val="en-US" w:eastAsia="zh-CN"/>
        </w:rPr>
        <w:t>年，本行按照《省联社办公室关于印发贵州农信合规文化建设工作指导意见的通知》（黔农信办发〔</w:t>
      </w:r>
      <w:r>
        <w:rPr>
          <w:rFonts w:hint="default" w:ascii="Times New Roman" w:hAnsi="Times New Roman" w:eastAsia="仿宋_GB2312" w:cs="Times New Roman"/>
          <w:color w:val="000000"/>
          <w:sz w:val="32"/>
          <w:szCs w:val="32"/>
          <w:highlight w:val="none"/>
          <w:lang w:val="en-US" w:eastAsia="zh-CN"/>
        </w:rPr>
        <w:t>2019</w:t>
      </w:r>
      <w:r>
        <w:rPr>
          <w:rFonts w:hint="eastAsia" w:ascii="仿宋_GB2312" w:hAnsi="仿宋_GB2312" w:eastAsia="仿宋_GB2312" w:cs="仿宋_GB2312"/>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514</w:t>
      </w:r>
      <w:r>
        <w:rPr>
          <w:rFonts w:hint="eastAsia" w:ascii="仿宋_GB2312" w:hAnsi="仿宋_GB2312" w:eastAsia="仿宋_GB2312" w:cs="仿宋_GB2312"/>
          <w:color w:val="000000"/>
          <w:sz w:val="32"/>
          <w:szCs w:val="32"/>
          <w:highlight w:val="none"/>
          <w:lang w:val="en-US" w:eastAsia="zh-CN"/>
        </w:rPr>
        <w:t>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中国银保监会关于开展银行业保险业“内控合规管理建设年”活动的通知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《贵州农信法治银行建设提升工程“十四五”规划的通知》等文件要求，狠抓各项重点工作措施的制定和落实。一方面坚持</w:t>
      </w:r>
      <w:r>
        <w:rPr>
          <w:rFonts w:hint="eastAsia" w:ascii="仿宋_GB2312" w:hAnsi="仿宋_GB2312" w:eastAsia="仿宋_GB2312" w:cs="仿宋_GB2312"/>
          <w:color w:val="000000"/>
          <w:sz w:val="32"/>
          <w:szCs w:val="32"/>
          <w:highlight w:val="none"/>
        </w:rPr>
        <w:t>“依法管理、合规经营、立足长远、培植市场、创新服务”</w:t>
      </w:r>
      <w:r>
        <w:rPr>
          <w:rFonts w:hint="eastAsia" w:ascii="仿宋_GB2312" w:hAnsi="仿宋_GB2312" w:eastAsia="仿宋_GB2312" w:cs="仿宋_GB2312"/>
          <w:color w:val="000000"/>
          <w:sz w:val="32"/>
          <w:szCs w:val="32"/>
          <w:highlight w:val="none"/>
          <w:lang w:eastAsia="zh-CN"/>
        </w:rPr>
        <w:t>的原则，</w:t>
      </w:r>
      <w:r>
        <w:rPr>
          <w:rFonts w:hint="eastAsia" w:ascii="仿宋_GB2312" w:hAnsi="仿宋_GB2312" w:eastAsia="仿宋_GB2312" w:cs="仿宋_GB2312"/>
          <w:color w:val="000000"/>
          <w:sz w:val="32"/>
          <w:szCs w:val="32"/>
          <w:highlight w:val="none"/>
          <w:lang w:val="en-US" w:eastAsia="zh-CN"/>
        </w:rPr>
        <w:t>努力营造“安全就是效益、违规就是风险”的氛围，通过开展合规文化主题建设活动、警示教育活动以及案件风险排查、监测活动等，使本行各项基础工作得到进一步的夯实，风险管控能力持续提升，切实加强了合规风险管理，推动合规文化建设。为全行依法、合规、稳健经营，奠定坚实的基础。另一方面，持续深化内部控制体系建设，</w:t>
      </w:r>
      <w:r>
        <w:rPr>
          <w:rFonts w:hint="eastAsia" w:ascii="仿宋_GB2312" w:hAnsi="仿宋_GB2312" w:eastAsia="仿宋_GB2312" w:cs="仿宋_GB2312"/>
          <w:sz w:val="32"/>
          <w:szCs w:val="32"/>
          <w:highlight w:val="none"/>
          <w:lang w:val="en-US" w:eastAsia="zh-CN"/>
        </w:rPr>
        <w:t>突出党建引领，突出顶层合规，确保重大决策部署落到实处，强化公司治理主体履职尽职。突出关键少数，狠抓重要岗位关键人员教育管理，引导员工逐步从“被动合规”转向“主动合规”，牢固树立“内控优先、合规为本”理念。</w:t>
      </w:r>
    </w:p>
    <w:p>
      <w:pPr>
        <w:keepNext w:val="0"/>
        <w:keepLines w:val="0"/>
        <w:pageBreakBefore w:val="0"/>
        <w:kinsoku/>
        <w:wordWrap/>
        <w:overflowPunct/>
        <w:topLinePunct w:val="0"/>
        <w:bidi w:val="0"/>
        <w:adjustRightInd w:val="0"/>
        <w:snapToGrid w:val="0"/>
        <w:spacing w:line="560" w:lineRule="exact"/>
        <w:ind w:firstLine="643"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000000"/>
          <w:kern w:val="0"/>
          <w:sz w:val="32"/>
          <w:szCs w:val="32"/>
          <w:highlight w:val="none"/>
          <w:shd w:val="clear" w:color="auto" w:fill="FFFFFF"/>
        </w:rPr>
        <w:t>全面审计情况</w:t>
      </w: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default" w:ascii="Times New Roman" w:hAnsi="Times New Roman" w:eastAsia="仿宋_GB2312" w:cs="Times New Roman"/>
          <w:sz w:val="32"/>
          <w:szCs w:val="32"/>
          <w:highlight w:val="none"/>
          <w:lang w:val="en-US" w:eastAsia="zh-CN"/>
        </w:rPr>
        <w:t>2022</w:t>
      </w:r>
      <w:r>
        <w:rPr>
          <w:rFonts w:hint="eastAsia" w:ascii="仿宋_GB2312" w:hAnsi="仿宋_GB2312" w:eastAsia="仿宋_GB2312" w:cs="仿宋_GB2312"/>
          <w:sz w:val="32"/>
          <w:szCs w:val="32"/>
          <w:highlight w:val="none"/>
          <w:lang w:val="en-US" w:eastAsia="zh-CN"/>
        </w:rPr>
        <w:t>年，稽核审计部重点对</w:t>
      </w:r>
      <w:r>
        <w:rPr>
          <w:rFonts w:hint="default"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年度行社分层分类经营管理真实性、工资执行情况、贷款减免、呆账核销、流动性风险管理、案防工作、资金业务、关联交易、征信业务、反洗钱工作、消费者权益保护工作、信息科技风险、村镇银行经营管理、重要岗位人员经济责任等开展了专项或全面审计，并按公司治理相关要求进行报告。</w:t>
      </w:r>
    </w:p>
    <w:p>
      <w:pPr>
        <w:pStyle w:val="9"/>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val="0"/>
          <w:color w:val="000000"/>
          <w:kern w:val="0"/>
          <w:sz w:val="32"/>
          <w:szCs w:val="32"/>
          <w:highlight w:val="none"/>
          <w:lang w:val="en-US" w:eastAsia="zh-CN"/>
        </w:rPr>
        <w:t>五、</w:t>
      </w:r>
      <w:r>
        <w:rPr>
          <w:rFonts w:hint="eastAsia" w:ascii="黑体" w:hAnsi="黑体" w:eastAsia="黑体" w:cs="黑体"/>
          <w:b w:val="0"/>
          <w:bCs/>
          <w:color w:val="auto"/>
          <w:sz w:val="32"/>
          <w:szCs w:val="32"/>
          <w:highlight w:val="none"/>
          <w:lang w:eastAsia="zh-CN"/>
        </w:rPr>
        <w:t>小微企业金融服务情况</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截至</w:t>
      </w:r>
      <w:r>
        <w:rPr>
          <w:rFonts w:hint="default" w:ascii="Times New Roman" w:hAnsi="Times New Roman" w:eastAsia="仿宋_GB2312" w:cs="Times New Roman"/>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月末，本行小微企业贷款余额</w:t>
      </w:r>
      <w:r>
        <w:rPr>
          <w:rFonts w:hint="default" w:ascii="Times New Roman" w:hAnsi="Times New Roman" w:eastAsia="仿宋_GB2312" w:cs="Times New Roman"/>
          <w:color w:val="auto"/>
          <w:sz w:val="32"/>
          <w:szCs w:val="32"/>
          <w:highlight w:val="none"/>
          <w:lang w:val="en-US" w:eastAsia="zh-CN"/>
        </w:rPr>
        <w:t>18</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01</w:t>
      </w:r>
      <w:r>
        <w:rPr>
          <w:rFonts w:hint="eastAsia" w:ascii="仿宋_GB2312" w:hAnsi="仿宋_GB2312" w:eastAsia="仿宋_GB2312" w:cs="仿宋_GB2312"/>
          <w:color w:val="auto"/>
          <w:sz w:val="32"/>
          <w:szCs w:val="32"/>
          <w:highlight w:val="none"/>
          <w:lang w:val="en-US" w:eastAsia="zh-CN"/>
        </w:rPr>
        <w:t>亿元，较年初增加</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55</w:t>
      </w:r>
      <w:r>
        <w:rPr>
          <w:rFonts w:hint="eastAsia" w:ascii="仿宋_GB2312" w:hAnsi="仿宋_GB2312" w:eastAsia="仿宋_GB2312" w:cs="仿宋_GB2312"/>
          <w:color w:val="auto"/>
          <w:sz w:val="32"/>
          <w:szCs w:val="32"/>
          <w:highlight w:val="none"/>
          <w:lang w:val="en-US" w:eastAsia="zh-CN"/>
        </w:rPr>
        <w:t>亿元，增速</w:t>
      </w:r>
      <w:r>
        <w:rPr>
          <w:rFonts w:hint="default" w:ascii="Times New Roman" w:hAnsi="Times New Roman" w:eastAsia="仿宋_GB2312" w:cs="Times New Roman"/>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％；小微企业贷款余额户数</w:t>
      </w:r>
      <w:r>
        <w:rPr>
          <w:rFonts w:hint="default" w:ascii="Times New Roman" w:hAnsi="Times New Roman" w:eastAsia="仿宋_GB2312" w:cs="Times New Roman"/>
          <w:color w:val="auto"/>
          <w:sz w:val="32"/>
          <w:szCs w:val="32"/>
          <w:highlight w:val="none"/>
          <w:lang w:val="en-US" w:eastAsia="zh-CN"/>
        </w:rPr>
        <w:t>3228</w:t>
      </w:r>
      <w:r>
        <w:rPr>
          <w:rFonts w:hint="eastAsia" w:ascii="仿宋_GB2312" w:hAnsi="仿宋_GB2312" w:eastAsia="仿宋_GB2312" w:cs="仿宋_GB2312"/>
          <w:color w:val="auto"/>
          <w:sz w:val="32"/>
          <w:szCs w:val="32"/>
          <w:highlight w:val="none"/>
          <w:lang w:val="en-US" w:eastAsia="zh-CN"/>
        </w:rPr>
        <w:t>户；</w:t>
      </w:r>
      <w:r>
        <w:rPr>
          <w:rFonts w:hint="default" w:ascii="Times New Roman" w:hAnsi="Times New Roman" w:eastAsia="仿宋_GB2312" w:cs="Times New Roman"/>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年度累计发放小微企业贷款金额</w:t>
      </w:r>
      <w:r>
        <w:rPr>
          <w:rFonts w:hint="default" w:ascii="Times New Roman" w:hAnsi="Times New Roman" w:eastAsia="仿宋_GB2312" w:cs="Times New Roman"/>
          <w:color w:val="auto"/>
          <w:sz w:val="32"/>
          <w:szCs w:val="32"/>
          <w:highlight w:val="none"/>
          <w:lang w:val="en-US" w:eastAsia="zh-CN"/>
        </w:rPr>
        <w:t>13</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82</w:t>
      </w:r>
      <w:r>
        <w:rPr>
          <w:rFonts w:hint="eastAsia" w:ascii="仿宋_GB2312" w:hAnsi="仿宋_GB2312" w:eastAsia="仿宋_GB2312" w:cs="仿宋_GB2312"/>
          <w:color w:val="auto"/>
          <w:sz w:val="32"/>
          <w:szCs w:val="32"/>
          <w:highlight w:val="none"/>
          <w:lang w:val="en-US" w:eastAsia="zh-CN"/>
        </w:rPr>
        <w:t>亿元，累计发放小微企业贷款户数</w:t>
      </w:r>
      <w:r>
        <w:rPr>
          <w:rFonts w:hint="default" w:ascii="Times New Roman" w:hAnsi="Times New Roman" w:eastAsia="仿宋_GB2312" w:cs="Times New Roman"/>
          <w:color w:val="auto"/>
          <w:sz w:val="32"/>
          <w:szCs w:val="32"/>
          <w:highlight w:val="none"/>
          <w:lang w:val="en-US" w:eastAsia="zh-CN"/>
        </w:rPr>
        <w:t>5394</w:t>
      </w:r>
      <w:r>
        <w:rPr>
          <w:rFonts w:hint="eastAsia" w:ascii="仿宋_GB2312" w:hAnsi="仿宋_GB2312" w:eastAsia="仿宋_GB2312" w:cs="仿宋_GB2312"/>
          <w:color w:val="auto"/>
          <w:sz w:val="32"/>
          <w:szCs w:val="32"/>
          <w:highlight w:val="none"/>
          <w:lang w:val="en-US" w:eastAsia="zh-CN"/>
        </w:rPr>
        <w:t>户，</w:t>
      </w:r>
      <w:r>
        <w:rPr>
          <w:rFonts w:hint="default" w:ascii="Times New Roman" w:hAnsi="Times New Roman" w:eastAsia="仿宋_GB2312" w:cs="Times New Roman"/>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年度小微企业贷款加权利率</w:t>
      </w:r>
      <w:r>
        <w:rPr>
          <w:rFonts w:hint="default"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52</w:t>
      </w:r>
      <w:r>
        <w:rPr>
          <w:rFonts w:hint="eastAsia" w:ascii="仿宋_GB2312" w:hAnsi="仿宋_GB2312" w:eastAsia="仿宋_GB2312" w:cs="仿宋_GB2312"/>
          <w:color w:val="auto"/>
          <w:sz w:val="32"/>
          <w:szCs w:val="32"/>
          <w:highlight w:val="none"/>
          <w:lang w:val="en-US" w:eastAsia="zh-CN"/>
        </w:rPr>
        <w:t>％。一是根据省联社、审计中心的工作要求，制定了《关岭农商银行服务小微企业五年建设规划实施方案》，及时获取县域个体小微户注册登记台账信息并下发网点，将个体户小微企业主纳入普惠走访考核。二是强化小微企业贷款的产品引导及运行结果监测，通过“微易贷”、“流动资金贷款”、“黔农烟商贷”等贷款产品为资金周转困难的小微企业主、个体工商户提供以信用、担保、抵押等方式发放的流动资金贷款，解决小微企业发展中的资金需求，持续提升小微企业贷款的增速及增量。三是本行与县政府相关部门、民营小微企业进行座谈，了解民营小微企业在发展中的金融需求，结合本行今年在信贷领域的重点工作，加大对餐饮、零售、旅游、运输行业等困难行业的金融支持。四是按照县委企业工委的安排部署，主动采取措施，以金融委员身份积极参与县委组织部牵头开展的“职能委员”服务非公企业工作座谈会，帮助企业办实事，解难题。五是持续强化落实“限时办贷”制度，不断简化办贷程序、优化办贷流程，在确保落实贷款条件、满足放款要求的基础上，个人线上贷款实现即时申请、随时用信，线下贷款确保一个工作日办结，小微企业贷款确保三个工作日内办结，公司贷款确保七个工作日内办结，进一步提升服务市场主体的效率。六是将授信尽职免责与不良容忍度有机结合，增强敢贷信心、激发愿贷动力、夯实能贷基础、提升会贷水平，促进小微企业融资增量、扩面、降价，助力小微企业高质量发展，加大民营小微企业客户走访及小额信贷营销。</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CN"/>
        </w:rPr>
        <w:t>、</w:t>
      </w:r>
      <w:r>
        <w:rPr>
          <w:rFonts w:hint="eastAsia" w:ascii="黑体" w:hAnsi="黑体" w:eastAsia="黑体" w:cs="黑体"/>
          <w:color w:val="000000"/>
          <w:sz w:val="32"/>
          <w:szCs w:val="32"/>
          <w:highlight w:val="none"/>
        </w:rPr>
        <w:t>公司治理情况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（一）</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实际控制人及其控制本行情况的简要说明</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本行不存在被自然人、企业法人或其他经济组织控制的情况。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（二）</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持股比例在百分之五以上的股东及其持股变化情况</w:t>
      </w:r>
    </w:p>
    <w:tbl>
      <w:tblPr>
        <w:tblStyle w:val="10"/>
        <w:tblW w:w="8551" w:type="dxa"/>
        <w:jc w:val="center"/>
        <w:tblLayout w:type="fixed"/>
        <w:tblCellMar>
          <w:top w:w="0" w:type="dxa"/>
          <w:left w:w="108" w:type="dxa"/>
          <w:bottom w:w="0" w:type="dxa"/>
          <w:right w:w="108" w:type="dxa"/>
        </w:tblCellMar>
      </w:tblPr>
      <w:tblGrid>
        <w:gridCol w:w="674"/>
        <w:gridCol w:w="2232"/>
        <w:gridCol w:w="1044"/>
        <w:gridCol w:w="2096"/>
        <w:gridCol w:w="984"/>
        <w:gridCol w:w="1521"/>
      </w:tblGrid>
      <w:tr>
        <w:tblPrEx>
          <w:tblCellMar>
            <w:top w:w="0" w:type="dxa"/>
            <w:left w:w="108" w:type="dxa"/>
            <w:bottom w:w="0" w:type="dxa"/>
            <w:right w:w="108" w:type="dxa"/>
          </w:tblCellMar>
        </w:tblPrEx>
        <w:trPr>
          <w:trHeight w:val="851"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序号</w:t>
            </w:r>
          </w:p>
        </w:tc>
        <w:tc>
          <w:tcPr>
            <w:tcW w:w="22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股东名称</w:t>
            </w:r>
          </w:p>
        </w:tc>
        <w:tc>
          <w:tcPr>
            <w:tcW w:w="104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法定代</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表人</w:t>
            </w:r>
          </w:p>
        </w:tc>
        <w:tc>
          <w:tcPr>
            <w:tcW w:w="20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持股数额</w:t>
            </w:r>
          </w:p>
        </w:tc>
        <w:tc>
          <w:tcPr>
            <w:tcW w:w="98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持股比例</w:t>
            </w:r>
          </w:p>
        </w:tc>
        <w:tc>
          <w:tcPr>
            <w:tcW w:w="15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lang w:eastAsia="zh-CN"/>
              </w:rPr>
            </w:pPr>
            <w:r>
              <w:rPr>
                <w:rFonts w:hint="eastAsia" w:ascii="仿宋_GB2312" w:hAnsi="仿宋_GB2312" w:eastAsia="仿宋_GB2312" w:cs="仿宋_GB2312"/>
                <w:b/>
                <w:bCs/>
                <w:kern w:val="0"/>
                <w:sz w:val="28"/>
                <w:szCs w:val="28"/>
                <w:highlight w:val="none"/>
                <w:lang w:eastAsia="zh-CN"/>
              </w:rPr>
              <w:t>本年度持股变化</w:t>
            </w:r>
          </w:p>
        </w:tc>
      </w:tr>
      <w:tr>
        <w:tblPrEx>
          <w:tblCellMar>
            <w:top w:w="0" w:type="dxa"/>
            <w:left w:w="108" w:type="dxa"/>
            <w:bottom w:w="0" w:type="dxa"/>
            <w:right w:w="108" w:type="dxa"/>
          </w:tblCellMar>
        </w:tblPrEx>
        <w:trPr>
          <w:trHeight w:val="851" w:hRule="atLeast"/>
          <w:jc w:val="center"/>
        </w:trPr>
        <w:tc>
          <w:tcPr>
            <w:tcW w:w="6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1</w:t>
            </w:r>
          </w:p>
        </w:tc>
        <w:tc>
          <w:tcPr>
            <w:tcW w:w="223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安顺农村商业银行股份有限公司</w:t>
            </w:r>
          </w:p>
        </w:tc>
        <w:tc>
          <w:tcPr>
            <w:tcW w:w="10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江弘</w:t>
            </w:r>
          </w:p>
        </w:tc>
        <w:tc>
          <w:tcPr>
            <w:tcW w:w="2096"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color w:val="000000"/>
                <w:kern w:val="0"/>
                <w:sz w:val="28"/>
                <w:szCs w:val="28"/>
                <w:highlight w:val="none"/>
                <w:lang w:bidi="ar"/>
              </w:rPr>
              <w:t>25210356</w:t>
            </w:r>
            <w:r>
              <w:rPr>
                <w:rFonts w:hint="eastAsia" w:ascii="仿宋_GB2312" w:hAnsi="仿宋_GB2312" w:eastAsia="仿宋_GB2312" w:cs="仿宋_GB2312"/>
                <w:color w:val="000000"/>
                <w:kern w:val="0"/>
                <w:sz w:val="28"/>
                <w:szCs w:val="28"/>
                <w:highlight w:val="none"/>
                <w:lang w:bidi="ar"/>
              </w:rPr>
              <w:t>.</w:t>
            </w:r>
            <w:r>
              <w:rPr>
                <w:rFonts w:hint="default" w:ascii="Times New Roman" w:hAnsi="Times New Roman" w:eastAsia="仿宋_GB2312" w:cs="Times New Roman"/>
                <w:color w:val="000000"/>
                <w:kern w:val="0"/>
                <w:sz w:val="28"/>
                <w:szCs w:val="28"/>
                <w:highlight w:val="none"/>
                <w:lang w:bidi="ar"/>
              </w:rPr>
              <w:t>16</w:t>
            </w:r>
          </w:p>
        </w:tc>
        <w:tc>
          <w:tcPr>
            <w:tcW w:w="98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9</w:t>
            </w:r>
            <w:r>
              <w:rPr>
                <w:rFonts w:hint="eastAsia" w:ascii="仿宋_GB2312" w:hAnsi="仿宋_GB2312" w:eastAsia="仿宋_GB2312" w:cs="仿宋_GB2312"/>
                <w:kern w:val="0"/>
                <w:sz w:val="28"/>
                <w:szCs w:val="28"/>
                <w:highlight w:val="none"/>
              </w:rPr>
              <w:t>.</w:t>
            </w:r>
            <w:r>
              <w:rPr>
                <w:rFonts w:hint="default" w:ascii="Times New Roman" w:hAnsi="Times New Roman" w:eastAsia="仿宋_GB2312" w:cs="Times New Roman"/>
                <w:kern w:val="0"/>
                <w:sz w:val="28"/>
                <w:szCs w:val="28"/>
                <w:highlight w:val="none"/>
              </w:rPr>
              <w:t>83</w:t>
            </w:r>
            <w:r>
              <w:rPr>
                <w:rFonts w:hint="eastAsia" w:ascii="仿宋_GB2312" w:hAnsi="仿宋_GB2312" w:eastAsia="仿宋_GB2312" w:cs="仿宋_GB2312"/>
                <w:kern w:val="0"/>
                <w:sz w:val="28"/>
                <w:szCs w:val="28"/>
                <w:highlight w:val="none"/>
              </w:rPr>
              <w:t>%</w:t>
            </w:r>
          </w:p>
        </w:tc>
        <w:tc>
          <w:tcPr>
            <w:tcW w:w="152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无</w:t>
            </w:r>
          </w:p>
        </w:tc>
      </w:tr>
      <w:tr>
        <w:tblPrEx>
          <w:tblCellMar>
            <w:top w:w="0" w:type="dxa"/>
            <w:left w:w="108" w:type="dxa"/>
            <w:bottom w:w="0" w:type="dxa"/>
            <w:right w:w="108" w:type="dxa"/>
          </w:tblCellMar>
        </w:tblPrEx>
        <w:trPr>
          <w:trHeight w:val="851" w:hRule="atLeast"/>
          <w:jc w:val="center"/>
        </w:trPr>
        <w:tc>
          <w:tcPr>
            <w:tcW w:w="6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2</w:t>
            </w:r>
          </w:p>
        </w:tc>
        <w:tc>
          <w:tcPr>
            <w:tcW w:w="223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贵州省安顺市同鑫种养殖发展有限公司</w:t>
            </w:r>
          </w:p>
        </w:tc>
        <w:tc>
          <w:tcPr>
            <w:tcW w:w="10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朱</w:t>
            </w:r>
            <w:r>
              <w:rPr>
                <w:rFonts w:hint="eastAsia" w:ascii="仿宋_GB2312" w:hAnsi="仿宋_GB2312" w:eastAsia="仿宋_GB2312" w:cs="仿宋_GB2312"/>
                <w:kern w:val="0"/>
                <w:sz w:val="28"/>
                <w:szCs w:val="28"/>
                <w:highlight w:val="none"/>
                <w:lang w:eastAsia="zh-CN"/>
              </w:rPr>
              <w:t>江</w:t>
            </w:r>
          </w:p>
        </w:tc>
        <w:tc>
          <w:tcPr>
            <w:tcW w:w="209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color w:val="000000"/>
                <w:kern w:val="0"/>
                <w:sz w:val="28"/>
                <w:szCs w:val="28"/>
                <w:highlight w:val="none"/>
                <w:lang w:bidi="ar"/>
              </w:rPr>
              <w:t>22</w:t>
            </w:r>
            <w:r>
              <w:rPr>
                <w:rFonts w:hint="eastAsia" w:ascii="仿宋_GB2312" w:hAnsi="仿宋_GB2312" w:eastAsia="仿宋_GB2312" w:cs="仿宋_GB2312"/>
                <w:color w:val="000000"/>
                <w:kern w:val="0"/>
                <w:sz w:val="28"/>
                <w:szCs w:val="28"/>
                <w:highlight w:val="none"/>
                <w:lang w:bidi="ar"/>
              </w:rPr>
              <w:t>,</w:t>
            </w:r>
            <w:r>
              <w:rPr>
                <w:rFonts w:hint="default" w:ascii="Times New Roman" w:hAnsi="Times New Roman" w:eastAsia="仿宋_GB2312" w:cs="Times New Roman"/>
                <w:color w:val="000000"/>
                <w:kern w:val="0"/>
                <w:sz w:val="28"/>
                <w:szCs w:val="28"/>
                <w:highlight w:val="none"/>
                <w:lang w:bidi="ar"/>
              </w:rPr>
              <w:t>059</w:t>
            </w:r>
            <w:r>
              <w:rPr>
                <w:rFonts w:hint="eastAsia" w:ascii="仿宋_GB2312" w:hAnsi="仿宋_GB2312" w:eastAsia="仿宋_GB2312" w:cs="仿宋_GB2312"/>
                <w:color w:val="000000"/>
                <w:kern w:val="0"/>
                <w:sz w:val="28"/>
                <w:szCs w:val="28"/>
                <w:highlight w:val="none"/>
                <w:lang w:bidi="ar"/>
              </w:rPr>
              <w:t>,</w:t>
            </w:r>
            <w:r>
              <w:rPr>
                <w:rFonts w:hint="default" w:ascii="Times New Roman" w:hAnsi="Times New Roman" w:eastAsia="仿宋_GB2312" w:cs="Times New Roman"/>
                <w:color w:val="000000"/>
                <w:kern w:val="0"/>
                <w:sz w:val="28"/>
                <w:szCs w:val="28"/>
                <w:highlight w:val="none"/>
                <w:lang w:bidi="ar"/>
              </w:rPr>
              <w:t>061</w:t>
            </w:r>
            <w:r>
              <w:rPr>
                <w:rFonts w:hint="eastAsia" w:ascii="仿宋_GB2312" w:hAnsi="仿宋_GB2312" w:eastAsia="仿宋_GB2312" w:cs="仿宋_GB2312"/>
                <w:color w:val="000000"/>
                <w:kern w:val="0"/>
                <w:sz w:val="28"/>
                <w:szCs w:val="28"/>
                <w:highlight w:val="none"/>
                <w:lang w:bidi="ar"/>
              </w:rPr>
              <w:t>.</w:t>
            </w:r>
            <w:r>
              <w:rPr>
                <w:rFonts w:hint="default" w:ascii="Times New Roman" w:hAnsi="Times New Roman" w:eastAsia="仿宋_GB2312" w:cs="Times New Roman"/>
                <w:color w:val="000000"/>
                <w:kern w:val="0"/>
                <w:sz w:val="28"/>
                <w:szCs w:val="28"/>
                <w:highlight w:val="none"/>
                <w:lang w:bidi="ar"/>
              </w:rPr>
              <w:t>65</w:t>
            </w:r>
          </w:p>
        </w:tc>
        <w:tc>
          <w:tcPr>
            <w:tcW w:w="98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8</w:t>
            </w:r>
            <w:r>
              <w:rPr>
                <w:rFonts w:hint="eastAsia" w:ascii="仿宋_GB2312" w:hAnsi="仿宋_GB2312" w:eastAsia="仿宋_GB2312" w:cs="仿宋_GB2312"/>
                <w:kern w:val="0"/>
                <w:sz w:val="28"/>
                <w:szCs w:val="28"/>
                <w:highlight w:val="none"/>
              </w:rPr>
              <w:t>.</w:t>
            </w:r>
            <w:r>
              <w:rPr>
                <w:rFonts w:hint="default" w:ascii="Times New Roman" w:hAnsi="Times New Roman" w:eastAsia="仿宋_GB2312" w:cs="Times New Roman"/>
                <w:kern w:val="0"/>
                <w:sz w:val="28"/>
                <w:szCs w:val="28"/>
                <w:highlight w:val="none"/>
              </w:rPr>
              <w:t>60</w:t>
            </w:r>
            <w:r>
              <w:rPr>
                <w:rFonts w:hint="eastAsia" w:ascii="仿宋_GB2312" w:hAnsi="仿宋_GB2312" w:eastAsia="仿宋_GB2312" w:cs="仿宋_GB2312"/>
                <w:kern w:val="0"/>
                <w:sz w:val="28"/>
                <w:szCs w:val="28"/>
                <w:highlight w:val="none"/>
              </w:rPr>
              <w:t>%</w:t>
            </w:r>
          </w:p>
        </w:tc>
        <w:tc>
          <w:tcPr>
            <w:tcW w:w="15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无</w:t>
            </w:r>
          </w:p>
        </w:tc>
      </w:tr>
      <w:tr>
        <w:tblPrEx>
          <w:tblCellMar>
            <w:top w:w="0" w:type="dxa"/>
            <w:left w:w="108" w:type="dxa"/>
            <w:bottom w:w="0" w:type="dxa"/>
            <w:right w:w="108" w:type="dxa"/>
          </w:tblCellMar>
        </w:tblPrEx>
        <w:trPr>
          <w:trHeight w:val="851" w:hRule="atLeast"/>
          <w:jc w:val="center"/>
        </w:trPr>
        <w:tc>
          <w:tcPr>
            <w:tcW w:w="67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3</w:t>
            </w:r>
          </w:p>
        </w:tc>
        <w:tc>
          <w:tcPr>
            <w:tcW w:w="223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贵州黄果树扶梯有限公司</w:t>
            </w:r>
          </w:p>
        </w:tc>
        <w:tc>
          <w:tcPr>
            <w:tcW w:w="104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田梅</w:t>
            </w:r>
          </w:p>
        </w:tc>
        <w:tc>
          <w:tcPr>
            <w:tcW w:w="209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18117678</w:t>
            </w:r>
            <w:r>
              <w:rPr>
                <w:rFonts w:hint="eastAsia" w:ascii="仿宋_GB2312" w:hAnsi="仿宋_GB2312" w:eastAsia="仿宋_GB2312" w:cs="仿宋_GB2312"/>
                <w:kern w:val="0"/>
                <w:sz w:val="28"/>
                <w:szCs w:val="28"/>
                <w:highlight w:val="none"/>
              </w:rPr>
              <w:t>.</w:t>
            </w:r>
            <w:r>
              <w:rPr>
                <w:rFonts w:hint="default" w:ascii="Times New Roman" w:hAnsi="Times New Roman" w:eastAsia="仿宋_GB2312" w:cs="Times New Roman"/>
                <w:kern w:val="0"/>
                <w:sz w:val="28"/>
                <w:szCs w:val="28"/>
                <w:highlight w:val="none"/>
              </w:rPr>
              <w:t>09</w:t>
            </w:r>
          </w:p>
        </w:tc>
        <w:tc>
          <w:tcPr>
            <w:tcW w:w="98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7</w:t>
            </w:r>
            <w:r>
              <w:rPr>
                <w:rFonts w:hint="eastAsia" w:ascii="仿宋_GB2312" w:hAnsi="仿宋_GB2312" w:eastAsia="仿宋_GB2312" w:cs="仿宋_GB2312"/>
                <w:kern w:val="0"/>
                <w:sz w:val="28"/>
                <w:szCs w:val="28"/>
                <w:highlight w:val="none"/>
              </w:rPr>
              <w:t>.</w:t>
            </w:r>
            <w:r>
              <w:rPr>
                <w:rFonts w:hint="default" w:ascii="Times New Roman" w:hAnsi="Times New Roman" w:eastAsia="仿宋_GB2312" w:cs="Times New Roman"/>
                <w:kern w:val="0"/>
                <w:sz w:val="28"/>
                <w:szCs w:val="28"/>
                <w:highlight w:val="none"/>
              </w:rPr>
              <w:t>07</w:t>
            </w:r>
            <w:r>
              <w:rPr>
                <w:rFonts w:hint="eastAsia" w:ascii="仿宋_GB2312" w:hAnsi="仿宋_GB2312" w:eastAsia="仿宋_GB2312" w:cs="仿宋_GB2312"/>
                <w:kern w:val="0"/>
                <w:sz w:val="28"/>
                <w:szCs w:val="28"/>
                <w:highlight w:val="none"/>
              </w:rPr>
              <w:t>%</w:t>
            </w:r>
          </w:p>
        </w:tc>
        <w:tc>
          <w:tcPr>
            <w:tcW w:w="152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无</w:t>
            </w:r>
          </w:p>
        </w:tc>
      </w:tr>
    </w:tbl>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（三）</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股东大会履职情况</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本行股东大会依法行使下列职权：</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val="en-US" w:eastAsia="zh-CN"/>
        </w:rPr>
        <w:t>.审议批准本行的发展规划，决定本行经营方针和投资计划；</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val="en-US" w:eastAsia="zh-CN"/>
        </w:rPr>
        <w:t>.选举和更换董事、非职工监事，决定有关董事、监事的报酬事项；</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val="en-US" w:eastAsia="zh-CN"/>
        </w:rPr>
        <w:t>.审议批准董事会报告和监事会报告；</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val="en-US" w:eastAsia="zh-CN"/>
        </w:rPr>
        <w:t>.审议批准本行年度财务预算方案、决算方案、利润分配方案和亏损弥补方案；</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lang w:val="en-US" w:eastAsia="zh-CN"/>
        </w:rPr>
        <w:t>.对本行增加或者减少注册资本作出决议；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6</w:t>
      </w:r>
      <w:r>
        <w:rPr>
          <w:rFonts w:hint="eastAsia" w:ascii="仿宋_GB2312" w:hAnsi="仿宋_GB2312" w:eastAsia="仿宋_GB2312" w:cs="仿宋_GB2312"/>
          <w:b w:val="0"/>
          <w:bCs w:val="0"/>
          <w:color w:val="000000"/>
          <w:sz w:val="32"/>
          <w:szCs w:val="32"/>
          <w:highlight w:val="none"/>
          <w:lang w:val="en-US" w:eastAsia="zh-CN"/>
        </w:rPr>
        <w:t>.对本行发行股份作出决议；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lang w:val="en-US" w:eastAsia="zh-CN"/>
        </w:rPr>
        <w:t>.对本行合并、分立、解散、清算及变更组织形式等事项作出决议；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8</w:t>
      </w:r>
      <w:r>
        <w:rPr>
          <w:rFonts w:hint="eastAsia" w:ascii="仿宋_GB2312" w:hAnsi="仿宋_GB2312" w:eastAsia="仿宋_GB2312" w:cs="仿宋_GB2312"/>
          <w:b w:val="0"/>
          <w:bCs w:val="0"/>
          <w:color w:val="000000"/>
          <w:sz w:val="32"/>
          <w:szCs w:val="32"/>
          <w:highlight w:val="none"/>
          <w:lang w:val="en-US" w:eastAsia="zh-CN"/>
        </w:rPr>
        <w:t>.修改本行章程；</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9</w:t>
      </w:r>
      <w:r>
        <w:rPr>
          <w:rFonts w:hint="eastAsia" w:ascii="仿宋_GB2312" w:hAnsi="仿宋_GB2312" w:eastAsia="仿宋_GB2312" w:cs="仿宋_GB2312"/>
          <w:b w:val="0"/>
          <w:bCs w:val="0"/>
          <w:color w:val="000000"/>
          <w:sz w:val="32"/>
          <w:szCs w:val="32"/>
          <w:highlight w:val="none"/>
          <w:lang w:val="en-US" w:eastAsia="zh-CN"/>
        </w:rPr>
        <w:t>.审议批准股东大会、董事会和监事会议事规则；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10</w:t>
      </w:r>
      <w:r>
        <w:rPr>
          <w:rFonts w:hint="eastAsia" w:ascii="仿宋_GB2312" w:hAnsi="仿宋_GB2312" w:eastAsia="仿宋_GB2312" w:cs="仿宋_GB2312"/>
          <w:b w:val="0"/>
          <w:bCs w:val="0"/>
          <w:color w:val="000000"/>
          <w:sz w:val="32"/>
          <w:szCs w:val="32"/>
          <w:highlight w:val="none"/>
          <w:lang w:val="en-US" w:eastAsia="zh-CN"/>
        </w:rPr>
        <w:t>.审议单独或合并持有本行股份总额</w:t>
      </w:r>
      <w:r>
        <w:rPr>
          <w:rFonts w:hint="default"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val="en-US" w:eastAsia="zh-CN"/>
        </w:rPr>
        <w:t>%以上股份的股东的提案；</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11</w:t>
      </w:r>
      <w:r>
        <w:rPr>
          <w:rFonts w:hint="eastAsia" w:ascii="仿宋_GB2312" w:hAnsi="仿宋_GB2312" w:eastAsia="仿宋_GB2312" w:cs="仿宋_GB2312"/>
          <w:b w:val="0"/>
          <w:bCs w:val="0"/>
          <w:color w:val="000000"/>
          <w:sz w:val="32"/>
          <w:szCs w:val="32"/>
          <w:highlight w:val="none"/>
          <w:lang w:val="en-US" w:eastAsia="zh-CN"/>
        </w:rPr>
        <w:t>.审议批准本行除日常经营外重大的对外投资、资产收购或处置、资产抵押、对外担保、委托他人管理本行资金或其他资产等重大事项。本款所指重大事项是指金额超过本行最近一期经审计总资产</w:t>
      </w:r>
      <w:r>
        <w:rPr>
          <w:rFonts w:hint="default" w:ascii="Times New Roman" w:hAnsi="Times New Roman" w:eastAsia="仿宋_GB2312" w:cs="Times New Roman"/>
          <w:b w:val="0"/>
          <w:bCs w:val="0"/>
          <w:color w:val="000000"/>
          <w:sz w:val="32"/>
          <w:szCs w:val="32"/>
          <w:highlight w:val="none"/>
          <w:lang w:val="en-US" w:eastAsia="zh-CN"/>
        </w:rPr>
        <w:t>30</w:t>
      </w:r>
      <w:r>
        <w:rPr>
          <w:rFonts w:hint="eastAsia" w:ascii="仿宋_GB2312" w:hAnsi="仿宋_GB2312" w:eastAsia="仿宋_GB2312" w:cs="仿宋_GB2312"/>
          <w:b w:val="0"/>
          <w:bCs w:val="0"/>
          <w:color w:val="000000"/>
          <w:sz w:val="32"/>
          <w:szCs w:val="32"/>
          <w:highlight w:val="none"/>
          <w:lang w:val="en-US" w:eastAsia="zh-CN"/>
        </w:rPr>
        <w:t>%的事项；</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12</w:t>
      </w:r>
      <w:r>
        <w:rPr>
          <w:rFonts w:hint="eastAsia" w:ascii="仿宋_GB2312" w:hAnsi="仿宋_GB2312" w:eastAsia="仿宋_GB2312" w:cs="仿宋_GB2312"/>
          <w:b w:val="0"/>
          <w:bCs w:val="0"/>
          <w:color w:val="000000"/>
          <w:sz w:val="32"/>
          <w:szCs w:val="32"/>
          <w:highlight w:val="none"/>
          <w:lang w:val="en-US" w:eastAsia="zh-CN"/>
        </w:rPr>
        <w:t>.听取银行保险监督管理机构对本行的监管意见及本行执行整改情况的通报；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13</w:t>
      </w:r>
      <w:r>
        <w:rPr>
          <w:rFonts w:hint="eastAsia" w:ascii="仿宋_GB2312" w:hAnsi="仿宋_GB2312" w:eastAsia="仿宋_GB2312" w:cs="仿宋_GB2312"/>
          <w:b w:val="0"/>
          <w:bCs w:val="0"/>
          <w:color w:val="000000"/>
          <w:sz w:val="32"/>
          <w:szCs w:val="32"/>
          <w:highlight w:val="none"/>
          <w:lang w:val="en-US" w:eastAsia="zh-CN"/>
        </w:rPr>
        <w:t>.审议批准董事会、监事会、高级管理层及其成员履职评价报告；</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14</w:t>
      </w:r>
      <w:r>
        <w:rPr>
          <w:rFonts w:hint="eastAsia" w:ascii="仿宋_GB2312" w:hAnsi="仿宋_GB2312" w:eastAsia="仿宋_GB2312" w:cs="仿宋_GB2312"/>
          <w:b w:val="0"/>
          <w:bCs w:val="0"/>
          <w:color w:val="000000"/>
          <w:sz w:val="32"/>
          <w:szCs w:val="32"/>
          <w:highlight w:val="none"/>
          <w:lang w:val="en-US" w:eastAsia="zh-CN"/>
        </w:rPr>
        <w:t>.对本行上市作出决议；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15</w:t>
      </w:r>
      <w:r>
        <w:rPr>
          <w:rFonts w:hint="eastAsia" w:ascii="仿宋_GB2312" w:hAnsi="仿宋_GB2312" w:eastAsia="仿宋_GB2312" w:cs="仿宋_GB2312"/>
          <w:b w:val="0"/>
          <w:bCs w:val="0"/>
          <w:color w:val="000000"/>
          <w:sz w:val="32"/>
          <w:szCs w:val="32"/>
          <w:highlight w:val="none"/>
          <w:lang w:val="en-US" w:eastAsia="zh-CN"/>
        </w:rPr>
        <w:t>.审议批准股权激励计划方案；</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16</w:t>
      </w:r>
      <w:r>
        <w:rPr>
          <w:rFonts w:hint="eastAsia" w:ascii="仿宋_GB2312" w:hAnsi="仿宋_GB2312" w:eastAsia="仿宋_GB2312" w:cs="仿宋_GB2312"/>
          <w:b w:val="0"/>
          <w:bCs w:val="0"/>
          <w:color w:val="000000"/>
          <w:sz w:val="32"/>
          <w:szCs w:val="32"/>
          <w:highlight w:val="none"/>
          <w:lang w:val="en-US" w:eastAsia="zh-CN"/>
        </w:rPr>
        <w:t>.依照法律规定对收购本行股份作出决议；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17</w:t>
      </w:r>
      <w:r>
        <w:rPr>
          <w:rFonts w:hint="eastAsia" w:ascii="仿宋_GB2312" w:hAnsi="仿宋_GB2312" w:eastAsia="仿宋_GB2312" w:cs="仿宋_GB2312"/>
          <w:b w:val="0"/>
          <w:bCs w:val="0"/>
          <w:color w:val="000000"/>
          <w:sz w:val="32"/>
          <w:szCs w:val="32"/>
          <w:highlight w:val="none"/>
          <w:lang w:val="en-US" w:eastAsia="zh-CN"/>
        </w:rPr>
        <w:t>.对聘用或解聘为本行财务报告进行定期法定审计的会计师事务所作出决议；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18</w:t>
      </w:r>
      <w:r>
        <w:rPr>
          <w:rFonts w:hint="eastAsia" w:ascii="仿宋_GB2312" w:hAnsi="仿宋_GB2312" w:eastAsia="仿宋_GB2312" w:cs="仿宋_GB2312"/>
          <w:b w:val="0"/>
          <w:bCs w:val="0"/>
          <w:color w:val="000000"/>
          <w:sz w:val="32"/>
          <w:szCs w:val="32"/>
          <w:highlight w:val="none"/>
          <w:lang w:val="en-US" w:eastAsia="zh-CN"/>
        </w:rPr>
        <w:t>.审议批准法律法规、行政规定和本章程规定的应当由股东大会决定的其他事项。</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本行于</w:t>
      </w:r>
      <w:r>
        <w:rPr>
          <w:rFonts w:hint="default" w:ascii="Times New Roman" w:hAnsi="Times New Roman" w:eastAsia="仿宋_GB2312" w:cs="Times New Roman"/>
          <w:b w:val="0"/>
          <w:bCs w:val="0"/>
          <w:color w:val="000000"/>
          <w:sz w:val="32"/>
          <w:szCs w:val="32"/>
          <w:highlight w:val="none"/>
          <w:lang w:eastAsia="zh-CN"/>
        </w:rPr>
        <w:t>2022</w:t>
      </w:r>
      <w:r>
        <w:rPr>
          <w:rFonts w:hint="eastAsia" w:ascii="仿宋_GB2312" w:hAnsi="仿宋_GB2312" w:eastAsia="仿宋_GB2312" w:cs="仿宋_GB2312"/>
          <w:b w:val="0"/>
          <w:bCs w:val="0"/>
          <w:color w:val="000000"/>
          <w:sz w:val="32"/>
          <w:szCs w:val="32"/>
          <w:highlight w:val="none"/>
          <w:lang w:eastAsia="zh-CN"/>
        </w:rPr>
        <w:t>年</w:t>
      </w:r>
      <w:r>
        <w:rPr>
          <w:rFonts w:hint="default" w:ascii="Times New Roman" w:hAnsi="Times New Roman" w:eastAsia="仿宋_GB2312" w:cs="Times New Roman"/>
          <w:b w:val="0"/>
          <w:bCs w:val="0"/>
          <w:color w:val="000000"/>
          <w:sz w:val="32"/>
          <w:szCs w:val="32"/>
          <w:highlight w:val="none"/>
          <w:lang w:eastAsia="zh-CN"/>
        </w:rPr>
        <w:t>5</w:t>
      </w:r>
      <w:r>
        <w:rPr>
          <w:rFonts w:hint="eastAsia" w:ascii="仿宋_GB2312" w:hAnsi="仿宋_GB2312" w:eastAsia="仿宋_GB2312" w:cs="仿宋_GB2312"/>
          <w:b w:val="0"/>
          <w:bCs w:val="0"/>
          <w:color w:val="000000"/>
          <w:sz w:val="32"/>
          <w:szCs w:val="32"/>
          <w:highlight w:val="none"/>
          <w:lang w:eastAsia="zh-CN"/>
        </w:rPr>
        <w:t>月</w:t>
      </w:r>
      <w:r>
        <w:rPr>
          <w:rFonts w:hint="default" w:ascii="Times New Roman" w:hAnsi="Times New Roman" w:eastAsia="仿宋_GB2312" w:cs="Times New Roman"/>
          <w:b w:val="0"/>
          <w:bCs w:val="0"/>
          <w:color w:val="000000"/>
          <w:sz w:val="32"/>
          <w:szCs w:val="32"/>
          <w:highlight w:val="none"/>
          <w:lang w:eastAsia="zh-CN"/>
        </w:rPr>
        <w:t>27</w:t>
      </w:r>
      <w:r>
        <w:rPr>
          <w:rFonts w:hint="eastAsia" w:ascii="仿宋_GB2312" w:hAnsi="仿宋_GB2312" w:eastAsia="仿宋_GB2312" w:cs="仿宋_GB2312"/>
          <w:b w:val="0"/>
          <w:bCs w:val="0"/>
          <w:color w:val="000000"/>
          <w:sz w:val="32"/>
          <w:szCs w:val="32"/>
          <w:highlight w:val="none"/>
          <w:lang w:eastAsia="zh-CN"/>
        </w:rPr>
        <w:t>日在总行职工之家会议室召开</w:t>
      </w:r>
      <w:r>
        <w:rPr>
          <w:rFonts w:hint="default" w:ascii="Times New Roman" w:hAnsi="Times New Roman" w:eastAsia="仿宋_GB2312" w:cs="Times New Roman"/>
          <w:b w:val="0"/>
          <w:bCs w:val="0"/>
          <w:color w:val="000000"/>
          <w:sz w:val="32"/>
          <w:szCs w:val="32"/>
          <w:highlight w:val="none"/>
          <w:lang w:eastAsia="zh-CN"/>
        </w:rPr>
        <w:t>202</w:t>
      </w:r>
      <w:r>
        <w:rPr>
          <w:rFonts w:hint="default" w:ascii="Times New Roman" w:hAnsi="Times New Roman" w:eastAsia="仿宋_GB2312" w:cs="Times New Roman"/>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eastAsia="zh-CN"/>
        </w:rPr>
        <w:t>年度股东大会。本行共有股东</w:t>
      </w:r>
      <w:r>
        <w:rPr>
          <w:rFonts w:hint="default" w:ascii="Times New Roman" w:hAnsi="Times New Roman" w:eastAsia="仿宋_GB2312" w:cs="Times New Roman"/>
          <w:b w:val="0"/>
          <w:bCs w:val="0"/>
          <w:color w:val="000000"/>
          <w:sz w:val="32"/>
          <w:szCs w:val="32"/>
          <w:highlight w:val="none"/>
          <w:lang w:eastAsia="zh-CN"/>
        </w:rPr>
        <w:t>2</w:t>
      </w:r>
      <w:r>
        <w:rPr>
          <w:rFonts w:hint="default" w:ascii="Times New Roman" w:hAnsi="Times New Roman" w:eastAsia="仿宋_GB2312" w:cs="Times New Roman"/>
          <w:b w:val="0"/>
          <w:bCs w:val="0"/>
          <w:color w:val="000000"/>
          <w:sz w:val="32"/>
          <w:szCs w:val="32"/>
          <w:highlight w:val="none"/>
          <w:lang w:val="en-US" w:eastAsia="zh-CN"/>
        </w:rPr>
        <w:t>497</w:t>
      </w:r>
      <w:r>
        <w:rPr>
          <w:rFonts w:hint="eastAsia" w:ascii="仿宋_GB2312" w:hAnsi="仿宋_GB2312" w:eastAsia="仿宋_GB2312" w:cs="仿宋_GB2312"/>
          <w:b w:val="0"/>
          <w:bCs w:val="0"/>
          <w:color w:val="000000"/>
          <w:sz w:val="32"/>
          <w:szCs w:val="32"/>
          <w:highlight w:val="none"/>
          <w:lang w:eastAsia="zh-CN"/>
        </w:rPr>
        <w:t>名，所持股份总数</w:t>
      </w:r>
      <w:r>
        <w:rPr>
          <w:rFonts w:hint="default" w:ascii="Times New Roman" w:hAnsi="Times New Roman" w:eastAsia="仿宋_GB2312" w:cs="Times New Roman"/>
          <w:b w:val="0"/>
          <w:bCs w:val="0"/>
          <w:color w:val="000000"/>
          <w:sz w:val="32"/>
          <w:szCs w:val="32"/>
          <w:highlight w:val="none"/>
          <w:lang w:eastAsia="zh-CN"/>
        </w:rPr>
        <w:t>256400126</w:t>
      </w:r>
      <w:r>
        <w:rPr>
          <w:rFonts w:hint="eastAsia" w:ascii="仿宋_GB2312" w:hAnsi="仿宋_GB2312" w:eastAsia="仿宋_GB2312" w:cs="仿宋_GB2312"/>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17</w:t>
      </w:r>
      <w:r>
        <w:rPr>
          <w:rFonts w:hint="eastAsia" w:ascii="仿宋_GB2312" w:hAnsi="仿宋_GB2312" w:eastAsia="仿宋_GB2312" w:cs="仿宋_GB2312"/>
          <w:b w:val="0"/>
          <w:bCs w:val="0"/>
          <w:color w:val="000000"/>
          <w:sz w:val="32"/>
          <w:szCs w:val="32"/>
          <w:highlight w:val="none"/>
          <w:lang w:eastAsia="zh-CN"/>
        </w:rPr>
        <w:t>股，会议应到具有表决权的股东</w:t>
      </w:r>
      <w:r>
        <w:rPr>
          <w:rFonts w:hint="default" w:ascii="Times New Roman" w:hAnsi="Times New Roman" w:eastAsia="仿宋_GB2312" w:cs="Times New Roman"/>
          <w:b w:val="0"/>
          <w:bCs w:val="0"/>
          <w:color w:val="000000"/>
          <w:sz w:val="32"/>
          <w:szCs w:val="32"/>
          <w:highlight w:val="none"/>
          <w:lang w:eastAsia="zh-CN"/>
        </w:rPr>
        <w:t>2</w:t>
      </w:r>
      <w:r>
        <w:rPr>
          <w:rFonts w:hint="default" w:ascii="Times New Roman" w:hAnsi="Times New Roman" w:eastAsia="仿宋_GB2312" w:cs="Times New Roman"/>
          <w:b w:val="0"/>
          <w:bCs w:val="0"/>
          <w:color w:val="000000"/>
          <w:sz w:val="32"/>
          <w:szCs w:val="32"/>
          <w:highlight w:val="none"/>
          <w:lang w:val="en-US" w:eastAsia="zh-CN"/>
        </w:rPr>
        <w:t>493</w:t>
      </w:r>
      <w:r>
        <w:rPr>
          <w:rFonts w:hint="eastAsia" w:ascii="仿宋_GB2312" w:hAnsi="仿宋_GB2312" w:eastAsia="仿宋_GB2312" w:cs="仿宋_GB2312"/>
          <w:b w:val="0"/>
          <w:bCs w:val="0"/>
          <w:color w:val="000000"/>
          <w:sz w:val="32"/>
          <w:szCs w:val="32"/>
          <w:highlight w:val="none"/>
          <w:lang w:eastAsia="zh-CN"/>
        </w:rPr>
        <w:t>名，有表决权的股份数为</w:t>
      </w:r>
      <w:r>
        <w:rPr>
          <w:rFonts w:hint="default" w:ascii="Times New Roman" w:hAnsi="Times New Roman" w:eastAsia="仿宋_GB2312" w:cs="Times New Roman"/>
          <w:b w:val="0"/>
          <w:bCs w:val="0"/>
          <w:color w:val="000000"/>
          <w:sz w:val="32"/>
          <w:szCs w:val="32"/>
          <w:highlight w:val="none"/>
          <w:lang w:eastAsia="zh-CN"/>
        </w:rPr>
        <w:t>209023514</w:t>
      </w:r>
      <w:r>
        <w:rPr>
          <w:rFonts w:hint="eastAsia" w:ascii="仿宋_GB2312" w:hAnsi="仿宋_GB2312" w:eastAsia="仿宋_GB2312" w:cs="仿宋_GB2312"/>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86</w:t>
      </w:r>
      <w:r>
        <w:rPr>
          <w:rFonts w:hint="eastAsia" w:ascii="仿宋_GB2312" w:hAnsi="仿宋_GB2312" w:eastAsia="仿宋_GB2312" w:cs="仿宋_GB2312"/>
          <w:b w:val="0"/>
          <w:bCs w:val="0"/>
          <w:color w:val="000000"/>
          <w:sz w:val="32"/>
          <w:szCs w:val="32"/>
          <w:highlight w:val="none"/>
          <w:lang w:eastAsia="zh-CN"/>
        </w:rPr>
        <w:t>股，实到有表决权的股东（含代理人）</w:t>
      </w:r>
      <w:r>
        <w:rPr>
          <w:rFonts w:hint="default" w:ascii="Times New Roman" w:hAnsi="Times New Roman" w:eastAsia="仿宋_GB2312" w:cs="Times New Roman"/>
          <w:b w:val="0"/>
          <w:bCs w:val="0"/>
          <w:color w:val="000000"/>
          <w:sz w:val="32"/>
          <w:szCs w:val="32"/>
          <w:highlight w:val="none"/>
          <w:lang w:val="en-US" w:eastAsia="zh-CN"/>
        </w:rPr>
        <w:t>52</w:t>
      </w:r>
      <w:r>
        <w:rPr>
          <w:rFonts w:hint="eastAsia" w:ascii="仿宋_GB2312" w:hAnsi="仿宋_GB2312" w:eastAsia="仿宋_GB2312" w:cs="仿宋_GB2312"/>
          <w:b w:val="0"/>
          <w:bCs w:val="0"/>
          <w:color w:val="000000"/>
          <w:sz w:val="32"/>
          <w:szCs w:val="32"/>
          <w:highlight w:val="none"/>
          <w:lang w:eastAsia="zh-CN"/>
        </w:rPr>
        <w:t>名，所持有效表决权股份数为</w:t>
      </w:r>
      <w:r>
        <w:rPr>
          <w:rFonts w:hint="default" w:ascii="Times New Roman" w:hAnsi="Times New Roman" w:eastAsia="仿宋_GB2312" w:cs="Times New Roman"/>
          <w:b w:val="0"/>
          <w:bCs w:val="0"/>
          <w:color w:val="000000"/>
          <w:sz w:val="32"/>
          <w:szCs w:val="32"/>
          <w:highlight w:val="none"/>
          <w:lang w:eastAsia="zh-CN"/>
        </w:rPr>
        <w:t>105368717</w:t>
      </w:r>
      <w:r>
        <w:rPr>
          <w:rFonts w:hint="eastAsia" w:ascii="仿宋_GB2312" w:hAnsi="仿宋_GB2312" w:eastAsia="仿宋_GB2312" w:cs="仿宋_GB2312"/>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73</w:t>
      </w:r>
      <w:r>
        <w:rPr>
          <w:rFonts w:hint="eastAsia" w:ascii="仿宋_GB2312" w:hAnsi="仿宋_GB2312" w:eastAsia="仿宋_GB2312" w:cs="仿宋_GB2312"/>
          <w:b w:val="0"/>
          <w:bCs w:val="0"/>
          <w:color w:val="000000"/>
          <w:sz w:val="32"/>
          <w:szCs w:val="32"/>
          <w:highlight w:val="none"/>
          <w:lang w:eastAsia="zh-CN"/>
        </w:rPr>
        <w:t>股，占有效表决权股份总数的</w:t>
      </w:r>
      <w:r>
        <w:rPr>
          <w:rFonts w:hint="default" w:ascii="Times New Roman" w:hAnsi="Times New Roman" w:eastAsia="仿宋_GB2312" w:cs="Times New Roman"/>
          <w:b w:val="0"/>
          <w:bCs w:val="0"/>
          <w:color w:val="000000"/>
          <w:sz w:val="32"/>
          <w:szCs w:val="32"/>
          <w:highlight w:val="none"/>
          <w:lang w:val="en-US" w:eastAsia="zh-CN"/>
        </w:rPr>
        <w:t>50</w:t>
      </w:r>
      <w:r>
        <w:rPr>
          <w:rFonts w:hint="eastAsia" w:ascii="仿宋_GB2312" w:hAnsi="仿宋_GB2312" w:eastAsia="仿宋_GB2312" w:cs="仿宋_GB2312"/>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41</w:t>
      </w:r>
      <w:r>
        <w:rPr>
          <w:rFonts w:hint="eastAsia" w:ascii="仿宋_GB2312" w:hAnsi="仿宋_GB2312" w:eastAsia="仿宋_GB2312" w:cs="仿宋_GB2312"/>
          <w:b w:val="0"/>
          <w:bCs w:val="0"/>
          <w:color w:val="000000"/>
          <w:sz w:val="32"/>
          <w:szCs w:val="32"/>
          <w:highlight w:val="none"/>
          <w:lang w:eastAsia="zh-CN"/>
        </w:rPr>
        <w:t>%。会议审议通过了《贵州关岭农村商业银行股份有限公司</w:t>
      </w:r>
      <w:r>
        <w:rPr>
          <w:rFonts w:hint="default" w:ascii="Times New Roman" w:hAnsi="Times New Roman" w:eastAsia="仿宋_GB2312" w:cs="Times New Roman"/>
          <w:b w:val="0"/>
          <w:bCs w:val="0"/>
          <w:color w:val="000000"/>
          <w:sz w:val="32"/>
          <w:szCs w:val="32"/>
          <w:highlight w:val="none"/>
          <w:lang w:eastAsia="zh-CN"/>
        </w:rPr>
        <w:t>2021</w:t>
      </w:r>
      <w:r>
        <w:rPr>
          <w:rFonts w:hint="eastAsia" w:ascii="仿宋_GB2312" w:hAnsi="仿宋_GB2312" w:eastAsia="仿宋_GB2312" w:cs="仿宋_GB2312"/>
          <w:b w:val="0"/>
          <w:bCs w:val="0"/>
          <w:color w:val="000000"/>
          <w:sz w:val="32"/>
          <w:szCs w:val="32"/>
          <w:highlight w:val="none"/>
          <w:lang w:eastAsia="zh-CN"/>
        </w:rPr>
        <w:t>年度董事会工作报告》、《贵州关岭农村商业银行股份有限公司</w:t>
      </w:r>
      <w:r>
        <w:rPr>
          <w:rFonts w:hint="default" w:ascii="Times New Roman" w:hAnsi="Times New Roman" w:eastAsia="仿宋_GB2312" w:cs="Times New Roman"/>
          <w:b w:val="0"/>
          <w:bCs w:val="0"/>
          <w:color w:val="000000"/>
          <w:sz w:val="32"/>
          <w:szCs w:val="32"/>
          <w:highlight w:val="none"/>
          <w:lang w:eastAsia="zh-CN"/>
        </w:rPr>
        <w:t>2021</w:t>
      </w:r>
      <w:r>
        <w:rPr>
          <w:rFonts w:hint="eastAsia" w:ascii="仿宋_GB2312" w:hAnsi="仿宋_GB2312" w:eastAsia="仿宋_GB2312" w:cs="仿宋_GB2312"/>
          <w:b w:val="0"/>
          <w:bCs w:val="0"/>
          <w:color w:val="000000"/>
          <w:sz w:val="32"/>
          <w:szCs w:val="32"/>
          <w:highlight w:val="none"/>
          <w:lang w:eastAsia="zh-CN"/>
        </w:rPr>
        <w:t>年度监事会工作报告》、《贵州关岭农村商业银行股份有限公司</w:t>
      </w:r>
      <w:r>
        <w:rPr>
          <w:rFonts w:hint="default" w:ascii="Times New Roman" w:hAnsi="Times New Roman" w:eastAsia="仿宋_GB2312" w:cs="Times New Roman"/>
          <w:b w:val="0"/>
          <w:bCs w:val="0"/>
          <w:color w:val="000000"/>
          <w:sz w:val="32"/>
          <w:szCs w:val="32"/>
          <w:highlight w:val="none"/>
          <w:lang w:eastAsia="zh-CN"/>
        </w:rPr>
        <w:t>2021</w:t>
      </w:r>
      <w:r>
        <w:rPr>
          <w:rFonts w:hint="eastAsia" w:ascii="仿宋_GB2312" w:hAnsi="仿宋_GB2312" w:eastAsia="仿宋_GB2312" w:cs="仿宋_GB2312"/>
          <w:b w:val="0"/>
          <w:bCs w:val="0"/>
          <w:color w:val="000000"/>
          <w:sz w:val="32"/>
          <w:szCs w:val="32"/>
          <w:highlight w:val="none"/>
          <w:lang w:eastAsia="zh-CN"/>
        </w:rPr>
        <w:t>年利润分配方案》、《贵州关岭农村商业银行股份有限公司</w:t>
      </w:r>
      <w:r>
        <w:rPr>
          <w:rFonts w:hint="default" w:ascii="Times New Roman" w:hAnsi="Times New Roman" w:eastAsia="仿宋_GB2312" w:cs="Times New Roman"/>
          <w:b w:val="0"/>
          <w:bCs w:val="0"/>
          <w:color w:val="000000"/>
          <w:sz w:val="32"/>
          <w:szCs w:val="32"/>
          <w:highlight w:val="none"/>
          <w:lang w:eastAsia="zh-CN"/>
        </w:rPr>
        <w:t>2021</w:t>
      </w:r>
      <w:r>
        <w:rPr>
          <w:rFonts w:hint="eastAsia" w:ascii="仿宋_GB2312" w:hAnsi="仿宋_GB2312" w:eastAsia="仿宋_GB2312" w:cs="仿宋_GB2312"/>
          <w:b w:val="0"/>
          <w:bCs w:val="0"/>
          <w:color w:val="000000"/>
          <w:sz w:val="32"/>
          <w:szCs w:val="32"/>
          <w:highlight w:val="none"/>
          <w:lang w:eastAsia="zh-CN"/>
        </w:rPr>
        <w:t>年股金红利分配方案》、《贵州关岭农村商业银行股份有限公司</w:t>
      </w:r>
      <w:r>
        <w:rPr>
          <w:rFonts w:hint="default" w:ascii="Times New Roman" w:hAnsi="Times New Roman" w:eastAsia="仿宋_GB2312" w:cs="Times New Roman"/>
          <w:b w:val="0"/>
          <w:bCs w:val="0"/>
          <w:color w:val="000000"/>
          <w:sz w:val="32"/>
          <w:szCs w:val="32"/>
          <w:highlight w:val="none"/>
          <w:lang w:eastAsia="zh-CN"/>
        </w:rPr>
        <w:t>2021</w:t>
      </w:r>
      <w:r>
        <w:rPr>
          <w:rFonts w:hint="eastAsia" w:ascii="仿宋_GB2312" w:hAnsi="仿宋_GB2312" w:eastAsia="仿宋_GB2312" w:cs="仿宋_GB2312"/>
          <w:b w:val="0"/>
          <w:bCs w:val="0"/>
          <w:color w:val="000000"/>
          <w:sz w:val="32"/>
          <w:szCs w:val="32"/>
          <w:highlight w:val="none"/>
          <w:lang w:eastAsia="zh-CN"/>
        </w:rPr>
        <w:t>年财务执行情况及</w:t>
      </w:r>
      <w:r>
        <w:rPr>
          <w:rFonts w:hint="default" w:ascii="Times New Roman" w:hAnsi="Times New Roman" w:eastAsia="仿宋_GB2312" w:cs="Times New Roman"/>
          <w:b w:val="0"/>
          <w:bCs w:val="0"/>
          <w:color w:val="000000"/>
          <w:sz w:val="32"/>
          <w:szCs w:val="32"/>
          <w:highlight w:val="none"/>
          <w:lang w:eastAsia="zh-CN"/>
        </w:rPr>
        <w:t>2022</w:t>
      </w:r>
      <w:r>
        <w:rPr>
          <w:rFonts w:hint="eastAsia" w:ascii="仿宋_GB2312" w:hAnsi="仿宋_GB2312" w:eastAsia="仿宋_GB2312" w:cs="仿宋_GB2312"/>
          <w:b w:val="0"/>
          <w:bCs w:val="0"/>
          <w:color w:val="000000"/>
          <w:sz w:val="32"/>
          <w:szCs w:val="32"/>
          <w:highlight w:val="none"/>
          <w:lang w:eastAsia="zh-CN"/>
        </w:rPr>
        <w:t>年财务预算方案》、《贵州关岭农村商业银行股份有限公司</w:t>
      </w:r>
      <w:r>
        <w:rPr>
          <w:rFonts w:hint="default" w:ascii="Times New Roman" w:hAnsi="Times New Roman" w:eastAsia="仿宋_GB2312" w:cs="Times New Roman"/>
          <w:b w:val="0"/>
          <w:bCs w:val="0"/>
          <w:color w:val="000000"/>
          <w:sz w:val="32"/>
          <w:szCs w:val="32"/>
          <w:highlight w:val="none"/>
          <w:lang w:eastAsia="zh-CN"/>
        </w:rPr>
        <w:t>2021</w:t>
      </w:r>
      <w:r>
        <w:rPr>
          <w:rFonts w:hint="eastAsia" w:ascii="仿宋_GB2312" w:hAnsi="仿宋_GB2312" w:eastAsia="仿宋_GB2312" w:cs="仿宋_GB2312"/>
          <w:b w:val="0"/>
          <w:bCs w:val="0"/>
          <w:color w:val="000000"/>
          <w:sz w:val="32"/>
          <w:szCs w:val="32"/>
          <w:highlight w:val="none"/>
          <w:lang w:eastAsia="zh-CN"/>
        </w:rPr>
        <w:t>年度信息披露报告》、《贵州关岭农村商业银行股份有限公司</w:t>
      </w:r>
      <w:r>
        <w:rPr>
          <w:rFonts w:hint="default" w:ascii="Times New Roman" w:hAnsi="Times New Roman" w:eastAsia="仿宋_GB2312" w:cs="Times New Roman"/>
          <w:b w:val="0"/>
          <w:bCs w:val="0"/>
          <w:color w:val="000000"/>
          <w:sz w:val="32"/>
          <w:szCs w:val="32"/>
          <w:highlight w:val="none"/>
          <w:lang w:eastAsia="zh-CN"/>
        </w:rPr>
        <w:t>2021</w:t>
      </w:r>
      <w:r>
        <w:rPr>
          <w:rFonts w:hint="eastAsia" w:ascii="仿宋_GB2312" w:hAnsi="仿宋_GB2312" w:eastAsia="仿宋_GB2312" w:cs="仿宋_GB2312"/>
          <w:b w:val="0"/>
          <w:bCs w:val="0"/>
          <w:color w:val="000000"/>
          <w:sz w:val="32"/>
          <w:szCs w:val="32"/>
          <w:highlight w:val="none"/>
          <w:lang w:eastAsia="zh-CN"/>
        </w:rPr>
        <w:t>年度关联交易情况报告》、《关岭农商银行监事会关于对董事、监事、高管人员及“两会一层”</w:t>
      </w:r>
      <w:r>
        <w:rPr>
          <w:rFonts w:hint="default" w:ascii="Times New Roman" w:hAnsi="Times New Roman" w:eastAsia="仿宋_GB2312" w:cs="Times New Roman"/>
          <w:b w:val="0"/>
          <w:bCs w:val="0"/>
          <w:color w:val="000000"/>
          <w:sz w:val="32"/>
          <w:szCs w:val="32"/>
          <w:highlight w:val="none"/>
          <w:lang w:eastAsia="zh-CN"/>
        </w:rPr>
        <w:t>2021</w:t>
      </w:r>
      <w:r>
        <w:rPr>
          <w:rFonts w:hint="eastAsia" w:ascii="仿宋_GB2312" w:hAnsi="仿宋_GB2312" w:eastAsia="仿宋_GB2312" w:cs="仿宋_GB2312"/>
          <w:b w:val="0"/>
          <w:bCs w:val="0"/>
          <w:color w:val="000000"/>
          <w:sz w:val="32"/>
          <w:szCs w:val="32"/>
          <w:highlight w:val="none"/>
          <w:lang w:eastAsia="zh-CN"/>
        </w:rPr>
        <w:t>年度履职评价的报告》、《关于修订&lt;贵州关岭农村商业银行股份有限公司章程&gt;的议案》、《贵州关岭农村商业银行股份有限公司</w:t>
      </w:r>
      <w:r>
        <w:rPr>
          <w:rFonts w:hint="default" w:ascii="Times New Roman" w:hAnsi="Times New Roman" w:eastAsia="仿宋_GB2312" w:cs="Times New Roman"/>
          <w:b w:val="0"/>
          <w:bCs w:val="0"/>
          <w:color w:val="000000"/>
          <w:sz w:val="32"/>
          <w:szCs w:val="32"/>
          <w:highlight w:val="none"/>
          <w:lang w:eastAsia="zh-CN"/>
        </w:rPr>
        <w:t>2022</w:t>
      </w:r>
      <w:r>
        <w:rPr>
          <w:rFonts w:hint="eastAsia" w:ascii="仿宋_GB2312" w:hAnsi="仿宋_GB2312" w:eastAsia="仿宋_GB2312" w:cs="仿宋_GB2312"/>
          <w:b w:val="0"/>
          <w:bCs w:val="0"/>
          <w:color w:val="000000"/>
          <w:sz w:val="32"/>
          <w:szCs w:val="32"/>
          <w:highlight w:val="none"/>
          <w:lang w:eastAsia="zh-CN"/>
        </w:rPr>
        <w:t>年“三定”方案》、《贵州关岭农村商业银行股份有限公司</w:t>
      </w:r>
      <w:r>
        <w:rPr>
          <w:rFonts w:hint="default" w:ascii="Times New Roman" w:hAnsi="Times New Roman" w:eastAsia="仿宋_GB2312" w:cs="Times New Roman"/>
          <w:b w:val="0"/>
          <w:bCs w:val="0"/>
          <w:color w:val="000000"/>
          <w:sz w:val="32"/>
          <w:szCs w:val="32"/>
          <w:highlight w:val="none"/>
          <w:lang w:eastAsia="zh-CN"/>
        </w:rPr>
        <w:t>2022</w:t>
      </w:r>
      <w:r>
        <w:rPr>
          <w:rFonts w:hint="eastAsia" w:ascii="仿宋_GB2312" w:hAnsi="仿宋_GB2312" w:eastAsia="仿宋_GB2312" w:cs="仿宋_GB2312"/>
          <w:b w:val="0"/>
          <w:bCs w:val="0"/>
          <w:color w:val="000000"/>
          <w:sz w:val="32"/>
          <w:szCs w:val="32"/>
          <w:highlight w:val="none"/>
          <w:lang w:eastAsia="zh-CN"/>
        </w:rPr>
        <w:t>年员工薪酬管理办法》、《关于不再推荐严章明担任关岭农商银行第二届董事会独立董事》、《通报</w:t>
      </w:r>
      <w:r>
        <w:rPr>
          <w:rFonts w:hint="default" w:ascii="Times New Roman" w:hAnsi="Times New Roman" w:eastAsia="仿宋_GB2312" w:cs="Times New Roman"/>
          <w:b w:val="0"/>
          <w:bCs w:val="0"/>
          <w:color w:val="000000"/>
          <w:sz w:val="32"/>
          <w:szCs w:val="32"/>
          <w:highlight w:val="none"/>
          <w:lang w:eastAsia="zh-CN"/>
        </w:rPr>
        <w:t>2021</w:t>
      </w:r>
      <w:r>
        <w:rPr>
          <w:rFonts w:hint="eastAsia" w:ascii="仿宋_GB2312" w:hAnsi="仿宋_GB2312" w:eastAsia="仿宋_GB2312" w:cs="仿宋_GB2312"/>
          <w:b w:val="0"/>
          <w:bCs w:val="0"/>
          <w:color w:val="000000"/>
          <w:sz w:val="32"/>
          <w:szCs w:val="32"/>
          <w:highlight w:val="none"/>
          <w:lang w:eastAsia="zh-CN"/>
        </w:rPr>
        <w:t>年中国银行保险监督管理委员会安顺监管分局现场检查意见书及相关整改情况》、《贵州关岭农村商业银行股份有限公司“十四五”发展战略规划》、《</w:t>
      </w:r>
      <w:r>
        <w:rPr>
          <w:rFonts w:hint="default" w:ascii="Times New Roman" w:hAnsi="Times New Roman" w:eastAsia="仿宋_GB2312" w:cs="Times New Roman"/>
          <w:b w:val="0"/>
          <w:bCs w:val="0"/>
          <w:color w:val="000000"/>
          <w:sz w:val="32"/>
          <w:szCs w:val="32"/>
          <w:highlight w:val="none"/>
          <w:lang w:eastAsia="zh-CN"/>
        </w:rPr>
        <w:t>2021</w:t>
      </w:r>
      <w:r>
        <w:rPr>
          <w:rFonts w:hint="eastAsia" w:ascii="仿宋_GB2312" w:hAnsi="仿宋_GB2312" w:eastAsia="仿宋_GB2312" w:cs="仿宋_GB2312"/>
          <w:b w:val="0"/>
          <w:bCs w:val="0"/>
          <w:color w:val="000000"/>
          <w:sz w:val="32"/>
          <w:szCs w:val="32"/>
          <w:highlight w:val="none"/>
          <w:lang w:eastAsia="zh-CN"/>
        </w:rPr>
        <w:t>年关岭农商银行关于生态移民捐赠》等</w:t>
      </w:r>
      <w:r>
        <w:rPr>
          <w:rFonts w:hint="default" w:ascii="Times New Roman" w:hAnsi="Times New Roman" w:eastAsia="仿宋_GB2312" w:cs="Times New Roman"/>
          <w:b w:val="0"/>
          <w:bCs w:val="0"/>
          <w:color w:val="000000"/>
          <w:sz w:val="32"/>
          <w:szCs w:val="32"/>
          <w:highlight w:val="none"/>
          <w:lang w:val="en-US" w:eastAsia="zh-CN"/>
        </w:rPr>
        <w:t>15</w:t>
      </w:r>
      <w:r>
        <w:rPr>
          <w:rFonts w:hint="eastAsia" w:ascii="仿宋_GB2312" w:hAnsi="仿宋_GB2312" w:eastAsia="仿宋_GB2312" w:cs="仿宋_GB2312"/>
          <w:b w:val="0"/>
          <w:bCs w:val="0"/>
          <w:color w:val="000000"/>
          <w:sz w:val="32"/>
          <w:szCs w:val="32"/>
          <w:highlight w:val="none"/>
          <w:lang w:val="en-US" w:eastAsia="zh-CN"/>
        </w:rPr>
        <w:t>项议案</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（四）董事会履职情况</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本行设董事会，董事会是股东大会的执行机构和本行的经营决策机构，对股东大会负责。董事会依法履行以下职责：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val="en-US" w:eastAsia="zh-CN"/>
        </w:rPr>
        <w:t xml:space="preserve">.制定本行的发展战略和经营计划，并监督实施，发展战略应当具备科学性、合理性和稳健性，明确市场定位和发展目标，体现差异化和特色化；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val="en-US" w:eastAsia="zh-CN"/>
        </w:rPr>
        <w:t>.负责召集股东大会，并向股东大会报告工作；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val="en-US" w:eastAsia="zh-CN"/>
        </w:rPr>
        <w:t>.执行股东大会的决议；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val="en-US" w:eastAsia="zh-CN"/>
        </w:rPr>
        <w:t>.确定本行风险容忍度、风险管理和内部控制政策并监督执行情况，承担全面风险管理的最终责任；制定本行的基本管理制度，并监督实施；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lang w:val="en-US" w:eastAsia="zh-CN"/>
        </w:rPr>
        <w:t>.决定本行的经营计划和投资方案；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6</w:t>
      </w:r>
      <w:r>
        <w:rPr>
          <w:rFonts w:hint="eastAsia" w:ascii="仿宋_GB2312" w:hAnsi="仿宋_GB2312" w:eastAsia="仿宋_GB2312" w:cs="仿宋_GB2312"/>
          <w:b w:val="0"/>
          <w:bCs w:val="0"/>
          <w:color w:val="000000"/>
          <w:sz w:val="32"/>
          <w:szCs w:val="32"/>
          <w:highlight w:val="none"/>
          <w:lang w:val="en-US" w:eastAsia="zh-CN"/>
        </w:rPr>
        <w:t>.制订本行的年度财务预决算方案、风险资本分配方案、利润分配方案、弥补亏损方案和资本规划，承担资本或偿付能力管理最终责任；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lang w:val="en-US" w:eastAsia="zh-CN"/>
        </w:rPr>
        <w:t>.制订本行增加或者减少注册资本、发行债券或者其他证券及上市的方案；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8</w:t>
      </w:r>
      <w:r>
        <w:rPr>
          <w:rFonts w:hint="eastAsia" w:ascii="仿宋_GB2312" w:hAnsi="仿宋_GB2312" w:eastAsia="仿宋_GB2312" w:cs="仿宋_GB2312"/>
          <w:b w:val="0"/>
          <w:bCs w:val="0"/>
          <w:color w:val="000000"/>
          <w:sz w:val="32"/>
          <w:szCs w:val="32"/>
          <w:highlight w:val="none"/>
          <w:lang w:val="en-US" w:eastAsia="zh-CN"/>
        </w:rPr>
        <w:t>.制订本行公开发行股份的方案；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9</w:t>
      </w:r>
      <w:r>
        <w:rPr>
          <w:rFonts w:hint="eastAsia" w:ascii="仿宋_GB2312" w:hAnsi="仿宋_GB2312" w:eastAsia="仿宋_GB2312" w:cs="仿宋_GB2312"/>
          <w:b w:val="0"/>
          <w:bCs w:val="0"/>
          <w:color w:val="000000"/>
          <w:sz w:val="32"/>
          <w:szCs w:val="32"/>
          <w:highlight w:val="none"/>
          <w:lang w:val="en-US" w:eastAsia="zh-CN"/>
        </w:rPr>
        <w:t>.制订本行重大收购、收购本行股份或者合并、分立、解散及变更组织形式的方案；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10</w:t>
      </w:r>
      <w:r>
        <w:rPr>
          <w:rFonts w:hint="eastAsia" w:ascii="仿宋_GB2312" w:hAnsi="仿宋_GB2312" w:eastAsia="仿宋_GB2312" w:cs="仿宋_GB2312"/>
          <w:b w:val="0"/>
          <w:bCs w:val="0"/>
          <w:color w:val="000000"/>
          <w:sz w:val="32"/>
          <w:szCs w:val="32"/>
          <w:highlight w:val="none"/>
          <w:lang w:val="en-US" w:eastAsia="zh-CN"/>
        </w:rPr>
        <w:t>.审议批准本行重大贷款、重大投资、重大资产处置方案及重大关联交易；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11</w:t>
      </w:r>
      <w:r>
        <w:rPr>
          <w:rFonts w:hint="eastAsia" w:ascii="仿宋_GB2312" w:hAnsi="仿宋_GB2312" w:eastAsia="仿宋_GB2312" w:cs="仿宋_GB2312"/>
          <w:b w:val="0"/>
          <w:bCs w:val="0"/>
          <w:color w:val="000000"/>
          <w:sz w:val="32"/>
          <w:szCs w:val="32"/>
          <w:highlight w:val="none"/>
          <w:lang w:val="en-US" w:eastAsia="zh-CN"/>
        </w:rPr>
        <w:t>.选举产生董事长，根据董事长提名聘任或解聘本行行长、董事会秘书，根据行长提名聘任或解聘本行副行长、风险总监、财务部门、稽核部门、合规部门负责人，并决定其报酬和奖惩事项，确定各专门委员会主任委员及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12</w:t>
      </w:r>
      <w:r>
        <w:rPr>
          <w:rFonts w:hint="eastAsia" w:ascii="仿宋_GB2312" w:hAnsi="仿宋_GB2312" w:eastAsia="仿宋_GB2312" w:cs="仿宋_GB2312"/>
          <w:b w:val="0"/>
          <w:bCs w:val="0"/>
          <w:color w:val="000000"/>
          <w:sz w:val="32"/>
          <w:szCs w:val="32"/>
          <w:highlight w:val="none"/>
          <w:lang w:val="en-US" w:eastAsia="zh-CN"/>
        </w:rPr>
        <w:t>.重大项目安排及大额资金使用；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13</w:t>
      </w:r>
      <w:r>
        <w:rPr>
          <w:rFonts w:hint="eastAsia" w:ascii="仿宋_GB2312" w:hAnsi="仿宋_GB2312" w:eastAsia="仿宋_GB2312" w:cs="仿宋_GB2312"/>
          <w:b w:val="0"/>
          <w:bCs w:val="0"/>
          <w:color w:val="000000"/>
          <w:sz w:val="32"/>
          <w:szCs w:val="32"/>
          <w:highlight w:val="none"/>
          <w:lang w:val="en-US" w:eastAsia="zh-CN"/>
        </w:rPr>
        <w:t>.决定本行的内部管理机构和分支机构的设置；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14</w:t>
      </w:r>
      <w:r>
        <w:rPr>
          <w:rFonts w:hint="eastAsia" w:ascii="仿宋_GB2312" w:hAnsi="仿宋_GB2312" w:eastAsia="仿宋_GB2312" w:cs="仿宋_GB2312"/>
          <w:b w:val="0"/>
          <w:bCs w:val="0"/>
          <w:color w:val="000000"/>
          <w:sz w:val="32"/>
          <w:szCs w:val="32"/>
          <w:highlight w:val="none"/>
          <w:lang w:val="en-US" w:eastAsia="zh-CN"/>
        </w:rPr>
        <w:t>.制定公司章程、股东大会议事规则及董事会议事规则修订案；审议批准董事会专门委员会工作规则；制定董事会其他制度规则；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15</w:t>
      </w:r>
      <w:r>
        <w:rPr>
          <w:rFonts w:hint="eastAsia" w:ascii="仿宋_GB2312" w:hAnsi="仿宋_GB2312" w:eastAsia="仿宋_GB2312" w:cs="仿宋_GB2312"/>
          <w:b w:val="0"/>
          <w:bCs w:val="0"/>
          <w:color w:val="000000"/>
          <w:sz w:val="32"/>
          <w:szCs w:val="32"/>
          <w:highlight w:val="none"/>
          <w:lang w:val="en-US" w:eastAsia="zh-CN"/>
        </w:rPr>
        <w:t>.提请股东大会聘用或者解聘为本行财务报告进行定期法定审计的会计师事务所；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16</w:t>
      </w:r>
      <w:r>
        <w:rPr>
          <w:rFonts w:hint="eastAsia" w:ascii="仿宋_GB2312" w:hAnsi="仿宋_GB2312" w:eastAsia="仿宋_GB2312" w:cs="仿宋_GB2312"/>
          <w:b w:val="0"/>
          <w:bCs w:val="0"/>
          <w:color w:val="000000"/>
          <w:sz w:val="32"/>
          <w:szCs w:val="32"/>
          <w:highlight w:val="none"/>
          <w:lang w:val="en-US" w:eastAsia="zh-CN"/>
        </w:rPr>
        <w:t>.负责本行的信息披露工作，并对会计和财务报告的真实性、准确性、完整性和及时性承担最终责任；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17</w:t>
      </w:r>
      <w:r>
        <w:rPr>
          <w:rFonts w:hint="eastAsia" w:ascii="仿宋_GB2312" w:hAnsi="仿宋_GB2312" w:eastAsia="仿宋_GB2312" w:cs="仿宋_GB2312"/>
          <w:b w:val="0"/>
          <w:bCs w:val="0"/>
          <w:color w:val="000000"/>
          <w:sz w:val="32"/>
          <w:szCs w:val="32"/>
          <w:highlight w:val="none"/>
          <w:lang w:val="en-US" w:eastAsia="zh-CN"/>
        </w:rPr>
        <w:t>.监督高级管理层的履职情况；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18</w:t>
      </w:r>
      <w:r>
        <w:rPr>
          <w:rFonts w:hint="eastAsia" w:ascii="仿宋_GB2312" w:hAnsi="仿宋_GB2312" w:eastAsia="仿宋_GB2312" w:cs="仿宋_GB2312"/>
          <w:b w:val="0"/>
          <w:bCs w:val="0"/>
          <w:color w:val="000000"/>
          <w:sz w:val="32"/>
          <w:szCs w:val="32"/>
          <w:highlight w:val="none"/>
          <w:lang w:val="en-US" w:eastAsia="zh-CN"/>
        </w:rPr>
        <w:t>.定期评估并完善本行的公司治理状况；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19</w:t>
      </w:r>
      <w:r>
        <w:rPr>
          <w:rFonts w:hint="eastAsia" w:ascii="仿宋_GB2312" w:hAnsi="仿宋_GB2312" w:eastAsia="仿宋_GB2312" w:cs="仿宋_GB2312"/>
          <w:b w:val="0"/>
          <w:bCs w:val="0"/>
          <w:color w:val="000000"/>
          <w:sz w:val="32"/>
          <w:szCs w:val="32"/>
          <w:highlight w:val="none"/>
          <w:lang w:val="en-US" w:eastAsia="zh-CN"/>
        </w:rPr>
        <w:t>.维护金融消费者和其他利益相关者合法权益；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20</w:t>
      </w:r>
      <w:r>
        <w:rPr>
          <w:rFonts w:hint="eastAsia" w:ascii="仿宋_GB2312" w:hAnsi="仿宋_GB2312" w:eastAsia="仿宋_GB2312" w:cs="仿宋_GB2312"/>
          <w:b w:val="0"/>
          <w:bCs w:val="0"/>
          <w:color w:val="000000"/>
          <w:sz w:val="32"/>
          <w:szCs w:val="32"/>
          <w:highlight w:val="none"/>
          <w:lang w:val="en-US" w:eastAsia="zh-CN"/>
        </w:rPr>
        <w:t>.组织各董事就履职情况进行自评和互评，并对各董事的履职情况作出评价，最后将考核结果提交监事会进行评价；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21</w:t>
      </w:r>
      <w:r>
        <w:rPr>
          <w:rFonts w:hint="eastAsia" w:ascii="仿宋_GB2312" w:hAnsi="仿宋_GB2312" w:eastAsia="仿宋_GB2312" w:cs="仿宋_GB2312"/>
          <w:b w:val="0"/>
          <w:bCs w:val="0"/>
          <w:color w:val="000000"/>
          <w:sz w:val="32"/>
          <w:szCs w:val="32"/>
          <w:highlight w:val="none"/>
          <w:lang w:val="en-US" w:eastAsia="zh-CN"/>
        </w:rPr>
        <w:t>.向股东大会报告关联交易管理制度的执行情况和关联交易情况；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22</w:t>
      </w:r>
      <w:r>
        <w:rPr>
          <w:rFonts w:hint="eastAsia" w:ascii="仿宋_GB2312" w:hAnsi="仿宋_GB2312" w:eastAsia="仿宋_GB2312" w:cs="仿宋_GB2312"/>
          <w:b w:val="0"/>
          <w:bCs w:val="0"/>
          <w:color w:val="000000"/>
          <w:sz w:val="32"/>
          <w:szCs w:val="32"/>
          <w:highlight w:val="none"/>
          <w:lang w:val="en-US" w:eastAsia="zh-CN"/>
        </w:rPr>
        <w:t>.建立本行与股东特别是主要股东之间利益 冲突的识别、审查和管理机制；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23</w:t>
      </w:r>
      <w:r>
        <w:rPr>
          <w:rFonts w:hint="eastAsia" w:ascii="仿宋_GB2312" w:hAnsi="仿宋_GB2312" w:eastAsia="仿宋_GB2312" w:cs="仿宋_GB2312"/>
          <w:b w:val="0"/>
          <w:bCs w:val="0"/>
          <w:color w:val="000000"/>
          <w:sz w:val="32"/>
          <w:szCs w:val="32"/>
          <w:highlight w:val="none"/>
          <w:lang w:val="en-US" w:eastAsia="zh-CN"/>
        </w:rPr>
        <w:t>.承担股东事务的管理责任；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24</w:t>
      </w:r>
      <w:r>
        <w:rPr>
          <w:rFonts w:hint="eastAsia" w:ascii="仿宋_GB2312" w:hAnsi="仿宋_GB2312" w:eastAsia="仿宋_GB2312" w:cs="仿宋_GB2312"/>
          <w:b w:val="0"/>
          <w:bCs w:val="0"/>
          <w:color w:val="000000"/>
          <w:sz w:val="32"/>
          <w:szCs w:val="32"/>
          <w:highlight w:val="none"/>
          <w:lang w:val="en-US" w:eastAsia="zh-CN"/>
        </w:rPr>
        <w:t>.遵守国家法律法规和监管机构的要求；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25</w:t>
      </w:r>
      <w:r>
        <w:rPr>
          <w:rFonts w:hint="eastAsia" w:ascii="仿宋_GB2312" w:hAnsi="仿宋_GB2312" w:eastAsia="仿宋_GB2312" w:cs="仿宋_GB2312"/>
          <w:b w:val="0"/>
          <w:bCs w:val="0"/>
          <w:color w:val="000000"/>
          <w:sz w:val="32"/>
          <w:szCs w:val="32"/>
          <w:highlight w:val="none"/>
          <w:lang w:val="en-US" w:eastAsia="zh-CN"/>
        </w:rPr>
        <w:t>.监督本行业务活动的合法合规性；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26</w:t>
      </w:r>
      <w:r>
        <w:rPr>
          <w:rFonts w:hint="eastAsia" w:ascii="仿宋_GB2312" w:hAnsi="仿宋_GB2312" w:eastAsia="仿宋_GB2312" w:cs="仿宋_GB2312"/>
          <w:b w:val="0"/>
          <w:bCs w:val="0"/>
          <w:color w:val="000000"/>
          <w:sz w:val="32"/>
          <w:szCs w:val="32"/>
          <w:highlight w:val="none"/>
          <w:lang w:val="en-US" w:eastAsia="zh-CN"/>
        </w:rPr>
        <w:t>.国家法律法规、相关监管机构规定、章程规定和股东大会授予的其他职权。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lang w:eastAsia="zh-CN"/>
        </w:rPr>
      </w:pPr>
      <w:r>
        <w:rPr>
          <w:rFonts w:hint="eastAsia" w:ascii="仿宋_GB2312" w:hAnsi="仿宋_GB2312" w:eastAsia="仿宋_GB2312" w:cs="仿宋_GB2312"/>
          <w:b/>
          <w:bCs/>
          <w:color w:val="000000"/>
          <w:sz w:val="32"/>
          <w:szCs w:val="32"/>
          <w:highlight w:val="none"/>
          <w:lang w:eastAsia="zh-CN"/>
        </w:rPr>
        <w:t>董事会成员构成：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en-US" w:eastAsia="zh-CN"/>
        </w:rPr>
        <w:t>.谭振发（副董事长）：男，汉族，</w:t>
      </w:r>
      <w:r>
        <w:rPr>
          <w:rFonts w:hint="default" w:ascii="Times New Roman" w:hAnsi="Times New Roman" w:eastAsia="仿宋_GB2312" w:cs="Times New Roman"/>
          <w:color w:val="000000"/>
          <w:sz w:val="32"/>
          <w:szCs w:val="32"/>
          <w:highlight w:val="none"/>
          <w:lang w:val="en-US" w:eastAsia="zh-CN"/>
        </w:rPr>
        <w:t>1983</w:t>
      </w:r>
      <w:r>
        <w:rPr>
          <w:rFonts w:hint="eastAsia" w:ascii="仿宋_GB2312" w:hAnsi="仿宋_GB2312" w:eastAsia="仿宋_GB2312" w:cs="仿宋_GB2312"/>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月出生，中共党员，</w:t>
      </w:r>
      <w:r>
        <w:rPr>
          <w:rFonts w:hint="eastAsia" w:ascii="仿宋_GB2312" w:hAnsi="仿宋_GB2312" w:eastAsia="仿宋_GB2312" w:cs="仿宋_GB2312"/>
          <w:sz w:val="32"/>
          <w:szCs w:val="32"/>
          <w:highlight w:val="none"/>
        </w:rPr>
        <w:t>本科学历。</w:t>
      </w:r>
      <w:r>
        <w:rPr>
          <w:rFonts w:hint="default" w:ascii="Times New Roman" w:hAnsi="Times New Roman" w:eastAsia="仿宋_GB2312" w:cs="Times New Roman"/>
          <w:sz w:val="32"/>
          <w:szCs w:val="32"/>
          <w:highlight w:val="none"/>
        </w:rPr>
        <w:t>2006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7</w:t>
      </w:r>
      <w:r>
        <w:rPr>
          <w:rFonts w:hint="eastAsia" w:ascii="仿宋_GB2312" w:hAnsi="仿宋_GB2312" w:eastAsia="仿宋_GB2312" w:cs="仿宋_GB2312"/>
          <w:sz w:val="32"/>
          <w:szCs w:val="32"/>
          <w:highlight w:val="none"/>
        </w:rPr>
        <w:t>月参加工作，</w:t>
      </w:r>
      <w:r>
        <w:rPr>
          <w:rFonts w:hint="default" w:ascii="Times New Roman" w:hAnsi="Times New Roman" w:eastAsia="仿宋_GB2312" w:cs="Times New Roman"/>
          <w:sz w:val="32"/>
          <w:szCs w:val="32"/>
          <w:highlight w:val="none"/>
        </w:rPr>
        <w:t>2006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7</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月在平坝县农村信用合作联社齐伯分社工作；</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月任平坝县农村信用合作联社齐伯分社主任助理；</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4</w:t>
      </w:r>
      <w:r>
        <w:rPr>
          <w:rFonts w:hint="eastAsia" w:ascii="仿宋_GB2312" w:hAnsi="仿宋_GB2312" w:eastAsia="仿宋_GB2312" w:cs="仿宋_GB2312"/>
          <w:sz w:val="32"/>
          <w:szCs w:val="32"/>
          <w:highlight w:val="none"/>
        </w:rPr>
        <w:t>月任平坝县农村信用合作联社办公室主任助理；</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4</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2008</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月任平坝县农村信用合作联社营业部客户经理；</w:t>
      </w:r>
      <w:r>
        <w:rPr>
          <w:rFonts w:hint="default" w:ascii="Times New Roman" w:hAnsi="Times New Roman" w:eastAsia="仿宋_GB2312" w:cs="Times New Roman"/>
          <w:sz w:val="32"/>
          <w:szCs w:val="32"/>
          <w:highlight w:val="none"/>
        </w:rPr>
        <w:t>2008</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2009</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月任平坝县农村信用合作联社乐平分社副主任；</w:t>
      </w:r>
      <w:r>
        <w:rPr>
          <w:rFonts w:hint="default" w:ascii="Times New Roman" w:hAnsi="Times New Roman" w:eastAsia="仿宋_GB2312" w:cs="Times New Roman"/>
          <w:sz w:val="32"/>
          <w:szCs w:val="32"/>
          <w:highlight w:val="none"/>
        </w:rPr>
        <w:t>2009</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2012</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8</w:t>
      </w:r>
      <w:r>
        <w:rPr>
          <w:rFonts w:hint="eastAsia" w:ascii="仿宋_GB2312" w:hAnsi="仿宋_GB2312" w:eastAsia="仿宋_GB2312" w:cs="仿宋_GB2312"/>
          <w:sz w:val="32"/>
          <w:szCs w:val="32"/>
          <w:highlight w:val="none"/>
        </w:rPr>
        <w:t>月任平坝县农村信用合作联社乐平分社负责人；</w:t>
      </w:r>
      <w:r>
        <w:rPr>
          <w:rFonts w:hint="default" w:ascii="Times New Roman" w:hAnsi="Times New Roman" w:eastAsia="仿宋_GB2312" w:cs="Times New Roman"/>
          <w:sz w:val="32"/>
          <w:szCs w:val="32"/>
          <w:highlight w:val="none"/>
        </w:rPr>
        <w:t>2012</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8</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2013</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月任平坝县农村信用合作联社乐平分社主任；</w:t>
      </w:r>
      <w:r>
        <w:rPr>
          <w:rFonts w:hint="default" w:ascii="Times New Roman" w:hAnsi="Times New Roman" w:eastAsia="仿宋_GB2312" w:cs="Times New Roman"/>
          <w:sz w:val="32"/>
          <w:szCs w:val="32"/>
          <w:highlight w:val="none"/>
        </w:rPr>
        <w:t>2013</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2014</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月任平坝县农村信用合作联社人力资源部经理；</w:t>
      </w:r>
      <w:r>
        <w:rPr>
          <w:rFonts w:hint="default" w:ascii="Times New Roman" w:hAnsi="Times New Roman" w:eastAsia="仿宋_GB2312" w:cs="Times New Roman"/>
          <w:sz w:val="32"/>
          <w:szCs w:val="32"/>
          <w:highlight w:val="none"/>
        </w:rPr>
        <w:t>2014</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月任平坝县农村信用合作联社营业部主任；</w:t>
      </w:r>
      <w:r>
        <w:rPr>
          <w:rFonts w:hint="default" w:ascii="Times New Roman" w:hAnsi="Times New Roman" w:eastAsia="仿宋_GB2312" w:cs="Times New Roman"/>
          <w:sz w:val="32"/>
          <w:szCs w:val="32"/>
          <w:highlight w:val="none"/>
        </w:rPr>
        <w:t>2016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月任贵州关岭农村商业银行股份有限公司党委委员；</w:t>
      </w:r>
      <w:r>
        <w:rPr>
          <w:rFonts w:hint="default" w:ascii="Times New Roman" w:hAnsi="Times New Roman" w:eastAsia="仿宋_GB2312" w:cs="Times New Roman"/>
          <w:sz w:val="32"/>
          <w:szCs w:val="32"/>
          <w:highlight w:val="none"/>
        </w:rPr>
        <w:t>2016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12</w:t>
      </w:r>
      <w:r>
        <w:rPr>
          <w:rFonts w:hint="eastAsia" w:ascii="仿宋_GB2312" w:hAnsi="仿宋_GB2312" w:eastAsia="仿宋_GB2312" w:cs="仿宋_GB2312"/>
          <w:sz w:val="32"/>
          <w:szCs w:val="32"/>
          <w:highlight w:val="none"/>
        </w:rPr>
        <w:t>月任贵州关岭农村商业银行股份有限公司党委委员、副行长；</w:t>
      </w:r>
      <w:r>
        <w:rPr>
          <w:rFonts w:hint="default" w:ascii="Times New Roman" w:hAnsi="Times New Roman" w:eastAsia="仿宋_GB2312" w:cs="Times New Roman"/>
          <w:sz w:val="32"/>
          <w:szCs w:val="32"/>
          <w:highlight w:val="none"/>
        </w:rPr>
        <w:t>2017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12</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rPr>
        <w:t>任贵州关岭农村商业银行股份有限公司副行长</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eastAsia="zh-CN"/>
        </w:rPr>
        <w:t>2021</w:t>
      </w:r>
      <w:r>
        <w:rPr>
          <w:rFonts w:hint="eastAsia" w:ascii="仿宋_GB2312" w:hAnsi="仿宋_GB2312" w:eastAsia="仿宋_GB2312" w:cs="仿宋_GB2312"/>
          <w:sz w:val="32"/>
          <w:szCs w:val="32"/>
          <w:highlight w:val="none"/>
          <w:lang w:eastAsia="zh-CN"/>
        </w:rPr>
        <w:t>年</w:t>
      </w:r>
      <w:r>
        <w:rPr>
          <w:rFonts w:hint="default" w:ascii="Times New Roman" w:hAnsi="Times New Roman" w:eastAsia="仿宋_GB2312" w:cs="Times New Roman"/>
          <w:sz w:val="32"/>
          <w:szCs w:val="32"/>
          <w:highlight w:val="none"/>
          <w:lang w:eastAsia="zh-CN"/>
        </w:rPr>
        <w:t>9</w:t>
      </w:r>
      <w:r>
        <w:rPr>
          <w:rFonts w:hint="eastAsia" w:ascii="仿宋_GB2312" w:hAnsi="仿宋_GB2312" w:eastAsia="仿宋_GB2312" w:cs="仿宋_GB2312"/>
          <w:sz w:val="32"/>
          <w:szCs w:val="32"/>
          <w:highlight w:val="none"/>
          <w:lang w:eastAsia="zh-CN"/>
        </w:rPr>
        <w:t>月至</w:t>
      </w:r>
      <w:r>
        <w:rPr>
          <w:rFonts w:hint="default" w:ascii="Times New Roman" w:hAnsi="Times New Roman" w:eastAsia="仿宋_GB2312" w:cs="Times New Roman"/>
          <w:sz w:val="32"/>
          <w:szCs w:val="32"/>
          <w:highlight w:val="none"/>
          <w:lang w:eastAsia="zh-CN"/>
        </w:rPr>
        <w:t>2021</w:t>
      </w:r>
      <w:r>
        <w:rPr>
          <w:rFonts w:hint="eastAsia" w:ascii="仿宋_GB2312" w:hAnsi="仿宋_GB2312" w:eastAsia="仿宋_GB2312" w:cs="仿宋_GB2312"/>
          <w:sz w:val="32"/>
          <w:szCs w:val="32"/>
          <w:highlight w:val="none"/>
          <w:lang w:eastAsia="zh-CN"/>
        </w:rPr>
        <w:t>年</w:t>
      </w:r>
      <w:r>
        <w:rPr>
          <w:rFonts w:hint="default" w:ascii="Times New Roman" w:hAnsi="Times New Roman" w:eastAsia="仿宋_GB2312" w:cs="Times New Roman"/>
          <w:sz w:val="32"/>
          <w:szCs w:val="32"/>
          <w:highlight w:val="none"/>
          <w:lang w:eastAsia="zh-CN"/>
        </w:rPr>
        <w:t>12</w:t>
      </w:r>
      <w:r>
        <w:rPr>
          <w:rFonts w:hint="eastAsia" w:ascii="仿宋_GB2312" w:hAnsi="仿宋_GB2312" w:eastAsia="仿宋_GB2312" w:cs="仿宋_GB2312"/>
          <w:sz w:val="32"/>
          <w:szCs w:val="32"/>
          <w:highlight w:val="none"/>
          <w:lang w:eastAsia="zh-CN"/>
        </w:rPr>
        <w:t>月任贵州关岭农村商业银行股份有限公司副行长（代为履行行长职责、负责经营层工作）；</w:t>
      </w:r>
      <w:r>
        <w:rPr>
          <w:rFonts w:hint="default" w:ascii="Times New Roman" w:hAnsi="Times New Roman" w:eastAsia="仿宋_GB2312" w:cs="Times New Roman"/>
          <w:sz w:val="32"/>
          <w:szCs w:val="32"/>
          <w:highlight w:val="none"/>
          <w:lang w:eastAsia="zh-CN"/>
        </w:rPr>
        <w:t>2021</w:t>
      </w:r>
      <w:r>
        <w:rPr>
          <w:rFonts w:hint="eastAsia" w:ascii="仿宋_GB2312" w:hAnsi="仿宋_GB2312" w:eastAsia="仿宋_GB2312" w:cs="仿宋_GB2312"/>
          <w:sz w:val="32"/>
          <w:szCs w:val="32"/>
          <w:highlight w:val="none"/>
          <w:lang w:eastAsia="zh-CN"/>
        </w:rPr>
        <w:t>年</w:t>
      </w:r>
      <w:r>
        <w:rPr>
          <w:rFonts w:hint="default" w:ascii="Times New Roman" w:hAnsi="Times New Roman" w:eastAsia="仿宋_GB2312" w:cs="Times New Roman"/>
          <w:sz w:val="32"/>
          <w:szCs w:val="32"/>
          <w:highlight w:val="none"/>
          <w:lang w:eastAsia="zh-CN"/>
        </w:rPr>
        <w:t>12</w:t>
      </w:r>
      <w:r>
        <w:rPr>
          <w:rFonts w:hint="eastAsia" w:ascii="仿宋_GB2312" w:hAnsi="仿宋_GB2312" w:eastAsia="仿宋_GB2312" w:cs="仿宋_GB2312"/>
          <w:sz w:val="32"/>
          <w:szCs w:val="32"/>
          <w:highlight w:val="none"/>
          <w:lang w:eastAsia="zh-CN"/>
        </w:rPr>
        <w:t>月至</w:t>
      </w:r>
      <w:r>
        <w:rPr>
          <w:rFonts w:hint="default" w:ascii="Times New Roman" w:hAnsi="Times New Roman" w:eastAsia="仿宋_GB2312" w:cs="Times New Roman"/>
          <w:sz w:val="32"/>
          <w:szCs w:val="32"/>
          <w:highlight w:val="none"/>
          <w:lang w:eastAsia="zh-CN"/>
        </w:rPr>
        <w:t>2022</w:t>
      </w:r>
      <w:r>
        <w:rPr>
          <w:rFonts w:hint="eastAsia" w:ascii="仿宋_GB2312" w:hAnsi="仿宋_GB2312" w:eastAsia="仿宋_GB2312" w:cs="仿宋_GB2312"/>
          <w:sz w:val="32"/>
          <w:szCs w:val="32"/>
          <w:highlight w:val="none"/>
          <w:lang w:eastAsia="zh-CN"/>
        </w:rPr>
        <w:t>年</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eastAsia="zh-CN"/>
        </w:rPr>
        <w:t>月任贵州关岭农村商业银行股份有限公司党委委员、副行长（代为履行行长职责、负责经营层工作）（其中，</w:t>
      </w:r>
      <w:r>
        <w:rPr>
          <w:rFonts w:hint="default" w:ascii="Times New Roman" w:hAnsi="Times New Roman" w:eastAsia="仿宋_GB2312" w:cs="Times New Roman"/>
          <w:sz w:val="32"/>
          <w:szCs w:val="32"/>
          <w:highlight w:val="none"/>
          <w:lang w:val="en-US" w:eastAsia="zh-CN"/>
        </w:rPr>
        <w:t>2022</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月起任</w:t>
      </w:r>
      <w:r>
        <w:rPr>
          <w:rFonts w:hint="eastAsia" w:ascii="仿宋_GB2312" w:hAnsi="仿宋_GB2312" w:eastAsia="仿宋_GB2312" w:cs="仿宋_GB2312"/>
          <w:sz w:val="32"/>
          <w:szCs w:val="32"/>
          <w:highlight w:val="none"/>
          <w:lang w:eastAsia="zh-CN"/>
        </w:rPr>
        <w:t>贵州关岭农村商业银行股份有限公司执行董事）；</w:t>
      </w:r>
      <w:r>
        <w:rPr>
          <w:rFonts w:hint="default" w:ascii="Times New Roman" w:hAnsi="Times New Roman" w:eastAsia="仿宋_GB2312" w:cs="Times New Roman"/>
          <w:sz w:val="32"/>
          <w:szCs w:val="32"/>
          <w:highlight w:val="none"/>
          <w:lang w:val="en-US" w:eastAsia="zh-CN"/>
        </w:rPr>
        <w:t>2022</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月至今任</w:t>
      </w:r>
      <w:r>
        <w:rPr>
          <w:rFonts w:hint="eastAsia" w:ascii="仿宋_GB2312" w:hAnsi="仿宋_GB2312" w:eastAsia="仿宋_GB2312" w:cs="仿宋_GB2312"/>
          <w:sz w:val="32"/>
          <w:szCs w:val="32"/>
          <w:highlight w:val="none"/>
          <w:lang w:eastAsia="zh-CN"/>
        </w:rPr>
        <w:t>贵州关岭农村商业银行股份有限公司党委副书记、副董事长、行长。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黄红梅</w:t>
      </w:r>
      <w:r>
        <w:rPr>
          <w:rFonts w:hint="eastAsia" w:ascii="仿宋_GB2312" w:hAnsi="仿宋_GB2312" w:eastAsia="仿宋_GB2312" w:cs="仿宋_GB2312"/>
          <w:color w:val="000000"/>
          <w:sz w:val="32"/>
          <w:szCs w:val="32"/>
          <w:highlight w:val="none"/>
          <w:lang w:eastAsia="zh-CN"/>
        </w:rPr>
        <w:t>（安顺农商银行派驻股东董事）</w:t>
      </w:r>
      <w:r>
        <w:rPr>
          <w:rFonts w:hint="eastAsia" w:ascii="仿宋_GB2312" w:hAnsi="仿宋_GB2312" w:eastAsia="仿宋_GB2312" w:cs="仿宋_GB2312"/>
          <w:color w:val="000000"/>
          <w:sz w:val="32"/>
          <w:szCs w:val="32"/>
          <w:highlight w:val="none"/>
        </w:rPr>
        <w:t>：女，汉族，</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sz w:val="32"/>
          <w:szCs w:val="32"/>
          <w:highlight w:val="none"/>
        </w:rPr>
        <w:t>969</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月生，中共党员，本科学历。</w:t>
      </w:r>
      <w:r>
        <w:rPr>
          <w:rFonts w:hint="default" w:ascii="Times New Roman" w:hAnsi="Times New Roman" w:eastAsia="仿宋_GB2312" w:cs="Times New Roman"/>
          <w:sz w:val="32"/>
          <w:szCs w:val="32"/>
          <w:highlight w:val="none"/>
        </w:rPr>
        <w:t>1983</w:t>
      </w:r>
      <w:r>
        <w:rPr>
          <w:rFonts w:hint="eastAsia" w:ascii="仿宋_GB2312" w:hAnsi="仿宋_GB2312" w:eastAsia="仿宋_GB2312" w:cs="仿宋_GB2312"/>
          <w:sz w:val="32"/>
          <w:szCs w:val="32"/>
          <w:highlight w:val="none"/>
        </w:rPr>
        <w:t>年参加工作，</w:t>
      </w:r>
      <w:r>
        <w:rPr>
          <w:rFonts w:hint="default" w:ascii="Times New Roman" w:hAnsi="Times New Roman" w:eastAsia="仿宋_GB2312" w:cs="Times New Roman"/>
          <w:sz w:val="32"/>
          <w:szCs w:val="32"/>
          <w:highlight w:val="none"/>
        </w:rPr>
        <w:t>1988</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12</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1996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6</w:t>
      </w:r>
      <w:r>
        <w:rPr>
          <w:rFonts w:hint="eastAsia" w:ascii="仿宋_GB2312" w:hAnsi="仿宋_GB2312" w:eastAsia="仿宋_GB2312" w:cs="仿宋_GB2312"/>
          <w:sz w:val="32"/>
          <w:szCs w:val="32"/>
          <w:highlight w:val="none"/>
        </w:rPr>
        <w:t>月在安顺市烟草公司任办事员；</w:t>
      </w:r>
      <w:r>
        <w:rPr>
          <w:rFonts w:hint="default" w:ascii="Times New Roman" w:hAnsi="Times New Roman" w:eastAsia="仿宋_GB2312" w:cs="Times New Roman"/>
          <w:sz w:val="32"/>
          <w:szCs w:val="32"/>
          <w:highlight w:val="none"/>
        </w:rPr>
        <w:t>1996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6</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2001</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月在西秀联社会计出纳科任会计、信贷（</w:t>
      </w:r>
      <w:r>
        <w:rPr>
          <w:rFonts w:hint="eastAsia" w:ascii="仿宋_GB2312" w:hAnsi="仿宋_GB2312" w:eastAsia="仿宋_GB2312" w:cs="仿宋_GB2312"/>
          <w:sz w:val="32"/>
          <w:szCs w:val="32"/>
          <w:highlight w:val="none"/>
          <w:lang w:eastAsia="zh-CN"/>
        </w:rPr>
        <w:t>其间：</w:t>
      </w:r>
      <w:r>
        <w:rPr>
          <w:rFonts w:hint="default" w:ascii="Times New Roman" w:hAnsi="Times New Roman" w:eastAsia="仿宋_GB2312" w:cs="Times New Roman"/>
          <w:sz w:val="32"/>
          <w:szCs w:val="32"/>
          <w:highlight w:val="none"/>
        </w:rPr>
        <w:t>1998</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9</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2000</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7</w:t>
      </w:r>
      <w:r>
        <w:rPr>
          <w:rFonts w:hint="eastAsia" w:ascii="仿宋_GB2312" w:hAnsi="仿宋_GB2312" w:eastAsia="仿宋_GB2312" w:cs="仿宋_GB2312"/>
          <w:sz w:val="32"/>
          <w:szCs w:val="32"/>
          <w:highlight w:val="none"/>
        </w:rPr>
        <w:t>月在西南财经大学金融专业学习）；</w:t>
      </w:r>
      <w:r>
        <w:rPr>
          <w:rFonts w:hint="default" w:ascii="Times New Roman" w:hAnsi="Times New Roman" w:eastAsia="仿宋_GB2312" w:cs="Times New Roman"/>
          <w:sz w:val="32"/>
          <w:szCs w:val="32"/>
          <w:highlight w:val="none"/>
        </w:rPr>
        <w:t>2001</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月在西秀联社营业部任会计、信贷(</w:t>
      </w:r>
      <w:r>
        <w:rPr>
          <w:rFonts w:hint="eastAsia" w:ascii="仿宋_GB2312" w:hAnsi="仿宋_GB2312" w:eastAsia="仿宋_GB2312" w:cs="仿宋_GB2312"/>
          <w:sz w:val="32"/>
          <w:szCs w:val="32"/>
          <w:highlight w:val="none"/>
          <w:lang w:eastAsia="zh-CN"/>
        </w:rPr>
        <w:t>其间：</w:t>
      </w:r>
      <w:r>
        <w:rPr>
          <w:rFonts w:hint="default" w:ascii="Times New Roman" w:hAnsi="Times New Roman" w:eastAsia="仿宋_GB2312" w:cs="Times New Roman"/>
          <w:sz w:val="32"/>
          <w:szCs w:val="32"/>
          <w:highlight w:val="none"/>
        </w:rPr>
        <w:t>2005</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9</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2008</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月在省委党校学习法律专业) ；</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2009</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月在西秀联社塔东分社任副主任（主持工作）；</w:t>
      </w:r>
      <w:r>
        <w:rPr>
          <w:rFonts w:hint="default" w:ascii="Times New Roman" w:hAnsi="Times New Roman" w:eastAsia="仿宋_GB2312" w:cs="Times New Roman"/>
          <w:sz w:val="32"/>
          <w:szCs w:val="32"/>
          <w:highlight w:val="none"/>
        </w:rPr>
        <w:t>2009</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2014</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月任西秀联社财务信息部、财务会计部经理；</w:t>
      </w:r>
      <w:r>
        <w:rPr>
          <w:rFonts w:hint="default" w:ascii="Times New Roman" w:hAnsi="Times New Roman" w:eastAsia="仿宋_GB2312" w:cs="Times New Roman"/>
          <w:sz w:val="32"/>
          <w:szCs w:val="32"/>
          <w:highlight w:val="none"/>
        </w:rPr>
        <w:t>2014</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至今在安顺农商银行任财务负责人。</w:t>
      </w:r>
      <w:r>
        <w:rPr>
          <w:rFonts w:hint="default" w:ascii="Times New Roman" w:hAnsi="Times New Roman" w:eastAsia="仿宋_GB2312" w:cs="Times New Roman"/>
          <w:sz w:val="32"/>
          <w:szCs w:val="32"/>
          <w:highlight w:val="none"/>
        </w:rPr>
        <w:t>2015</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10</w:t>
      </w:r>
      <w:r>
        <w:rPr>
          <w:rFonts w:hint="eastAsia" w:ascii="仿宋_GB2312" w:hAnsi="仿宋_GB2312" w:eastAsia="仿宋_GB2312" w:cs="仿宋_GB2312"/>
          <w:sz w:val="32"/>
          <w:szCs w:val="32"/>
          <w:highlight w:val="none"/>
        </w:rPr>
        <w:t>月</w:t>
      </w:r>
      <w:r>
        <w:rPr>
          <w:rFonts w:hint="default" w:ascii="Times New Roman" w:hAnsi="Times New Roman" w:eastAsia="仿宋_GB2312" w:cs="Times New Roman"/>
          <w:sz w:val="32"/>
          <w:szCs w:val="32"/>
          <w:highlight w:val="none"/>
        </w:rPr>
        <w:t>27</w:t>
      </w:r>
      <w:r>
        <w:rPr>
          <w:rFonts w:hint="eastAsia" w:ascii="仿宋_GB2312" w:hAnsi="仿宋_GB2312" w:eastAsia="仿宋_GB2312" w:cs="仿宋_GB2312"/>
          <w:sz w:val="32"/>
          <w:szCs w:val="32"/>
          <w:highlight w:val="none"/>
        </w:rPr>
        <w:t>日通过关岭农商银行创立大会暨股东大会第一次会议选举为关岭农商银行第一届董事会董事</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val="en-US" w:eastAsia="zh-CN"/>
        </w:rPr>
        <w:t>2020</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15</w:t>
      </w:r>
      <w:r>
        <w:rPr>
          <w:rFonts w:hint="eastAsia" w:ascii="仿宋_GB2312" w:hAnsi="仿宋_GB2312" w:eastAsia="仿宋_GB2312" w:cs="仿宋_GB2312"/>
          <w:sz w:val="32"/>
          <w:szCs w:val="32"/>
          <w:highlight w:val="none"/>
          <w:lang w:val="en-US" w:eastAsia="zh-CN"/>
        </w:rPr>
        <w:t>日通过股东大会选举连任关岭农商银行第二届董事会董事。</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.冯加家（紫云农商银行派驻股东董事）：男，汉族，</w:t>
      </w:r>
      <w:r>
        <w:rPr>
          <w:rFonts w:hint="default" w:ascii="Times New Roman" w:hAnsi="Times New Roman" w:eastAsia="仿宋_GB2312" w:cs="Times New Roman"/>
          <w:b w:val="0"/>
          <w:bCs/>
          <w:sz w:val="32"/>
          <w:szCs w:val="32"/>
          <w:highlight w:val="none"/>
          <w:lang w:val="en-US" w:eastAsia="zh-CN"/>
        </w:rPr>
        <w:t>1990</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月出生，群众，本科学历。</w:t>
      </w:r>
      <w:r>
        <w:rPr>
          <w:rFonts w:hint="default" w:ascii="Times New Roman" w:hAnsi="Times New Roman" w:eastAsia="仿宋_GB2312" w:cs="Times New Roman"/>
          <w:b w:val="0"/>
          <w:bCs/>
          <w:sz w:val="32"/>
          <w:szCs w:val="32"/>
          <w:highlight w:val="none"/>
          <w:lang w:val="en-US" w:eastAsia="zh-CN"/>
        </w:rPr>
        <w:t>2014</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8</w:t>
      </w:r>
      <w:r>
        <w:rPr>
          <w:rFonts w:hint="eastAsia" w:ascii="仿宋_GB2312" w:hAnsi="仿宋_GB2312" w:eastAsia="仿宋_GB2312" w:cs="仿宋_GB2312"/>
          <w:b w:val="0"/>
          <w:bCs/>
          <w:sz w:val="32"/>
          <w:szCs w:val="32"/>
          <w:highlight w:val="none"/>
          <w:lang w:val="en-US" w:eastAsia="zh-CN"/>
        </w:rPr>
        <w:t>月参加工作，</w:t>
      </w:r>
      <w:r>
        <w:rPr>
          <w:rFonts w:hint="default" w:ascii="Times New Roman" w:hAnsi="Times New Roman" w:eastAsia="仿宋_GB2312" w:cs="Times New Roman"/>
          <w:b w:val="0"/>
          <w:bCs/>
          <w:sz w:val="32"/>
          <w:szCs w:val="32"/>
          <w:highlight w:val="none"/>
          <w:lang w:val="en-US" w:eastAsia="zh-CN"/>
        </w:rPr>
        <w:t>2014</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8</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2015</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月任紫云农商银行综合办公室办事员；</w:t>
      </w:r>
      <w:r>
        <w:rPr>
          <w:rFonts w:hint="default" w:ascii="Times New Roman" w:hAnsi="Times New Roman" w:eastAsia="仿宋_GB2312" w:cs="Times New Roman"/>
          <w:b w:val="0"/>
          <w:bCs/>
          <w:sz w:val="32"/>
          <w:szCs w:val="32"/>
          <w:highlight w:val="none"/>
          <w:lang w:val="en-US" w:eastAsia="zh-CN"/>
        </w:rPr>
        <w:t>2015</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2017</w:t>
      </w:r>
      <w:r>
        <w:rPr>
          <w:rFonts w:hint="eastAsia" w:ascii="仿宋_GB2312" w:hAnsi="仿宋_GB2312" w:eastAsia="仿宋_GB2312" w:cs="仿宋_GB2312"/>
          <w:b w:val="0"/>
          <w:bCs/>
          <w:sz w:val="32"/>
          <w:szCs w:val="32"/>
          <w:highlight w:val="none"/>
          <w:lang w:val="en-US" w:eastAsia="zh-CN"/>
        </w:rPr>
        <w:t>月</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月任紫云农商银行营业部客户经理（其间：</w:t>
      </w:r>
      <w:r>
        <w:rPr>
          <w:rFonts w:hint="default" w:ascii="Times New Roman" w:hAnsi="Times New Roman" w:eastAsia="仿宋_GB2312" w:cs="Times New Roman"/>
          <w:b w:val="0"/>
          <w:bCs/>
          <w:sz w:val="32"/>
          <w:szCs w:val="32"/>
          <w:highlight w:val="none"/>
          <w:lang w:val="en-US" w:eastAsia="zh-CN"/>
        </w:rPr>
        <w:t>2016</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7</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2017</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月在安顺审计中心非现场审计部跟班学习）；</w:t>
      </w:r>
      <w:r>
        <w:rPr>
          <w:rFonts w:hint="default" w:ascii="Times New Roman" w:hAnsi="Times New Roman" w:eastAsia="仿宋_GB2312" w:cs="Times New Roman"/>
          <w:b w:val="0"/>
          <w:bCs/>
          <w:sz w:val="32"/>
          <w:szCs w:val="32"/>
          <w:highlight w:val="none"/>
          <w:lang w:val="en-US" w:eastAsia="zh-CN"/>
        </w:rPr>
        <w:t>2017</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2018</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9</w:t>
      </w:r>
      <w:r>
        <w:rPr>
          <w:rFonts w:hint="eastAsia" w:ascii="仿宋_GB2312" w:hAnsi="仿宋_GB2312" w:eastAsia="仿宋_GB2312" w:cs="仿宋_GB2312"/>
          <w:b w:val="0"/>
          <w:bCs/>
          <w:sz w:val="32"/>
          <w:szCs w:val="32"/>
          <w:highlight w:val="none"/>
          <w:lang w:val="en-US" w:eastAsia="zh-CN"/>
        </w:rPr>
        <w:t>月任紫云农商银行公司业务部客户经理（其间：</w:t>
      </w:r>
      <w:r>
        <w:rPr>
          <w:rFonts w:hint="default" w:ascii="Times New Roman" w:hAnsi="Times New Roman" w:eastAsia="仿宋_GB2312" w:cs="Times New Roman"/>
          <w:b w:val="0"/>
          <w:bCs/>
          <w:sz w:val="32"/>
          <w:szCs w:val="32"/>
          <w:highlight w:val="none"/>
          <w:lang w:val="en-US" w:eastAsia="zh-CN"/>
        </w:rPr>
        <w:t>2017</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10</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2018</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5</w:t>
      </w:r>
      <w:r>
        <w:rPr>
          <w:rFonts w:hint="eastAsia" w:ascii="仿宋_GB2312" w:hAnsi="仿宋_GB2312" w:eastAsia="仿宋_GB2312" w:cs="仿宋_GB2312"/>
          <w:b w:val="0"/>
          <w:bCs/>
          <w:sz w:val="32"/>
          <w:szCs w:val="32"/>
          <w:highlight w:val="none"/>
          <w:lang w:val="en-US" w:eastAsia="zh-CN"/>
        </w:rPr>
        <w:t>月在紫云自治县人民政府金融办跟班学习）；</w:t>
      </w:r>
      <w:r>
        <w:rPr>
          <w:rFonts w:hint="default" w:ascii="Times New Roman" w:hAnsi="Times New Roman" w:eastAsia="仿宋_GB2312" w:cs="Times New Roman"/>
          <w:b w:val="0"/>
          <w:bCs/>
          <w:sz w:val="32"/>
          <w:szCs w:val="32"/>
          <w:highlight w:val="none"/>
          <w:lang w:val="en-US" w:eastAsia="zh-CN"/>
        </w:rPr>
        <w:t>2018</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9</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2019</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月任紫云农商银行印山支行客户经理；</w:t>
      </w:r>
      <w:r>
        <w:rPr>
          <w:rFonts w:hint="default" w:ascii="Times New Roman" w:hAnsi="Times New Roman" w:eastAsia="仿宋_GB2312" w:cs="Times New Roman"/>
          <w:b w:val="0"/>
          <w:bCs/>
          <w:sz w:val="32"/>
          <w:szCs w:val="32"/>
          <w:highlight w:val="none"/>
          <w:lang w:val="en-US" w:eastAsia="zh-CN"/>
        </w:rPr>
        <w:t>2019</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2020</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1</w:t>
      </w:r>
      <w:r>
        <w:rPr>
          <w:rFonts w:hint="eastAsia" w:ascii="仿宋_GB2312" w:hAnsi="仿宋_GB2312" w:eastAsia="仿宋_GB2312" w:cs="仿宋_GB2312"/>
          <w:b w:val="0"/>
          <w:bCs/>
          <w:sz w:val="32"/>
          <w:szCs w:val="32"/>
          <w:highlight w:val="none"/>
          <w:lang w:val="en-US" w:eastAsia="zh-CN"/>
        </w:rPr>
        <w:t>月任紫云农商银行网络金融部工作员；</w:t>
      </w:r>
      <w:r>
        <w:rPr>
          <w:rFonts w:hint="default" w:ascii="Times New Roman" w:hAnsi="Times New Roman" w:eastAsia="仿宋_GB2312" w:cs="Times New Roman"/>
          <w:b w:val="0"/>
          <w:bCs/>
          <w:sz w:val="32"/>
          <w:szCs w:val="32"/>
          <w:highlight w:val="none"/>
          <w:lang w:val="en-US" w:eastAsia="zh-CN"/>
        </w:rPr>
        <w:t>2020</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1</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2022</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7</w:t>
      </w:r>
      <w:r>
        <w:rPr>
          <w:rFonts w:hint="eastAsia" w:ascii="仿宋_GB2312" w:hAnsi="仿宋_GB2312" w:eastAsia="仿宋_GB2312" w:cs="仿宋_GB2312"/>
          <w:b w:val="0"/>
          <w:bCs/>
          <w:sz w:val="32"/>
          <w:szCs w:val="32"/>
          <w:highlight w:val="none"/>
          <w:lang w:val="en-US" w:eastAsia="zh-CN"/>
        </w:rPr>
        <w:t>月任紫云农商银行合规风险部副总经理（主持工作）；</w:t>
      </w:r>
      <w:r>
        <w:rPr>
          <w:rFonts w:hint="default" w:ascii="Times New Roman" w:hAnsi="Times New Roman" w:eastAsia="仿宋_GB2312" w:cs="Times New Roman"/>
          <w:b w:val="0"/>
          <w:bCs/>
          <w:sz w:val="32"/>
          <w:szCs w:val="32"/>
          <w:highlight w:val="none"/>
          <w:lang w:val="en-US" w:eastAsia="zh-CN"/>
        </w:rPr>
        <w:t>2022</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7</w:t>
      </w:r>
      <w:r>
        <w:rPr>
          <w:rFonts w:hint="eastAsia" w:ascii="仿宋_GB2312" w:hAnsi="仿宋_GB2312" w:eastAsia="仿宋_GB2312" w:cs="仿宋_GB2312"/>
          <w:b w:val="0"/>
          <w:bCs/>
          <w:sz w:val="32"/>
          <w:szCs w:val="32"/>
          <w:highlight w:val="none"/>
          <w:lang w:val="en-US" w:eastAsia="zh-CN"/>
        </w:rPr>
        <w:t>月至今任紫云农商银行合规风险部总经理。于</w:t>
      </w:r>
      <w:r>
        <w:rPr>
          <w:rFonts w:hint="default" w:ascii="Times New Roman" w:hAnsi="Times New Roman" w:eastAsia="仿宋_GB2312" w:cs="Times New Roman"/>
          <w:b w:val="0"/>
          <w:bCs/>
          <w:sz w:val="32"/>
          <w:szCs w:val="32"/>
          <w:highlight w:val="none"/>
          <w:lang w:val="en-US" w:eastAsia="zh-CN"/>
        </w:rPr>
        <w:t>2022</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月</w:t>
      </w:r>
      <w:r>
        <w:rPr>
          <w:rFonts w:hint="default" w:ascii="Times New Roman" w:hAnsi="Times New Roman" w:eastAsia="仿宋_GB2312" w:cs="Times New Roman"/>
          <w:b w:val="0"/>
          <w:bCs/>
          <w:sz w:val="32"/>
          <w:szCs w:val="32"/>
          <w:highlight w:val="none"/>
          <w:lang w:val="en-US" w:eastAsia="zh-CN"/>
        </w:rPr>
        <w:t>30</w:t>
      </w:r>
      <w:r>
        <w:rPr>
          <w:rFonts w:hint="eastAsia" w:ascii="仿宋_GB2312" w:hAnsi="仿宋_GB2312" w:eastAsia="仿宋_GB2312" w:cs="仿宋_GB2312"/>
          <w:b w:val="0"/>
          <w:bCs/>
          <w:sz w:val="32"/>
          <w:szCs w:val="32"/>
          <w:highlight w:val="none"/>
          <w:lang w:val="en-US" w:eastAsia="zh-CN"/>
        </w:rPr>
        <w:t>日获得安顺银保监分局核准任职资格。</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val="en-US" w:eastAsia="zh-CN"/>
        </w:rPr>
      </w:pPr>
      <w:r>
        <w:rPr>
          <w:rFonts w:hint="default" w:ascii="Times New Roman" w:hAnsi="Times New Roman" w:eastAsia="仿宋_GB2312" w:cs="Times New Roman"/>
          <w:b w:val="0"/>
          <w:bCs/>
          <w:sz w:val="32"/>
          <w:szCs w:val="32"/>
          <w:lang w:val="en-US" w:eastAsia="zh-CN"/>
        </w:rPr>
        <w:t>4</w:t>
      </w:r>
      <w:r>
        <w:rPr>
          <w:rFonts w:hint="eastAsia" w:ascii="仿宋_GB2312" w:hAnsi="仿宋_GB2312" w:eastAsia="仿宋_GB2312" w:cs="仿宋_GB2312"/>
          <w:b w:val="0"/>
          <w:bCs/>
          <w:sz w:val="32"/>
          <w:szCs w:val="32"/>
          <w:lang w:val="en-US" w:eastAsia="zh-CN"/>
        </w:rPr>
        <w:t>.张亚骏（独立董事）：男，汉族，</w:t>
      </w:r>
      <w:r>
        <w:rPr>
          <w:rFonts w:hint="default" w:ascii="Times New Roman" w:hAnsi="Times New Roman" w:eastAsia="仿宋_GB2312" w:cs="Times New Roman"/>
          <w:b w:val="0"/>
          <w:bCs/>
          <w:sz w:val="32"/>
          <w:szCs w:val="32"/>
          <w:lang w:val="en-US" w:eastAsia="zh-CN"/>
        </w:rPr>
        <w:t>1990</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9</w:t>
      </w:r>
      <w:r>
        <w:rPr>
          <w:rFonts w:hint="eastAsia" w:ascii="仿宋_GB2312" w:hAnsi="仿宋_GB2312" w:eastAsia="仿宋_GB2312" w:cs="仿宋_GB2312"/>
          <w:b w:val="0"/>
          <w:bCs/>
          <w:sz w:val="32"/>
          <w:szCs w:val="32"/>
          <w:lang w:val="en-US" w:eastAsia="zh-CN"/>
        </w:rPr>
        <w:t>月出生，群众，本科学历。</w:t>
      </w:r>
      <w:r>
        <w:rPr>
          <w:rFonts w:hint="default" w:ascii="Times New Roman" w:hAnsi="Times New Roman" w:eastAsia="仿宋_GB2312" w:cs="Times New Roman"/>
          <w:b w:val="0"/>
          <w:bCs/>
          <w:sz w:val="32"/>
          <w:szCs w:val="32"/>
          <w:lang w:val="en-US" w:eastAsia="zh-CN"/>
        </w:rPr>
        <w:t>2014</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7</w:t>
      </w:r>
      <w:r>
        <w:rPr>
          <w:rFonts w:hint="eastAsia" w:ascii="仿宋_GB2312" w:hAnsi="仿宋_GB2312" w:eastAsia="仿宋_GB2312" w:cs="仿宋_GB2312"/>
          <w:b w:val="0"/>
          <w:bCs/>
          <w:sz w:val="32"/>
          <w:szCs w:val="32"/>
          <w:lang w:val="en-US" w:eastAsia="zh-CN"/>
        </w:rPr>
        <w:t>月至</w:t>
      </w:r>
      <w:r>
        <w:rPr>
          <w:rFonts w:hint="default" w:ascii="Times New Roman" w:hAnsi="Times New Roman" w:eastAsia="仿宋_GB2312" w:cs="Times New Roman"/>
          <w:b w:val="0"/>
          <w:bCs/>
          <w:sz w:val="32"/>
          <w:szCs w:val="32"/>
          <w:lang w:val="en-US" w:eastAsia="zh-CN"/>
        </w:rPr>
        <w:t>2016</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6</w:t>
      </w:r>
      <w:r>
        <w:rPr>
          <w:rFonts w:hint="eastAsia" w:ascii="仿宋_GB2312" w:hAnsi="仿宋_GB2312" w:eastAsia="仿宋_GB2312" w:cs="仿宋_GB2312"/>
          <w:b w:val="0"/>
          <w:bCs/>
          <w:sz w:val="32"/>
          <w:szCs w:val="32"/>
          <w:lang w:val="en-US" w:eastAsia="zh-CN"/>
        </w:rPr>
        <w:t>月在贵州圣丰律师事务所实习（其间，于</w:t>
      </w:r>
      <w:r>
        <w:rPr>
          <w:rFonts w:hint="default" w:ascii="Times New Roman" w:hAnsi="Times New Roman" w:eastAsia="仿宋_GB2312" w:cs="Times New Roman"/>
          <w:b w:val="0"/>
          <w:bCs/>
          <w:sz w:val="32"/>
          <w:szCs w:val="32"/>
          <w:lang w:val="en-US" w:eastAsia="zh-CN"/>
        </w:rPr>
        <w:t>2014</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8</w:t>
      </w:r>
      <w:r>
        <w:rPr>
          <w:rFonts w:hint="eastAsia" w:ascii="仿宋_GB2312" w:hAnsi="仿宋_GB2312" w:eastAsia="仿宋_GB2312" w:cs="仿宋_GB2312"/>
          <w:b w:val="0"/>
          <w:bCs/>
          <w:sz w:val="32"/>
          <w:szCs w:val="32"/>
          <w:lang w:val="en-US" w:eastAsia="zh-CN"/>
        </w:rPr>
        <w:t>月取得国家法律职业资格证）；</w:t>
      </w:r>
      <w:r>
        <w:rPr>
          <w:rFonts w:hint="default" w:ascii="Times New Roman" w:hAnsi="Times New Roman" w:eastAsia="仿宋_GB2312" w:cs="Times New Roman"/>
          <w:b w:val="0"/>
          <w:bCs/>
          <w:sz w:val="32"/>
          <w:szCs w:val="32"/>
          <w:lang w:val="en-US" w:eastAsia="zh-CN"/>
        </w:rPr>
        <w:t>2016</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6</w:t>
      </w:r>
      <w:r>
        <w:rPr>
          <w:rFonts w:hint="eastAsia" w:ascii="仿宋_GB2312" w:hAnsi="仿宋_GB2312" w:eastAsia="仿宋_GB2312" w:cs="仿宋_GB2312"/>
          <w:b w:val="0"/>
          <w:bCs/>
          <w:sz w:val="32"/>
          <w:szCs w:val="32"/>
          <w:lang w:val="en-US" w:eastAsia="zh-CN"/>
        </w:rPr>
        <w:t>月至</w:t>
      </w:r>
      <w:r>
        <w:rPr>
          <w:rFonts w:hint="default" w:ascii="Times New Roman" w:hAnsi="Times New Roman" w:eastAsia="仿宋_GB2312" w:cs="Times New Roman"/>
          <w:b w:val="0"/>
          <w:bCs/>
          <w:sz w:val="32"/>
          <w:szCs w:val="32"/>
          <w:lang w:val="en-US" w:eastAsia="zh-CN"/>
        </w:rPr>
        <w:t>2019</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1</w:t>
      </w:r>
      <w:r>
        <w:rPr>
          <w:rFonts w:hint="eastAsia" w:ascii="仿宋_GB2312" w:hAnsi="仿宋_GB2312" w:eastAsia="仿宋_GB2312" w:cs="仿宋_GB2312"/>
          <w:b w:val="0"/>
          <w:bCs/>
          <w:sz w:val="32"/>
          <w:szCs w:val="32"/>
          <w:lang w:val="en-US" w:eastAsia="zh-CN"/>
        </w:rPr>
        <w:t>月在贵州圣丰律师事务所担任律师；</w:t>
      </w:r>
      <w:r>
        <w:rPr>
          <w:rFonts w:hint="default" w:ascii="Times New Roman" w:hAnsi="Times New Roman" w:eastAsia="仿宋_GB2312" w:cs="Times New Roman"/>
          <w:b w:val="0"/>
          <w:bCs/>
          <w:sz w:val="32"/>
          <w:szCs w:val="32"/>
          <w:lang w:val="en-US" w:eastAsia="zh-CN"/>
        </w:rPr>
        <w:t>2019</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1</w:t>
      </w:r>
      <w:r>
        <w:rPr>
          <w:rFonts w:hint="eastAsia" w:ascii="仿宋_GB2312" w:hAnsi="仿宋_GB2312" w:eastAsia="仿宋_GB2312" w:cs="仿宋_GB2312"/>
          <w:b w:val="0"/>
          <w:bCs/>
          <w:sz w:val="32"/>
          <w:szCs w:val="32"/>
          <w:lang w:val="en-US" w:eastAsia="zh-CN"/>
        </w:rPr>
        <w:t>月至今在贵州能盛律师事务所担任律师。于</w:t>
      </w:r>
      <w:r>
        <w:rPr>
          <w:rFonts w:hint="default" w:ascii="Times New Roman" w:hAnsi="Times New Roman" w:eastAsia="仿宋_GB2312" w:cs="Times New Roman"/>
          <w:b w:val="0"/>
          <w:bCs/>
          <w:sz w:val="32"/>
          <w:szCs w:val="32"/>
          <w:lang w:val="en-US" w:eastAsia="zh-CN"/>
        </w:rPr>
        <w:t>2022</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3</w:t>
      </w:r>
      <w:r>
        <w:rPr>
          <w:rFonts w:hint="eastAsia" w:ascii="仿宋_GB2312" w:hAnsi="仿宋_GB2312" w:eastAsia="仿宋_GB2312" w:cs="仿宋_GB2312"/>
          <w:b w:val="0"/>
          <w:bCs/>
          <w:sz w:val="32"/>
          <w:szCs w:val="32"/>
          <w:lang w:val="en-US" w:eastAsia="zh-CN"/>
        </w:rPr>
        <w:t>月</w:t>
      </w:r>
      <w:r>
        <w:rPr>
          <w:rFonts w:hint="default" w:ascii="Times New Roman" w:hAnsi="Times New Roman" w:eastAsia="仿宋_GB2312" w:cs="Times New Roman"/>
          <w:b w:val="0"/>
          <w:bCs/>
          <w:sz w:val="32"/>
          <w:szCs w:val="32"/>
          <w:lang w:val="en-US" w:eastAsia="zh-CN"/>
        </w:rPr>
        <w:t>30</w:t>
      </w:r>
      <w:r>
        <w:rPr>
          <w:rFonts w:hint="eastAsia" w:ascii="仿宋_GB2312" w:hAnsi="仿宋_GB2312" w:eastAsia="仿宋_GB2312" w:cs="仿宋_GB2312"/>
          <w:b w:val="0"/>
          <w:bCs/>
          <w:sz w:val="32"/>
          <w:szCs w:val="32"/>
          <w:lang w:val="en-US" w:eastAsia="zh-CN"/>
        </w:rPr>
        <w:t>日获得安顺银保监分局核准任职资格。</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.陈蕊（独立董事）：女，汉族，</w:t>
      </w:r>
      <w:r>
        <w:rPr>
          <w:rFonts w:hint="default" w:ascii="Times New Roman" w:hAnsi="Times New Roman" w:eastAsia="仿宋_GB2312" w:cs="Times New Roman"/>
          <w:sz w:val="32"/>
          <w:szCs w:val="32"/>
          <w:highlight w:val="none"/>
          <w:lang w:val="en-US" w:eastAsia="zh-CN"/>
        </w:rPr>
        <w:t>1978</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月生，本科学历，初级会计师。</w:t>
      </w:r>
      <w:r>
        <w:rPr>
          <w:rFonts w:hint="default" w:ascii="Times New Roman" w:hAnsi="Times New Roman" w:eastAsia="仿宋_GB2312" w:cs="Times New Roman"/>
          <w:sz w:val="32"/>
          <w:szCs w:val="32"/>
          <w:highlight w:val="none"/>
          <w:lang w:val="en-US" w:eastAsia="zh-CN"/>
        </w:rPr>
        <w:t>1999</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7</w:t>
      </w:r>
      <w:r>
        <w:rPr>
          <w:rFonts w:hint="eastAsia" w:ascii="仿宋_GB2312" w:hAnsi="仿宋_GB2312" w:eastAsia="仿宋_GB2312" w:cs="仿宋_GB2312"/>
          <w:sz w:val="32"/>
          <w:szCs w:val="32"/>
          <w:highlight w:val="none"/>
          <w:lang w:val="en-US" w:eastAsia="zh-CN"/>
        </w:rPr>
        <w:t>月至</w:t>
      </w:r>
      <w:r>
        <w:rPr>
          <w:rFonts w:hint="default" w:ascii="Times New Roman" w:hAnsi="Times New Roman" w:eastAsia="仿宋_GB2312" w:cs="Times New Roman"/>
          <w:sz w:val="32"/>
          <w:szCs w:val="32"/>
          <w:highlight w:val="none"/>
          <w:lang w:val="en-US" w:eastAsia="zh-CN"/>
        </w:rPr>
        <w:t>2003</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月在上海阳凯货运有限公司任会计人员；</w:t>
      </w:r>
      <w:r>
        <w:rPr>
          <w:rFonts w:hint="default" w:ascii="Times New Roman" w:hAnsi="Times New Roman" w:eastAsia="仿宋_GB2312" w:cs="Times New Roman"/>
          <w:sz w:val="32"/>
          <w:szCs w:val="32"/>
          <w:highlight w:val="none"/>
          <w:lang w:val="en-US" w:eastAsia="zh-CN"/>
        </w:rPr>
        <w:t>2003</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月至</w:t>
      </w:r>
      <w:r>
        <w:rPr>
          <w:rFonts w:hint="default" w:ascii="Times New Roman" w:hAnsi="Times New Roman" w:eastAsia="仿宋_GB2312" w:cs="Times New Roman"/>
          <w:sz w:val="32"/>
          <w:szCs w:val="32"/>
          <w:highlight w:val="none"/>
          <w:lang w:val="en-US" w:eastAsia="zh-CN"/>
        </w:rPr>
        <w:t>2005</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月任贵州百灵企业集团制药股份有限公司费用会计、税务会计；</w:t>
      </w:r>
      <w:r>
        <w:rPr>
          <w:rFonts w:hint="default" w:ascii="Times New Roman" w:hAnsi="Times New Roman" w:eastAsia="仿宋_GB2312" w:cs="Times New Roman"/>
          <w:sz w:val="32"/>
          <w:szCs w:val="32"/>
          <w:highlight w:val="none"/>
          <w:lang w:val="en-US" w:eastAsia="zh-CN"/>
        </w:rPr>
        <w:t>2005</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月至</w:t>
      </w:r>
      <w:r>
        <w:rPr>
          <w:rFonts w:hint="default" w:ascii="Times New Roman" w:hAnsi="Times New Roman" w:eastAsia="仿宋_GB2312" w:cs="Times New Roman"/>
          <w:sz w:val="32"/>
          <w:szCs w:val="32"/>
          <w:highlight w:val="none"/>
          <w:lang w:val="en-US" w:eastAsia="zh-CN"/>
        </w:rPr>
        <w:t>2009</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月任贵州百灵企业集团制药股份有限公司成本、总账会计；</w:t>
      </w:r>
      <w:r>
        <w:rPr>
          <w:rFonts w:hint="default" w:ascii="Times New Roman" w:hAnsi="Times New Roman" w:eastAsia="仿宋_GB2312" w:cs="Times New Roman"/>
          <w:sz w:val="32"/>
          <w:szCs w:val="32"/>
          <w:highlight w:val="none"/>
          <w:lang w:val="en-US" w:eastAsia="zh-CN"/>
        </w:rPr>
        <w:t>2009</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月至</w:t>
      </w:r>
      <w:r>
        <w:rPr>
          <w:rFonts w:hint="default" w:ascii="Times New Roman" w:hAnsi="Times New Roman" w:eastAsia="仿宋_GB2312" w:cs="Times New Roman"/>
          <w:sz w:val="32"/>
          <w:szCs w:val="32"/>
          <w:highlight w:val="none"/>
          <w:lang w:val="en-US" w:eastAsia="zh-CN"/>
        </w:rPr>
        <w:t>2016</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月任贵州百灵企业集团制药股份有限公司财务主管；</w:t>
      </w:r>
      <w:r>
        <w:rPr>
          <w:rFonts w:hint="default" w:ascii="Times New Roman" w:hAnsi="Times New Roman" w:eastAsia="仿宋_GB2312" w:cs="Times New Roman"/>
          <w:sz w:val="32"/>
          <w:szCs w:val="32"/>
          <w:highlight w:val="none"/>
          <w:lang w:val="en-US" w:eastAsia="zh-CN"/>
        </w:rPr>
        <w:t>2016</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月至今任安顺市大健康医药销售有限公司财务总监（</w:t>
      </w:r>
      <w:r>
        <w:rPr>
          <w:rFonts w:hint="default"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月至今兼任贵州医亨大健康服务有限公司监事）。于</w:t>
      </w:r>
      <w:r>
        <w:rPr>
          <w:rFonts w:hint="default"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16</w:t>
      </w:r>
      <w:r>
        <w:rPr>
          <w:rFonts w:hint="eastAsia" w:ascii="仿宋_GB2312" w:hAnsi="仿宋_GB2312" w:eastAsia="仿宋_GB2312" w:cs="仿宋_GB2312"/>
          <w:sz w:val="32"/>
          <w:szCs w:val="32"/>
          <w:highlight w:val="none"/>
          <w:lang w:val="en-US" w:eastAsia="zh-CN"/>
        </w:rPr>
        <w:t>日获得安顺银保监分局核准任职资格。</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i w:val="0"/>
          <w:iCs w:val="0"/>
          <w:sz w:val="32"/>
          <w:szCs w:val="32"/>
          <w:highlight w:val="none"/>
          <w:lang w:val="en-US" w:eastAsia="zh-CN"/>
        </w:rPr>
        <w:t>董事会工作开展情况：</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2022</w:t>
      </w:r>
      <w:r>
        <w:rPr>
          <w:rFonts w:hint="eastAsia" w:ascii="仿宋_GB2312" w:hAnsi="仿宋_GB2312" w:eastAsia="仿宋_GB2312" w:cs="仿宋_GB2312"/>
          <w:sz w:val="32"/>
          <w:szCs w:val="32"/>
          <w:highlight w:val="none"/>
          <w:lang w:val="en-US" w:eastAsia="zh-CN"/>
        </w:rPr>
        <w:t>年度，本行董事会共召开</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次董事会会议、</w:t>
      </w:r>
      <w:r>
        <w:rPr>
          <w:rFonts w:hint="default" w:ascii="Times New Roman" w:hAnsi="Times New Roman" w:eastAsia="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次临时会议，审议通过了《调整贵州关岭农村商业银行股份有限公司第二届董事会各专门委员会成员》、《关岭农商银行</w:t>
      </w:r>
      <w:r>
        <w:rPr>
          <w:rFonts w:hint="default"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年内部控制评价报告》、《通报</w:t>
      </w:r>
      <w:r>
        <w:rPr>
          <w:rFonts w:hint="default"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年中国银行保险监督管理委员会安顺监管分局现场检查意见书及相关整改情况》等</w:t>
      </w:r>
      <w:r>
        <w:rPr>
          <w:rFonts w:hint="default" w:ascii="Times New Roman" w:hAnsi="Times New Roman" w:eastAsia="仿宋_GB2312" w:cs="Times New Roman"/>
          <w:sz w:val="32"/>
          <w:szCs w:val="32"/>
          <w:highlight w:val="none"/>
          <w:lang w:val="en-US" w:eastAsia="zh-CN"/>
        </w:rPr>
        <w:t>66</w:t>
      </w:r>
      <w:r>
        <w:rPr>
          <w:rFonts w:hint="eastAsia" w:ascii="仿宋_GB2312" w:hAnsi="仿宋_GB2312" w:eastAsia="仿宋_GB2312" w:cs="仿宋_GB2312"/>
          <w:sz w:val="32"/>
          <w:szCs w:val="32"/>
          <w:highlight w:val="none"/>
          <w:lang w:val="en-US" w:eastAsia="zh-CN"/>
        </w:rPr>
        <w:t>项议案，形成</w:t>
      </w:r>
      <w:r>
        <w:rPr>
          <w:rFonts w:hint="default" w:ascii="Times New Roman" w:hAnsi="Times New Roman" w:eastAsia="仿宋_GB2312" w:cs="Times New Roman"/>
          <w:sz w:val="32"/>
          <w:szCs w:val="32"/>
          <w:highlight w:val="none"/>
          <w:lang w:val="en-US" w:eastAsia="zh-CN"/>
        </w:rPr>
        <w:t>66</w:t>
      </w:r>
      <w:r>
        <w:rPr>
          <w:rFonts w:hint="eastAsia" w:ascii="仿宋_GB2312" w:hAnsi="仿宋_GB2312" w:eastAsia="仿宋_GB2312" w:cs="仿宋_GB2312"/>
          <w:sz w:val="32"/>
          <w:szCs w:val="32"/>
          <w:highlight w:val="none"/>
          <w:lang w:val="en-US" w:eastAsia="zh-CN"/>
        </w:rPr>
        <w:t>项决议。本行董事会认真执行股东大会决议，依法合规运作，科学谨慎决策。</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kern w:val="0"/>
          <w:sz w:val="32"/>
          <w:szCs w:val="32"/>
          <w:highlight w:val="none"/>
          <w:lang w:eastAsia="zh-CN"/>
        </w:rPr>
      </w:pPr>
      <w:r>
        <w:rPr>
          <w:rFonts w:hint="eastAsia" w:ascii="楷体_GB2312" w:hAnsi="楷体_GB2312" w:eastAsia="楷体_GB2312" w:cs="楷体_GB2312"/>
          <w:kern w:val="0"/>
          <w:sz w:val="32"/>
          <w:szCs w:val="32"/>
          <w:highlight w:val="none"/>
          <w:lang w:eastAsia="zh-CN"/>
        </w:rPr>
        <w:t>（五）独立董事工作情况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2022</w:t>
      </w:r>
      <w:r>
        <w:rPr>
          <w:rFonts w:hint="eastAsia" w:ascii="仿宋_GB2312" w:hAnsi="仿宋_GB2312" w:eastAsia="仿宋_GB2312" w:cs="仿宋_GB2312"/>
          <w:kern w:val="0"/>
          <w:sz w:val="32"/>
          <w:szCs w:val="32"/>
          <w:highlight w:val="none"/>
          <w:lang w:val="en-US" w:eastAsia="zh-CN"/>
        </w:rPr>
        <w:t>年度，</w:t>
      </w:r>
      <w:r>
        <w:rPr>
          <w:rFonts w:hint="eastAsia" w:ascii="仿宋_GB2312" w:hAnsi="仿宋_GB2312" w:eastAsia="仿宋_GB2312" w:cs="仿宋_GB2312"/>
          <w:kern w:val="0"/>
          <w:sz w:val="32"/>
          <w:szCs w:val="32"/>
          <w:highlight w:val="none"/>
          <w:lang w:eastAsia="zh-CN"/>
        </w:rPr>
        <w:t>本行独立董事陈蕊、张亚骏任职前均已书面签署尽职承诺，保证严格保守本行秘密，能够如实告知本行自身本职、兼职情况，确保任职情况符合监管要求，并且与本行不存在利益冲突；及时报告关联关系、一致行动关系及变动情况，能够严格遵守关联交易和履职回避相关规定。</w:t>
      </w:r>
      <w:r>
        <w:rPr>
          <w:rFonts w:hint="eastAsia" w:ascii="仿宋_GB2312" w:hAnsi="仿宋_GB2312" w:eastAsia="仿宋_GB2312" w:cs="仿宋_GB2312"/>
          <w:kern w:val="0"/>
          <w:sz w:val="32"/>
          <w:szCs w:val="32"/>
          <w:highlight w:val="none"/>
          <w:lang w:val="en-US" w:eastAsia="zh-CN"/>
        </w:rPr>
        <w:t>在本行工作的时间均未少于</w:t>
      </w:r>
      <w:r>
        <w:rPr>
          <w:rFonts w:hint="default" w:ascii="Times New Roman" w:hAnsi="Times New Roman" w:eastAsia="仿宋_GB2312" w:cs="Times New Roman"/>
          <w:kern w:val="0"/>
          <w:sz w:val="32"/>
          <w:szCs w:val="32"/>
          <w:highlight w:val="none"/>
          <w:lang w:val="en-US" w:eastAsia="zh-CN"/>
        </w:rPr>
        <w:t>15</w:t>
      </w:r>
      <w:r>
        <w:rPr>
          <w:rFonts w:hint="eastAsia" w:ascii="仿宋_GB2312" w:hAnsi="仿宋_GB2312" w:eastAsia="仿宋_GB2312" w:cs="仿宋_GB2312"/>
          <w:kern w:val="0"/>
          <w:sz w:val="32"/>
          <w:szCs w:val="32"/>
          <w:highlight w:val="none"/>
          <w:lang w:val="en-US" w:eastAsia="zh-CN"/>
        </w:rPr>
        <w:t>个工作日，能够投入足够的时间和精力参与本行事务，及时了解经营管理和风险状况，按要求出席董事会及其专门委员会，</w:t>
      </w:r>
      <w:r>
        <w:rPr>
          <w:rFonts w:hint="eastAsia" w:ascii="仿宋_GB2312" w:hAnsi="仿宋_GB2312" w:eastAsia="仿宋_GB2312" w:cs="仿宋_GB2312"/>
          <w:kern w:val="0"/>
          <w:sz w:val="32"/>
          <w:szCs w:val="32"/>
          <w:highlight w:val="none"/>
          <w:lang w:eastAsia="zh-CN"/>
        </w:rPr>
        <w:t>亲自出席三分之二以上的董事会现场会议，及时了解本行业务经营管理状况，重点关注战略规划、资本管理、风险管理、内部控制、机构设置和绩效考核等重要事项；能认真审核本行的相关报告，确保本行所披露的信息真实、准确和完整。</w:t>
      </w:r>
      <w:r>
        <w:rPr>
          <w:rFonts w:hint="eastAsia" w:ascii="仿宋_GB2312" w:hAnsi="仿宋_GB2312" w:eastAsia="仿宋_GB2312" w:cs="仿宋_GB2312"/>
          <w:kern w:val="0"/>
          <w:sz w:val="32"/>
          <w:szCs w:val="32"/>
          <w:highlight w:val="none"/>
          <w:lang w:val="en-US" w:eastAsia="zh-CN"/>
        </w:rPr>
        <w:t>能够主动学习监管文件，持续提升自身专业水平，立足董事会职责定位，结合自身的专业知识、从业经历和工作经验，研究提出科学合理的意见建议，推动董事会科学决策，能够坚持高标准的职业道德准则，不受主要股东和内部人控制或干预，独立自主地履行职责，推动本行公平对待全体股东、维护利益相关者的合法权益、积极履行社会责任。能够遵守法律法规、监管规定及公司章程，持续规范自身履职行为，依法合规履行相应的职责，制定和推动执行风险管理策略、风险偏好、风险限额和风险管理制度并提出合理化意见及建议，确保合规政策与制度的有效执行，有效推动和监督本行守法合规经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（六）监事会履职况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监事会是本行的监督机构，对股东大会负责</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sz w:val="32"/>
          <w:szCs w:val="32"/>
          <w:highlight w:val="none"/>
        </w:rPr>
        <w:t>监事会行使下列职权：</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监督董事会、高级管理人员履行职责的情况；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要求董事、董事长及高级管理人员纠正其损害本行利益的行为；</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对违反有关法律、行政法规、本章程或者股东大会决议的董事、高级管理人员提出罢免的建议；</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对董事和高级管理人员进行专项审计和离任审计；</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检查、监督本行的财务活动；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对本行的经营决策、风险管理和内部控制等进行审计，指导内部稽核部门的活动；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对董事、董事长及高级管理人员进行质询；</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8</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对各董事、监事的履职情况作出评价，并向股东大会报告；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指派监事列席董事会会议或高级管理人员会议；</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提议召开临时股东大会，在董事会不履行召集和主持股东大会职责时召集和主持股东大会；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向股东大会提出提案；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按照《公司法》规定对董事、高级管理人员提起诉讼；</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13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有关法律法规、行政规章和本章程规定应当由监事会行使的其他职权。</w:t>
      </w:r>
    </w:p>
    <w:p>
      <w:pPr>
        <w:keepNext w:val="0"/>
        <w:keepLines w:val="0"/>
        <w:pageBreakBefore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监事基本情况：</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eastAsia="zh-CN"/>
        </w:rPr>
        <w:t>王通（监事、监事长）：</w:t>
      </w:r>
      <w:r>
        <w:rPr>
          <w:rFonts w:hint="eastAsia" w:ascii="仿宋_GB2312" w:hAnsi="仿宋_GB2312" w:eastAsia="仿宋_GB2312" w:cs="仿宋_GB2312"/>
          <w:b w:val="0"/>
          <w:bCs w:val="0"/>
          <w:color w:val="000000"/>
          <w:sz w:val="32"/>
          <w:szCs w:val="32"/>
          <w:highlight w:val="none"/>
        </w:rPr>
        <w:t>男，布依族，</w:t>
      </w:r>
      <w:r>
        <w:rPr>
          <w:rFonts w:hint="default" w:ascii="Times New Roman" w:hAnsi="Times New Roman" w:eastAsia="仿宋_GB2312" w:cs="Times New Roman"/>
          <w:b w:val="0"/>
          <w:bCs w:val="0"/>
          <w:color w:val="000000"/>
          <w:sz w:val="32"/>
          <w:szCs w:val="32"/>
          <w:highlight w:val="none"/>
        </w:rPr>
        <w:t>1968</w:t>
      </w:r>
      <w:r>
        <w:rPr>
          <w:rFonts w:hint="eastAsia" w:ascii="仿宋_GB2312" w:hAnsi="仿宋_GB2312" w:eastAsia="仿宋_GB2312" w:cs="仿宋_GB2312"/>
          <w:b w:val="0"/>
          <w:bCs w:val="0"/>
          <w:color w:val="000000"/>
          <w:sz w:val="32"/>
          <w:szCs w:val="32"/>
          <w:highlight w:val="none"/>
          <w:lang w:eastAsia="zh-CN"/>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lang w:eastAsia="zh-CN"/>
        </w:rPr>
        <w:t>月出生</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eastAsia="zh-CN"/>
        </w:rPr>
        <w:t>籍贯：贵州平坝，</w:t>
      </w:r>
      <w:r>
        <w:rPr>
          <w:rFonts w:hint="eastAsia" w:ascii="仿宋_GB2312" w:hAnsi="仿宋_GB2312" w:eastAsia="仿宋_GB2312" w:cs="仿宋_GB2312"/>
          <w:b w:val="0"/>
          <w:bCs w:val="0"/>
          <w:color w:val="000000"/>
          <w:sz w:val="32"/>
          <w:szCs w:val="32"/>
          <w:highlight w:val="none"/>
        </w:rPr>
        <w:t>本科</w:t>
      </w:r>
      <w:r>
        <w:rPr>
          <w:rFonts w:hint="eastAsia" w:ascii="仿宋_GB2312" w:hAnsi="仿宋_GB2312" w:eastAsia="仿宋_GB2312" w:cs="仿宋_GB2312"/>
          <w:b w:val="0"/>
          <w:bCs w:val="0"/>
          <w:color w:val="000000"/>
          <w:sz w:val="32"/>
          <w:szCs w:val="32"/>
          <w:highlight w:val="none"/>
          <w:lang w:eastAsia="zh-CN"/>
        </w:rPr>
        <w:t>学历</w:t>
      </w:r>
      <w:r>
        <w:rPr>
          <w:rFonts w:hint="eastAsia" w:ascii="仿宋_GB2312" w:hAnsi="仿宋_GB2312" w:eastAsia="仿宋_GB2312" w:cs="仿宋_GB2312"/>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rPr>
        <w:t>1988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7</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1992</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2</w:t>
      </w:r>
      <w:r>
        <w:rPr>
          <w:rFonts w:hint="eastAsia" w:ascii="仿宋_GB2312" w:hAnsi="仿宋_GB2312" w:eastAsia="仿宋_GB2312" w:cs="仿宋_GB2312"/>
          <w:b w:val="0"/>
          <w:bCs w:val="0"/>
          <w:color w:val="000000"/>
          <w:sz w:val="32"/>
          <w:szCs w:val="32"/>
          <w:highlight w:val="none"/>
        </w:rPr>
        <w:t>月在平坝联社原路塘信用社从事出纳、会计工作；</w:t>
      </w:r>
      <w:r>
        <w:rPr>
          <w:rFonts w:hint="default" w:ascii="Times New Roman" w:hAnsi="Times New Roman" w:eastAsia="仿宋_GB2312" w:cs="Times New Roman"/>
          <w:b w:val="0"/>
          <w:bCs w:val="0"/>
          <w:color w:val="000000"/>
          <w:sz w:val="32"/>
          <w:szCs w:val="32"/>
          <w:highlight w:val="none"/>
        </w:rPr>
        <w:t>1992</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1992</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月在平坝联社白云信用社从事出纳工作；</w:t>
      </w:r>
      <w:r>
        <w:rPr>
          <w:rFonts w:hint="default" w:ascii="Times New Roman" w:hAnsi="Times New Roman" w:eastAsia="仿宋_GB2312" w:cs="Times New Roman"/>
          <w:b w:val="0"/>
          <w:bCs w:val="0"/>
          <w:color w:val="000000"/>
          <w:sz w:val="32"/>
          <w:szCs w:val="32"/>
          <w:highlight w:val="none"/>
        </w:rPr>
        <w:t>1992</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1998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w:t>
      </w:r>
      <w:r>
        <w:rPr>
          <w:rFonts w:hint="eastAsia" w:ascii="仿宋_GB2312" w:hAnsi="仿宋_GB2312" w:eastAsia="仿宋_GB2312" w:cs="仿宋_GB2312"/>
          <w:b w:val="0"/>
          <w:bCs w:val="0"/>
          <w:color w:val="000000"/>
          <w:sz w:val="32"/>
          <w:szCs w:val="32"/>
          <w:highlight w:val="none"/>
        </w:rPr>
        <w:t>月在平坝联社白云信用社从事信贷工作；</w:t>
      </w:r>
      <w:r>
        <w:rPr>
          <w:rFonts w:hint="default" w:ascii="Times New Roman" w:hAnsi="Times New Roman" w:eastAsia="仿宋_GB2312" w:cs="Times New Roman"/>
          <w:b w:val="0"/>
          <w:bCs w:val="0"/>
          <w:color w:val="000000"/>
          <w:sz w:val="32"/>
          <w:szCs w:val="32"/>
          <w:highlight w:val="none"/>
        </w:rPr>
        <w:t>1998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1998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月借调平坝联社办公室任文秘；</w:t>
      </w:r>
      <w:r>
        <w:rPr>
          <w:rFonts w:hint="default" w:ascii="Times New Roman" w:hAnsi="Times New Roman" w:eastAsia="仿宋_GB2312" w:cs="Times New Roman"/>
          <w:b w:val="0"/>
          <w:bCs w:val="0"/>
          <w:color w:val="000000"/>
          <w:sz w:val="32"/>
          <w:szCs w:val="32"/>
          <w:highlight w:val="none"/>
        </w:rPr>
        <w:t>1998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月任平坝联社办公室副主任；</w:t>
      </w:r>
      <w:r>
        <w:rPr>
          <w:rFonts w:hint="default" w:ascii="Times New Roman" w:hAnsi="Times New Roman" w:eastAsia="仿宋_GB2312" w:cs="Times New Roman"/>
          <w:b w:val="0"/>
          <w:bCs w:val="0"/>
          <w:color w:val="000000"/>
          <w:sz w:val="32"/>
          <w:szCs w:val="32"/>
          <w:highlight w:val="none"/>
        </w:rPr>
        <w:t>2000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月任平坝联社稽核监察保卫科副科长；</w:t>
      </w:r>
      <w:r>
        <w:rPr>
          <w:rFonts w:hint="default" w:ascii="Times New Roman" w:hAnsi="Times New Roman" w:eastAsia="仿宋_GB2312" w:cs="Times New Roman"/>
          <w:b w:val="0"/>
          <w:bCs w:val="0"/>
          <w:color w:val="000000"/>
          <w:sz w:val="32"/>
          <w:szCs w:val="32"/>
          <w:highlight w:val="none"/>
        </w:rPr>
        <w:t>2001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7</w:t>
      </w:r>
      <w:r>
        <w:rPr>
          <w:rFonts w:hint="eastAsia" w:ascii="仿宋_GB2312" w:hAnsi="仿宋_GB2312" w:eastAsia="仿宋_GB2312" w:cs="仿宋_GB2312"/>
          <w:b w:val="0"/>
          <w:bCs w:val="0"/>
          <w:color w:val="000000"/>
          <w:sz w:val="32"/>
          <w:szCs w:val="32"/>
          <w:highlight w:val="none"/>
        </w:rPr>
        <w:t>月任平坝联社办公室副主任（主持工作）；</w:t>
      </w:r>
      <w:r>
        <w:rPr>
          <w:rFonts w:hint="default" w:ascii="Times New Roman" w:hAnsi="Times New Roman" w:eastAsia="仿宋_GB2312" w:cs="Times New Roman"/>
          <w:b w:val="0"/>
          <w:bCs w:val="0"/>
          <w:color w:val="000000"/>
          <w:sz w:val="32"/>
          <w:szCs w:val="32"/>
          <w:highlight w:val="none"/>
        </w:rPr>
        <w:t>2001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7</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月任平坝联社工作组成员、办公室主任；</w:t>
      </w:r>
      <w:r>
        <w:rPr>
          <w:rFonts w:hint="default" w:ascii="Times New Roman" w:hAnsi="Times New Roman" w:eastAsia="仿宋_GB2312" w:cs="Times New Roman"/>
          <w:b w:val="0"/>
          <w:bCs w:val="0"/>
          <w:color w:val="000000"/>
          <w:sz w:val="32"/>
          <w:szCs w:val="32"/>
          <w:highlight w:val="none"/>
        </w:rPr>
        <w:t>2005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月任中共平坝联社首届理事会理事、副主任、总支委副书记；</w:t>
      </w:r>
      <w:r>
        <w:rPr>
          <w:rFonts w:hint="default" w:ascii="Times New Roman" w:hAnsi="Times New Roman" w:eastAsia="仿宋_GB2312" w:cs="Times New Roman"/>
          <w:b w:val="0"/>
          <w:bCs w:val="0"/>
          <w:color w:val="000000"/>
          <w:sz w:val="32"/>
          <w:szCs w:val="32"/>
          <w:highlight w:val="none"/>
        </w:rPr>
        <w:t>2009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月任平坝联社党委委员、副主任；</w:t>
      </w:r>
      <w:r>
        <w:rPr>
          <w:rFonts w:hint="default" w:ascii="Times New Roman" w:hAnsi="Times New Roman" w:eastAsia="仿宋_GB2312" w:cs="Times New Roman"/>
          <w:b w:val="0"/>
          <w:bCs w:val="0"/>
          <w:color w:val="000000"/>
          <w:sz w:val="32"/>
          <w:szCs w:val="32"/>
          <w:highlight w:val="none"/>
        </w:rPr>
        <w:t>2014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7</w:t>
      </w:r>
      <w:r>
        <w:rPr>
          <w:rFonts w:hint="eastAsia" w:ascii="仿宋_GB2312" w:hAnsi="仿宋_GB2312" w:eastAsia="仿宋_GB2312" w:cs="仿宋_GB2312"/>
          <w:b w:val="0"/>
          <w:bCs w:val="0"/>
          <w:color w:val="000000"/>
          <w:sz w:val="32"/>
          <w:szCs w:val="32"/>
          <w:highlight w:val="none"/>
        </w:rPr>
        <w:t>月任紫云联社党委委员、纪委书记、监事长；</w:t>
      </w:r>
      <w:r>
        <w:rPr>
          <w:rFonts w:hint="default" w:ascii="Times New Roman" w:hAnsi="Times New Roman" w:eastAsia="仿宋_GB2312" w:cs="Times New Roman"/>
          <w:b w:val="0"/>
          <w:bCs w:val="0"/>
          <w:color w:val="000000"/>
          <w:sz w:val="32"/>
          <w:szCs w:val="32"/>
          <w:highlight w:val="none"/>
        </w:rPr>
        <w:t>2014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7</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2021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10</w:t>
      </w:r>
      <w:r>
        <w:rPr>
          <w:rFonts w:hint="eastAsia" w:ascii="仿宋_GB2312" w:hAnsi="仿宋_GB2312" w:eastAsia="仿宋_GB2312" w:cs="仿宋_GB2312"/>
          <w:b w:val="0"/>
          <w:bCs w:val="0"/>
          <w:color w:val="000000"/>
          <w:sz w:val="32"/>
          <w:szCs w:val="32"/>
          <w:highlight w:val="none"/>
        </w:rPr>
        <w:t>月任紫云农商银行党委委员、纪委书记、监事长；</w:t>
      </w:r>
      <w:r>
        <w:rPr>
          <w:rFonts w:hint="default" w:ascii="Times New Roman" w:hAnsi="Times New Roman" w:eastAsia="仿宋_GB2312" w:cs="Times New Roman"/>
          <w:b w:val="0"/>
          <w:bCs w:val="0"/>
          <w:color w:val="000000"/>
          <w:sz w:val="32"/>
          <w:szCs w:val="32"/>
          <w:highlight w:val="none"/>
        </w:rPr>
        <w:t>2021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10</w:t>
      </w:r>
      <w:r>
        <w:rPr>
          <w:rFonts w:hint="eastAsia" w:ascii="仿宋_GB2312" w:hAnsi="仿宋_GB2312" w:eastAsia="仿宋_GB2312" w:cs="仿宋_GB2312"/>
          <w:b w:val="0"/>
          <w:bCs w:val="0"/>
          <w:color w:val="000000"/>
          <w:sz w:val="32"/>
          <w:szCs w:val="32"/>
          <w:highlight w:val="none"/>
        </w:rPr>
        <w:t>月至今任贵州关岭农村商业银行股份有限公司党委委员、纪委书记</w:t>
      </w:r>
      <w:r>
        <w:rPr>
          <w:rFonts w:hint="eastAsia" w:ascii="仿宋_GB2312" w:hAnsi="仿宋_GB2312" w:eastAsia="仿宋_GB2312" w:cs="仿宋_GB2312"/>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eastAsia="仿宋_GB2312" w:cs="Times New Roman"/>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月至今任贵州关岭农村商业银行股份有限公司</w:t>
      </w:r>
      <w:r>
        <w:rPr>
          <w:rFonts w:hint="eastAsia" w:ascii="仿宋_GB2312" w:hAnsi="仿宋_GB2312" w:eastAsia="仿宋_GB2312" w:cs="仿宋_GB2312"/>
          <w:b w:val="0"/>
          <w:bCs w:val="0"/>
          <w:color w:val="000000"/>
          <w:sz w:val="32"/>
          <w:szCs w:val="32"/>
          <w:highlight w:val="none"/>
          <w:lang w:eastAsia="zh-CN"/>
        </w:rPr>
        <w:t>监事、监事长</w:t>
      </w:r>
      <w:r>
        <w:rPr>
          <w:rFonts w:hint="eastAsia" w:ascii="仿宋_GB2312" w:hAnsi="仿宋_GB2312" w:eastAsia="仿宋_GB2312" w:cs="仿宋_GB2312"/>
          <w:b w:val="0"/>
          <w:bCs w:val="0"/>
          <w:color w:val="000000"/>
          <w:sz w:val="32"/>
          <w:szCs w:val="32"/>
          <w:highlight w:val="none"/>
        </w:rPr>
        <w:t>。</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刘仕平</w:t>
      </w:r>
      <w:r>
        <w:rPr>
          <w:rFonts w:hint="eastAsia" w:ascii="仿宋_GB2312" w:hAnsi="仿宋_GB2312" w:eastAsia="仿宋_GB2312" w:cs="仿宋_GB2312"/>
          <w:b w:val="0"/>
          <w:bCs w:val="0"/>
          <w:color w:val="000000"/>
          <w:sz w:val="32"/>
          <w:szCs w:val="32"/>
          <w:highlight w:val="none"/>
          <w:lang w:eastAsia="zh-CN"/>
        </w:rPr>
        <w:t>（职工监事）：</w:t>
      </w:r>
      <w:r>
        <w:rPr>
          <w:rFonts w:hint="eastAsia" w:ascii="仿宋_GB2312" w:hAnsi="仿宋_GB2312" w:eastAsia="仿宋_GB2312" w:cs="仿宋_GB2312"/>
          <w:b w:val="0"/>
          <w:bCs w:val="0"/>
          <w:color w:val="000000"/>
          <w:sz w:val="32"/>
          <w:szCs w:val="32"/>
          <w:highlight w:val="none"/>
        </w:rPr>
        <w:t>男，布依族，</w:t>
      </w:r>
      <w:r>
        <w:rPr>
          <w:rFonts w:hint="default" w:ascii="Times New Roman" w:hAnsi="Times New Roman" w:eastAsia="仿宋_GB2312" w:cs="Times New Roman"/>
          <w:b w:val="0"/>
          <w:bCs w:val="0"/>
          <w:color w:val="000000"/>
          <w:sz w:val="32"/>
          <w:szCs w:val="32"/>
          <w:highlight w:val="none"/>
        </w:rPr>
        <w:t>1973</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月出生，贵州关岭县人，大专学历，助理政工师。</w:t>
      </w:r>
      <w:r>
        <w:rPr>
          <w:rFonts w:hint="default" w:ascii="Times New Roman" w:hAnsi="Times New Roman" w:eastAsia="仿宋_GB2312" w:cs="Times New Roman"/>
          <w:b w:val="0"/>
          <w:bCs w:val="0"/>
          <w:color w:val="000000"/>
          <w:sz w:val="32"/>
          <w:szCs w:val="32"/>
          <w:highlight w:val="none"/>
        </w:rPr>
        <w:t>1995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rPr>
        <w:t>月参加工作，</w:t>
      </w:r>
      <w:r>
        <w:rPr>
          <w:rFonts w:hint="default" w:ascii="Times New Roman" w:hAnsi="Times New Roman" w:eastAsia="仿宋_GB2312" w:cs="Times New Roman"/>
          <w:b w:val="0"/>
          <w:bCs w:val="0"/>
          <w:color w:val="000000"/>
          <w:sz w:val="32"/>
          <w:szCs w:val="32"/>
          <w:highlight w:val="none"/>
        </w:rPr>
        <w:t>1995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2006</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月在关岭县联社白水镇信用社任工作员；</w:t>
      </w:r>
      <w:r>
        <w:rPr>
          <w:rFonts w:hint="default" w:ascii="Times New Roman" w:hAnsi="Times New Roman" w:eastAsia="仿宋_GB2312" w:cs="Times New Roman"/>
          <w:b w:val="0"/>
          <w:bCs w:val="0"/>
          <w:color w:val="000000"/>
          <w:sz w:val="32"/>
          <w:szCs w:val="32"/>
          <w:highlight w:val="none"/>
        </w:rPr>
        <w:t>2006</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4</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2007</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2</w:t>
      </w:r>
      <w:r>
        <w:rPr>
          <w:rFonts w:hint="eastAsia" w:ascii="仿宋_GB2312" w:hAnsi="仿宋_GB2312" w:eastAsia="仿宋_GB2312" w:cs="仿宋_GB2312"/>
          <w:b w:val="0"/>
          <w:bCs w:val="0"/>
          <w:color w:val="000000"/>
          <w:sz w:val="32"/>
          <w:szCs w:val="32"/>
          <w:highlight w:val="none"/>
        </w:rPr>
        <w:t>月任关岭县联社白水镇信用社主任；</w:t>
      </w:r>
      <w:r>
        <w:rPr>
          <w:rFonts w:hint="default" w:ascii="Times New Roman" w:hAnsi="Times New Roman" w:eastAsia="仿宋_GB2312" w:cs="Times New Roman"/>
          <w:b w:val="0"/>
          <w:bCs w:val="0"/>
          <w:color w:val="000000"/>
          <w:sz w:val="32"/>
          <w:szCs w:val="32"/>
          <w:highlight w:val="none"/>
        </w:rPr>
        <w:t>2007</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2013</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4</w:t>
      </w:r>
      <w:r>
        <w:rPr>
          <w:rFonts w:hint="eastAsia" w:ascii="仿宋_GB2312" w:hAnsi="仿宋_GB2312" w:eastAsia="仿宋_GB2312" w:cs="仿宋_GB2312"/>
          <w:b w:val="0"/>
          <w:bCs w:val="0"/>
          <w:color w:val="000000"/>
          <w:sz w:val="32"/>
          <w:szCs w:val="32"/>
          <w:highlight w:val="none"/>
        </w:rPr>
        <w:t>月任关岭县联社稽核审计部任经理；</w:t>
      </w:r>
      <w:r>
        <w:rPr>
          <w:rFonts w:hint="default" w:ascii="Times New Roman" w:hAnsi="Times New Roman" w:eastAsia="仿宋_GB2312" w:cs="Times New Roman"/>
          <w:b w:val="0"/>
          <w:bCs w:val="0"/>
          <w:color w:val="000000"/>
          <w:sz w:val="32"/>
          <w:szCs w:val="32"/>
          <w:highlight w:val="none"/>
        </w:rPr>
        <w:t>2009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rPr>
        <w:t>月至今任关岭农商银行纪委委员；</w:t>
      </w:r>
      <w:r>
        <w:rPr>
          <w:rFonts w:hint="default" w:ascii="Times New Roman" w:hAnsi="Times New Roman" w:eastAsia="仿宋_GB2312" w:cs="Times New Roman"/>
          <w:b w:val="0"/>
          <w:bCs w:val="0"/>
          <w:color w:val="000000"/>
          <w:sz w:val="32"/>
          <w:szCs w:val="32"/>
          <w:highlight w:val="none"/>
        </w:rPr>
        <w:t>2013</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4</w:t>
      </w:r>
      <w:r>
        <w:rPr>
          <w:rFonts w:hint="eastAsia" w:ascii="仿宋_GB2312" w:hAnsi="仿宋_GB2312" w:eastAsia="仿宋_GB2312" w:cs="仿宋_GB2312"/>
          <w:b w:val="0"/>
          <w:bCs w:val="0"/>
          <w:color w:val="000000"/>
          <w:sz w:val="32"/>
          <w:szCs w:val="32"/>
          <w:highlight w:val="none"/>
        </w:rPr>
        <w:t>月至今任关岭农商银行纪检监察室主任；</w:t>
      </w:r>
      <w:r>
        <w:rPr>
          <w:rFonts w:hint="default" w:ascii="Times New Roman" w:hAnsi="Times New Roman" w:eastAsia="仿宋_GB2312" w:cs="Times New Roman"/>
          <w:b w:val="0"/>
          <w:bCs w:val="0"/>
          <w:color w:val="000000"/>
          <w:sz w:val="32"/>
          <w:szCs w:val="32"/>
          <w:highlight w:val="none"/>
        </w:rPr>
        <w:t>2015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10</w:t>
      </w:r>
      <w:r>
        <w:rPr>
          <w:rFonts w:hint="eastAsia" w:ascii="仿宋_GB2312" w:hAnsi="仿宋_GB2312" w:eastAsia="仿宋_GB2312" w:cs="仿宋_GB2312"/>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日通过关岭农商银行第一届职工代表大会第一次会议选举为关岭农商银行第一届监事会职工监事；</w:t>
      </w:r>
      <w:r>
        <w:rPr>
          <w:rFonts w:hint="default" w:ascii="Times New Roman" w:hAnsi="Times New Roman" w:eastAsia="仿宋_GB2312" w:cs="Times New Roman"/>
          <w:b w:val="0"/>
          <w:bCs w:val="0"/>
          <w:color w:val="000000"/>
          <w:sz w:val="32"/>
          <w:szCs w:val="32"/>
          <w:highlight w:val="none"/>
        </w:rPr>
        <w:t>2020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rPr>
        <w:t>13</w:t>
      </w:r>
      <w:r>
        <w:rPr>
          <w:rFonts w:hint="eastAsia" w:ascii="仿宋_GB2312" w:hAnsi="仿宋_GB2312" w:eastAsia="仿宋_GB2312" w:cs="仿宋_GB2312"/>
          <w:b w:val="0"/>
          <w:bCs w:val="0"/>
          <w:color w:val="000000"/>
          <w:sz w:val="32"/>
          <w:szCs w:val="32"/>
          <w:highlight w:val="none"/>
        </w:rPr>
        <w:t>日通过关岭农商银行第二届职工代表大会第五次会议选举为关岭农商银行第二届监事会职工监事。</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张真淑</w:t>
      </w:r>
      <w:r>
        <w:rPr>
          <w:rFonts w:hint="eastAsia" w:ascii="仿宋_GB2312" w:hAnsi="仿宋_GB2312" w:eastAsia="仿宋_GB2312" w:cs="仿宋_GB2312"/>
          <w:b w:val="0"/>
          <w:bCs w:val="0"/>
          <w:color w:val="000000"/>
          <w:sz w:val="32"/>
          <w:szCs w:val="32"/>
          <w:highlight w:val="none"/>
          <w:lang w:eastAsia="zh-CN"/>
        </w:rPr>
        <w:t>（股东监事）：</w:t>
      </w:r>
      <w:r>
        <w:rPr>
          <w:rFonts w:hint="eastAsia" w:ascii="仿宋_GB2312" w:hAnsi="仿宋_GB2312" w:eastAsia="仿宋_GB2312" w:cs="仿宋_GB2312"/>
          <w:b w:val="0"/>
          <w:bCs w:val="0"/>
          <w:color w:val="000000"/>
          <w:sz w:val="32"/>
          <w:szCs w:val="32"/>
          <w:highlight w:val="none"/>
        </w:rPr>
        <w:t>女，汉族，</w:t>
      </w:r>
      <w:r>
        <w:rPr>
          <w:rFonts w:hint="default" w:ascii="Times New Roman" w:hAnsi="Times New Roman" w:eastAsia="仿宋_GB2312" w:cs="Times New Roman"/>
          <w:b w:val="0"/>
          <w:bCs w:val="0"/>
          <w:color w:val="000000"/>
          <w:sz w:val="32"/>
          <w:szCs w:val="32"/>
          <w:highlight w:val="none"/>
        </w:rPr>
        <w:t>1956</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rPr>
        <w:t>月出生，大专学历。</w:t>
      </w:r>
      <w:r>
        <w:rPr>
          <w:rFonts w:hint="default" w:ascii="Times New Roman" w:hAnsi="Times New Roman" w:eastAsia="仿宋_GB2312" w:cs="Times New Roman"/>
          <w:b w:val="0"/>
          <w:bCs w:val="0"/>
          <w:color w:val="000000"/>
          <w:sz w:val="32"/>
          <w:szCs w:val="32"/>
          <w:highlight w:val="none"/>
        </w:rPr>
        <w:t>1978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月参加工作，</w:t>
      </w:r>
      <w:r>
        <w:rPr>
          <w:rFonts w:hint="default" w:ascii="Times New Roman" w:hAnsi="Times New Roman" w:eastAsia="仿宋_GB2312" w:cs="Times New Roman"/>
          <w:b w:val="0"/>
          <w:bCs w:val="0"/>
          <w:color w:val="000000"/>
          <w:sz w:val="32"/>
          <w:szCs w:val="32"/>
          <w:highlight w:val="none"/>
        </w:rPr>
        <w:t>1978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1989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rPr>
        <w:t>月任安吉厂财务处任综合室主任；</w:t>
      </w:r>
      <w:r>
        <w:rPr>
          <w:rFonts w:hint="default" w:ascii="Times New Roman" w:hAnsi="Times New Roman" w:eastAsia="仿宋_GB2312" w:cs="Times New Roman"/>
          <w:b w:val="0"/>
          <w:bCs w:val="0"/>
          <w:color w:val="000000"/>
          <w:sz w:val="32"/>
          <w:szCs w:val="32"/>
          <w:highlight w:val="none"/>
        </w:rPr>
        <w:t>1989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1991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月在北京经济学院进修财务专业；</w:t>
      </w:r>
      <w:r>
        <w:rPr>
          <w:rFonts w:hint="default" w:ascii="Times New Roman" w:hAnsi="Times New Roman" w:eastAsia="仿宋_GB2312" w:cs="Times New Roman"/>
          <w:b w:val="0"/>
          <w:bCs w:val="0"/>
          <w:color w:val="000000"/>
          <w:sz w:val="32"/>
          <w:szCs w:val="32"/>
          <w:highlight w:val="none"/>
        </w:rPr>
        <w:t>1991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10</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1996</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7</w:t>
      </w:r>
      <w:r>
        <w:rPr>
          <w:rFonts w:hint="eastAsia" w:ascii="仿宋_GB2312" w:hAnsi="仿宋_GB2312" w:eastAsia="仿宋_GB2312" w:cs="仿宋_GB2312"/>
          <w:b w:val="0"/>
          <w:bCs w:val="0"/>
          <w:color w:val="000000"/>
          <w:sz w:val="32"/>
          <w:szCs w:val="32"/>
          <w:highlight w:val="none"/>
        </w:rPr>
        <w:t>月任安吉厂财务综合科成本价格科科长；</w:t>
      </w:r>
      <w:r>
        <w:rPr>
          <w:rFonts w:hint="default" w:ascii="Times New Roman" w:hAnsi="Times New Roman" w:eastAsia="仿宋_GB2312" w:cs="Times New Roman"/>
          <w:b w:val="0"/>
          <w:bCs w:val="0"/>
          <w:color w:val="000000"/>
          <w:sz w:val="32"/>
          <w:szCs w:val="32"/>
          <w:highlight w:val="none"/>
        </w:rPr>
        <w:t>1996</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10</w:t>
      </w:r>
      <w:r>
        <w:rPr>
          <w:rFonts w:hint="eastAsia" w:ascii="仿宋_GB2312" w:hAnsi="仿宋_GB2312" w:eastAsia="仿宋_GB2312" w:cs="仿宋_GB2312"/>
          <w:b w:val="0"/>
          <w:bCs w:val="0"/>
          <w:color w:val="000000"/>
          <w:sz w:val="32"/>
          <w:szCs w:val="32"/>
          <w:highlight w:val="none"/>
        </w:rPr>
        <w:t>月任黄果树旅游集团公司财务科科长；</w:t>
      </w:r>
      <w:r>
        <w:rPr>
          <w:rFonts w:hint="default" w:ascii="Times New Roman" w:hAnsi="Times New Roman" w:eastAsia="仿宋_GB2312" w:cs="Times New Roman"/>
          <w:b w:val="0"/>
          <w:bCs w:val="0"/>
          <w:color w:val="000000"/>
          <w:sz w:val="32"/>
          <w:szCs w:val="32"/>
          <w:highlight w:val="none"/>
        </w:rPr>
        <w:t>2000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11</w:t>
      </w:r>
      <w:r>
        <w:rPr>
          <w:rFonts w:hint="eastAsia" w:ascii="仿宋_GB2312" w:hAnsi="仿宋_GB2312" w:eastAsia="仿宋_GB2312" w:cs="仿宋_GB2312"/>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rPr>
        <w:t>2005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rPr>
        <w:t>月任贵州黄果树扶梯有限公司财务总监；</w:t>
      </w:r>
      <w:r>
        <w:rPr>
          <w:rFonts w:hint="default" w:ascii="Times New Roman" w:hAnsi="Times New Roman" w:eastAsia="仿宋_GB2312" w:cs="Times New Roman"/>
          <w:b w:val="0"/>
          <w:bCs w:val="0"/>
          <w:color w:val="000000"/>
          <w:sz w:val="32"/>
          <w:szCs w:val="32"/>
          <w:highlight w:val="none"/>
        </w:rPr>
        <w:t>2005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月至今任贵州黄果树扶梯有限公司副总经理；</w:t>
      </w:r>
      <w:r>
        <w:rPr>
          <w:rFonts w:hint="default" w:ascii="Times New Roman" w:hAnsi="Times New Roman" w:eastAsia="仿宋_GB2312" w:cs="Times New Roman"/>
          <w:b w:val="0"/>
          <w:bCs w:val="0"/>
          <w:color w:val="000000"/>
          <w:sz w:val="32"/>
          <w:szCs w:val="32"/>
          <w:highlight w:val="none"/>
        </w:rPr>
        <w:t>2015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10</w:t>
      </w:r>
      <w:r>
        <w:rPr>
          <w:rFonts w:hint="eastAsia" w:ascii="仿宋_GB2312" w:hAnsi="仿宋_GB2312" w:eastAsia="仿宋_GB2312" w:cs="仿宋_GB2312"/>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日通过关岭农商银行创立大会暨股东大会第一次会议选举为关岭农商银行第一届监事会非职工监事；</w:t>
      </w:r>
      <w:r>
        <w:rPr>
          <w:rFonts w:hint="default" w:ascii="Times New Roman" w:hAnsi="Times New Roman" w:eastAsia="仿宋_GB2312" w:cs="Times New Roman"/>
          <w:b w:val="0"/>
          <w:bCs w:val="0"/>
          <w:color w:val="000000"/>
          <w:sz w:val="32"/>
          <w:szCs w:val="32"/>
          <w:highlight w:val="none"/>
        </w:rPr>
        <w:t>2020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rPr>
        <w:t>15</w:t>
      </w:r>
      <w:r>
        <w:rPr>
          <w:rFonts w:hint="eastAsia" w:ascii="仿宋_GB2312" w:hAnsi="仿宋_GB2312" w:eastAsia="仿宋_GB2312" w:cs="仿宋_GB2312"/>
          <w:b w:val="0"/>
          <w:bCs w:val="0"/>
          <w:color w:val="000000"/>
          <w:sz w:val="32"/>
          <w:szCs w:val="32"/>
          <w:highlight w:val="none"/>
        </w:rPr>
        <w:t>日通过</w:t>
      </w:r>
      <w:r>
        <w:rPr>
          <w:rFonts w:hint="default" w:ascii="Times New Roman" w:hAnsi="Times New Roman" w:eastAsia="仿宋_GB2312" w:cs="Times New Roman"/>
          <w:b w:val="0"/>
          <w:bCs w:val="0"/>
          <w:color w:val="000000"/>
          <w:sz w:val="32"/>
          <w:szCs w:val="32"/>
          <w:highlight w:val="none"/>
        </w:rPr>
        <w:t>2019</w:t>
      </w:r>
      <w:r>
        <w:rPr>
          <w:rFonts w:hint="eastAsia" w:ascii="仿宋_GB2312" w:hAnsi="仿宋_GB2312" w:eastAsia="仿宋_GB2312" w:cs="仿宋_GB2312"/>
          <w:b w:val="0"/>
          <w:bCs w:val="0"/>
          <w:color w:val="000000"/>
          <w:sz w:val="32"/>
          <w:szCs w:val="32"/>
          <w:highlight w:val="none"/>
        </w:rPr>
        <w:t>年度股东大会选举为贵州关岭农村商业银行股份有限公司第二届监事会非职工监事。</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杨毓意</w:t>
      </w:r>
      <w:r>
        <w:rPr>
          <w:rFonts w:hint="eastAsia" w:ascii="仿宋_GB2312" w:hAnsi="仿宋_GB2312" w:eastAsia="仿宋_GB2312" w:cs="仿宋_GB2312"/>
          <w:b w:val="0"/>
          <w:bCs w:val="0"/>
          <w:color w:val="000000"/>
          <w:sz w:val="32"/>
          <w:szCs w:val="32"/>
          <w:highlight w:val="none"/>
          <w:lang w:eastAsia="zh-CN"/>
        </w:rPr>
        <w:t>（外部监事）：</w:t>
      </w:r>
      <w:r>
        <w:rPr>
          <w:rFonts w:hint="eastAsia" w:ascii="仿宋_GB2312" w:hAnsi="仿宋_GB2312" w:eastAsia="仿宋_GB2312" w:cs="仿宋_GB2312"/>
          <w:b w:val="0"/>
          <w:bCs w:val="0"/>
          <w:color w:val="000000"/>
          <w:sz w:val="32"/>
          <w:szCs w:val="32"/>
          <w:highlight w:val="none"/>
        </w:rPr>
        <w:t>男，汉族，</w:t>
      </w:r>
      <w:r>
        <w:rPr>
          <w:rFonts w:hint="default" w:ascii="Times New Roman" w:hAnsi="Times New Roman" w:eastAsia="仿宋_GB2312" w:cs="Times New Roman"/>
          <w:b w:val="0"/>
          <w:bCs w:val="0"/>
          <w:color w:val="000000"/>
          <w:sz w:val="32"/>
          <w:szCs w:val="32"/>
          <w:highlight w:val="none"/>
        </w:rPr>
        <w:t>1982</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月出生，贵州贵阳市南明区人，本科学历。</w:t>
      </w:r>
      <w:r>
        <w:rPr>
          <w:rFonts w:hint="default" w:ascii="Times New Roman" w:hAnsi="Times New Roman" w:eastAsia="仿宋_GB2312" w:cs="Times New Roman"/>
          <w:b w:val="0"/>
          <w:bCs w:val="0"/>
          <w:color w:val="000000"/>
          <w:sz w:val="32"/>
          <w:szCs w:val="32"/>
          <w:highlight w:val="none"/>
        </w:rPr>
        <w:t>2008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2</w:t>
      </w:r>
      <w:r>
        <w:rPr>
          <w:rFonts w:hint="eastAsia" w:ascii="仿宋_GB2312" w:hAnsi="仿宋_GB2312" w:eastAsia="仿宋_GB2312" w:cs="仿宋_GB2312"/>
          <w:b w:val="0"/>
          <w:bCs w:val="0"/>
          <w:color w:val="000000"/>
          <w:sz w:val="32"/>
          <w:szCs w:val="32"/>
          <w:highlight w:val="none"/>
        </w:rPr>
        <w:t>月在招商局集团招商能源股份有限公司工作，其间：</w:t>
      </w:r>
      <w:r>
        <w:rPr>
          <w:rFonts w:hint="default" w:ascii="Times New Roman" w:hAnsi="Times New Roman" w:eastAsia="仿宋_GB2312" w:cs="Times New Roman"/>
          <w:b w:val="0"/>
          <w:bCs w:val="0"/>
          <w:color w:val="000000"/>
          <w:sz w:val="32"/>
          <w:szCs w:val="32"/>
          <w:highlight w:val="none"/>
        </w:rPr>
        <w:t>2011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2013</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月任招商能源股份有限公司外联三部经理；</w:t>
      </w:r>
      <w:r>
        <w:rPr>
          <w:rFonts w:hint="default" w:ascii="Times New Roman" w:hAnsi="Times New Roman" w:eastAsia="仿宋_GB2312" w:cs="Times New Roman"/>
          <w:b w:val="0"/>
          <w:bCs w:val="0"/>
          <w:color w:val="000000"/>
          <w:sz w:val="32"/>
          <w:szCs w:val="32"/>
          <w:highlight w:val="none"/>
        </w:rPr>
        <w:t>2015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月在平安财产保险股份有限公司产险贵州分公司工作，其间：</w:t>
      </w:r>
      <w:r>
        <w:rPr>
          <w:rFonts w:hint="default" w:ascii="Times New Roman" w:hAnsi="Times New Roman" w:eastAsia="仿宋_GB2312" w:cs="Times New Roman"/>
          <w:b w:val="0"/>
          <w:bCs w:val="0"/>
          <w:color w:val="000000"/>
          <w:sz w:val="32"/>
          <w:szCs w:val="32"/>
          <w:highlight w:val="none"/>
        </w:rPr>
        <w:t>2016</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月任平安财产保险贵州分公司车商部总监；</w:t>
      </w:r>
      <w:r>
        <w:rPr>
          <w:rFonts w:hint="default" w:ascii="Times New Roman" w:hAnsi="Times New Roman" w:eastAsia="仿宋_GB2312" w:cs="Times New Roman"/>
          <w:b w:val="0"/>
          <w:bCs w:val="0"/>
          <w:color w:val="000000"/>
          <w:sz w:val="32"/>
          <w:szCs w:val="32"/>
          <w:highlight w:val="none"/>
        </w:rPr>
        <w:t>2019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月至今在天安财产保险股份有限公司产险贵州分公司工作，任重客部总监；</w:t>
      </w:r>
      <w:r>
        <w:rPr>
          <w:rFonts w:hint="default" w:ascii="Times New Roman" w:hAnsi="Times New Roman" w:eastAsia="仿宋_GB2312" w:cs="Times New Roman"/>
          <w:b w:val="0"/>
          <w:bCs w:val="0"/>
          <w:color w:val="000000"/>
          <w:sz w:val="32"/>
          <w:szCs w:val="32"/>
          <w:highlight w:val="none"/>
        </w:rPr>
        <w:t>2020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rPr>
        <w:t>15</w:t>
      </w:r>
      <w:r>
        <w:rPr>
          <w:rFonts w:hint="eastAsia" w:ascii="仿宋_GB2312" w:hAnsi="仿宋_GB2312" w:eastAsia="仿宋_GB2312" w:cs="仿宋_GB2312"/>
          <w:b w:val="0"/>
          <w:bCs w:val="0"/>
          <w:color w:val="000000"/>
          <w:sz w:val="32"/>
          <w:szCs w:val="32"/>
          <w:highlight w:val="none"/>
        </w:rPr>
        <w:t>日通过</w:t>
      </w:r>
      <w:r>
        <w:rPr>
          <w:rFonts w:hint="default" w:ascii="Times New Roman" w:hAnsi="Times New Roman" w:eastAsia="仿宋_GB2312" w:cs="Times New Roman"/>
          <w:b w:val="0"/>
          <w:bCs w:val="0"/>
          <w:color w:val="000000"/>
          <w:sz w:val="32"/>
          <w:szCs w:val="32"/>
          <w:highlight w:val="none"/>
        </w:rPr>
        <w:t>2019</w:t>
      </w:r>
      <w:r>
        <w:rPr>
          <w:rFonts w:hint="eastAsia" w:ascii="仿宋_GB2312" w:hAnsi="仿宋_GB2312" w:eastAsia="仿宋_GB2312" w:cs="仿宋_GB2312"/>
          <w:b w:val="0"/>
          <w:bCs w:val="0"/>
          <w:color w:val="000000"/>
          <w:sz w:val="32"/>
          <w:szCs w:val="32"/>
          <w:highlight w:val="none"/>
        </w:rPr>
        <w:t>年度股东大会选举为贵州关岭农村商业银行股份有限公司第二届监事会非职工监事。</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俞培墉</w:t>
      </w:r>
      <w:r>
        <w:rPr>
          <w:rFonts w:hint="eastAsia" w:ascii="仿宋_GB2312" w:hAnsi="仿宋_GB2312" w:eastAsia="仿宋_GB2312" w:cs="仿宋_GB2312"/>
          <w:b w:val="0"/>
          <w:bCs w:val="0"/>
          <w:color w:val="000000"/>
          <w:sz w:val="32"/>
          <w:szCs w:val="32"/>
          <w:highlight w:val="none"/>
          <w:lang w:eastAsia="zh-CN"/>
        </w:rPr>
        <w:t>（外部监事）：</w:t>
      </w:r>
      <w:r>
        <w:rPr>
          <w:rFonts w:hint="eastAsia" w:ascii="仿宋_GB2312" w:hAnsi="仿宋_GB2312" w:eastAsia="仿宋_GB2312" w:cs="仿宋_GB2312"/>
          <w:b w:val="0"/>
          <w:bCs w:val="0"/>
          <w:color w:val="000000"/>
          <w:sz w:val="32"/>
          <w:szCs w:val="32"/>
          <w:highlight w:val="none"/>
        </w:rPr>
        <w:t>男，汉族，</w:t>
      </w:r>
      <w:r>
        <w:rPr>
          <w:rFonts w:hint="default" w:ascii="Times New Roman" w:hAnsi="Times New Roman" w:eastAsia="仿宋_GB2312" w:cs="Times New Roman"/>
          <w:b w:val="0"/>
          <w:bCs w:val="0"/>
          <w:color w:val="000000"/>
          <w:sz w:val="32"/>
          <w:szCs w:val="32"/>
          <w:highlight w:val="none"/>
        </w:rPr>
        <w:t>1973</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rPr>
        <w:t>月出生，贵州安顺人，本科学历。</w:t>
      </w:r>
      <w:r>
        <w:rPr>
          <w:rFonts w:hint="default" w:ascii="Times New Roman" w:hAnsi="Times New Roman" w:eastAsia="仿宋_GB2312" w:cs="Times New Roman"/>
          <w:b w:val="0"/>
          <w:bCs w:val="0"/>
          <w:color w:val="000000"/>
          <w:sz w:val="32"/>
          <w:szCs w:val="32"/>
          <w:highlight w:val="none"/>
        </w:rPr>
        <w:t>1998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10</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w:t>
      </w:r>
      <w:r>
        <w:rPr>
          <w:rFonts w:hint="eastAsia" w:ascii="仿宋_GB2312" w:hAnsi="仿宋_GB2312" w:eastAsia="仿宋_GB2312" w:cs="仿宋_GB2312"/>
          <w:b w:val="0"/>
          <w:bCs w:val="0"/>
          <w:color w:val="000000"/>
          <w:sz w:val="32"/>
          <w:szCs w:val="32"/>
          <w:highlight w:val="none"/>
        </w:rPr>
        <w:t>月在安顺市远大房地产开发有限公司任采购部科长；</w:t>
      </w:r>
      <w:r>
        <w:rPr>
          <w:rFonts w:hint="default" w:ascii="Times New Roman" w:hAnsi="Times New Roman" w:eastAsia="仿宋_GB2312" w:cs="Times New Roman"/>
          <w:b w:val="0"/>
          <w:bCs w:val="0"/>
          <w:color w:val="000000"/>
          <w:sz w:val="32"/>
          <w:szCs w:val="32"/>
          <w:highlight w:val="none"/>
        </w:rPr>
        <w:t>2000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w:t>
      </w:r>
      <w:r>
        <w:rPr>
          <w:rFonts w:hint="eastAsia" w:ascii="仿宋_GB2312" w:hAnsi="仿宋_GB2312" w:eastAsia="仿宋_GB2312" w:cs="仿宋_GB2312"/>
          <w:b w:val="0"/>
          <w:bCs w:val="0"/>
          <w:color w:val="000000"/>
          <w:sz w:val="32"/>
          <w:szCs w:val="32"/>
          <w:highlight w:val="none"/>
        </w:rPr>
        <w:t>月就读于贵州省电大安顺分校法学本科专业；</w:t>
      </w:r>
      <w:r>
        <w:rPr>
          <w:rFonts w:hint="default" w:ascii="Times New Roman" w:hAnsi="Times New Roman" w:eastAsia="仿宋_GB2312" w:cs="Times New Roman"/>
          <w:b w:val="0"/>
          <w:bCs w:val="0"/>
          <w:color w:val="000000"/>
          <w:sz w:val="32"/>
          <w:szCs w:val="32"/>
          <w:highlight w:val="none"/>
        </w:rPr>
        <w:t>2004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月在贵州省安顺市智达公共安全技术有限责任公司任总经理职务；</w:t>
      </w:r>
      <w:r>
        <w:rPr>
          <w:rFonts w:hint="default" w:ascii="Times New Roman" w:hAnsi="Times New Roman" w:eastAsia="仿宋_GB2312" w:cs="Times New Roman"/>
          <w:b w:val="0"/>
          <w:bCs w:val="0"/>
          <w:color w:val="000000"/>
          <w:sz w:val="32"/>
          <w:szCs w:val="32"/>
          <w:highlight w:val="none"/>
        </w:rPr>
        <w:t>2011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月至今在安顺市智达保安服务有限公司任法定代表人，并出任总经理职务（</w:t>
      </w:r>
      <w:r>
        <w:rPr>
          <w:rFonts w:hint="default" w:ascii="Times New Roman" w:hAnsi="Times New Roman" w:eastAsia="仿宋_GB2312" w:cs="Times New Roman"/>
          <w:b w:val="0"/>
          <w:bCs w:val="0"/>
          <w:color w:val="000000"/>
          <w:sz w:val="32"/>
          <w:szCs w:val="32"/>
          <w:highlight w:val="none"/>
        </w:rPr>
        <w:t>2013</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rPr>
        <w:t>19</w:t>
      </w:r>
      <w:r>
        <w:rPr>
          <w:rFonts w:hint="eastAsia" w:ascii="仿宋_GB2312" w:hAnsi="仿宋_GB2312" w:eastAsia="仿宋_GB2312" w:cs="仿宋_GB2312"/>
          <w:b w:val="0"/>
          <w:bCs w:val="0"/>
          <w:color w:val="000000"/>
          <w:sz w:val="32"/>
          <w:szCs w:val="32"/>
          <w:highlight w:val="none"/>
        </w:rPr>
        <w:t>日由贵州省安顺市瑞通安防科技有限责任公司变更为安顺市智达保安服务有限公司），其间：</w:t>
      </w:r>
      <w:r>
        <w:rPr>
          <w:rFonts w:hint="default" w:ascii="Times New Roman" w:hAnsi="Times New Roman" w:eastAsia="仿宋_GB2312" w:cs="Times New Roman"/>
          <w:b w:val="0"/>
          <w:bCs w:val="0"/>
          <w:color w:val="000000"/>
          <w:sz w:val="32"/>
          <w:szCs w:val="32"/>
          <w:highlight w:val="none"/>
        </w:rPr>
        <w:t>2007</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月通过中国人力资源部“职业经理人”高级认证，并参加一年半职业经理人学习；</w:t>
      </w:r>
      <w:r>
        <w:rPr>
          <w:rFonts w:hint="default" w:ascii="Times New Roman" w:hAnsi="Times New Roman" w:eastAsia="仿宋_GB2312" w:cs="Times New Roman"/>
          <w:b w:val="0"/>
          <w:bCs w:val="0"/>
          <w:color w:val="000000"/>
          <w:sz w:val="32"/>
          <w:szCs w:val="32"/>
          <w:highlight w:val="none"/>
        </w:rPr>
        <w:t>2009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11</w:t>
      </w:r>
      <w:r>
        <w:rPr>
          <w:rFonts w:hint="eastAsia" w:ascii="仿宋_GB2312" w:hAnsi="仿宋_GB2312" w:eastAsia="仿宋_GB2312" w:cs="仿宋_GB2312"/>
          <w:b w:val="0"/>
          <w:bCs w:val="0"/>
          <w:color w:val="000000"/>
          <w:sz w:val="32"/>
          <w:szCs w:val="32"/>
          <w:highlight w:val="none"/>
        </w:rPr>
        <w:t>月通过中国建筑工程造价管理协会组织的“工程造价员”考试；</w:t>
      </w:r>
      <w:r>
        <w:rPr>
          <w:rFonts w:hint="default" w:ascii="Times New Roman" w:hAnsi="Times New Roman" w:eastAsia="仿宋_GB2312" w:cs="Times New Roman"/>
          <w:b w:val="0"/>
          <w:bCs w:val="0"/>
          <w:color w:val="000000"/>
          <w:sz w:val="32"/>
          <w:szCs w:val="32"/>
          <w:highlight w:val="none"/>
        </w:rPr>
        <w:t>2010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月申请通过贵州省安顺市工商联组织“管理人员职称”初级评定;</w:t>
      </w:r>
      <w:r>
        <w:rPr>
          <w:rFonts w:hint="default" w:ascii="Times New Roman" w:hAnsi="Times New Roman" w:eastAsia="仿宋_GB2312" w:cs="Times New Roman"/>
          <w:b w:val="0"/>
          <w:bCs w:val="0"/>
          <w:color w:val="000000"/>
          <w:sz w:val="32"/>
          <w:szCs w:val="32"/>
          <w:highlight w:val="none"/>
        </w:rPr>
        <w:t>2020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rPr>
        <w:t>15</w:t>
      </w:r>
      <w:r>
        <w:rPr>
          <w:rFonts w:hint="eastAsia" w:ascii="仿宋_GB2312" w:hAnsi="仿宋_GB2312" w:eastAsia="仿宋_GB2312" w:cs="仿宋_GB2312"/>
          <w:b w:val="0"/>
          <w:bCs w:val="0"/>
          <w:color w:val="000000"/>
          <w:sz w:val="32"/>
          <w:szCs w:val="32"/>
          <w:highlight w:val="none"/>
        </w:rPr>
        <w:t>日通过</w:t>
      </w:r>
      <w:r>
        <w:rPr>
          <w:rFonts w:hint="default" w:ascii="Times New Roman" w:hAnsi="Times New Roman" w:eastAsia="仿宋_GB2312" w:cs="Times New Roman"/>
          <w:b w:val="0"/>
          <w:bCs w:val="0"/>
          <w:color w:val="000000"/>
          <w:sz w:val="32"/>
          <w:szCs w:val="32"/>
          <w:highlight w:val="none"/>
        </w:rPr>
        <w:t>2019</w:t>
      </w:r>
      <w:r>
        <w:rPr>
          <w:rFonts w:hint="eastAsia" w:ascii="仿宋_GB2312" w:hAnsi="仿宋_GB2312" w:eastAsia="仿宋_GB2312" w:cs="仿宋_GB2312"/>
          <w:b w:val="0"/>
          <w:bCs w:val="0"/>
          <w:color w:val="000000"/>
          <w:sz w:val="32"/>
          <w:szCs w:val="32"/>
          <w:highlight w:val="none"/>
        </w:rPr>
        <w:t>年度股东大会选举为贵州关岭农村商业银行股份有限公司第二届监事会非职工监事。</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i w:val="0"/>
          <w:iCs w:val="0"/>
          <w:sz w:val="32"/>
          <w:szCs w:val="32"/>
          <w:highlight w:val="none"/>
          <w:lang w:val="en-US" w:eastAsia="zh-CN"/>
        </w:rPr>
        <w:t>监事会工作开展情况：</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2022</w:t>
      </w:r>
      <w:r>
        <w:rPr>
          <w:rFonts w:hint="eastAsia" w:ascii="仿宋_GB2312" w:hAnsi="仿宋_GB2312" w:eastAsia="仿宋_GB2312" w:cs="仿宋_GB2312"/>
          <w:b w:val="0"/>
          <w:bCs w:val="0"/>
          <w:color w:val="000000"/>
          <w:sz w:val="32"/>
          <w:szCs w:val="32"/>
          <w:highlight w:val="none"/>
          <w:lang w:val="en-US" w:eastAsia="zh-CN"/>
        </w:rPr>
        <w:t>年度，监事会共召开监事会会议</w:t>
      </w:r>
      <w:r>
        <w:rPr>
          <w:rFonts w:hint="default" w:ascii="Times New Roman" w:hAnsi="Times New Roman" w:eastAsia="仿宋_GB2312" w:cs="Times New Roman"/>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val="en-US" w:eastAsia="zh-CN"/>
        </w:rPr>
        <w:t>次、临时会议</w:t>
      </w:r>
      <w:r>
        <w:rPr>
          <w:rFonts w:hint="default" w:ascii="Times New Roman" w:hAnsi="Times New Roman" w:eastAsia="仿宋_GB2312" w:cs="Times New Roman"/>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val="en-US" w:eastAsia="zh-CN"/>
        </w:rPr>
        <w:t>次，共计审议议题</w:t>
      </w:r>
      <w:r>
        <w:rPr>
          <w:rFonts w:hint="default" w:ascii="Times New Roman" w:hAnsi="Times New Roman" w:eastAsia="仿宋_GB2312" w:cs="Times New Roman"/>
          <w:b w:val="0"/>
          <w:bCs w:val="0"/>
          <w:color w:val="000000"/>
          <w:sz w:val="32"/>
          <w:szCs w:val="32"/>
          <w:highlight w:val="none"/>
          <w:lang w:val="en-US" w:eastAsia="zh-CN"/>
        </w:rPr>
        <w:t>57</w:t>
      </w:r>
      <w:r>
        <w:rPr>
          <w:rFonts w:hint="eastAsia" w:ascii="仿宋_GB2312" w:hAnsi="仿宋_GB2312" w:eastAsia="仿宋_GB2312" w:cs="仿宋_GB2312"/>
          <w:b w:val="0"/>
          <w:bCs w:val="0"/>
          <w:color w:val="000000"/>
          <w:sz w:val="32"/>
          <w:szCs w:val="32"/>
          <w:highlight w:val="none"/>
          <w:lang w:val="en-US" w:eastAsia="zh-CN"/>
        </w:rPr>
        <w:t>项，形成决议</w:t>
      </w:r>
      <w:r>
        <w:rPr>
          <w:rFonts w:hint="default" w:ascii="Times New Roman" w:hAnsi="Times New Roman" w:eastAsia="仿宋_GB2312" w:cs="Times New Roman"/>
          <w:b w:val="0"/>
          <w:bCs w:val="0"/>
          <w:color w:val="000000"/>
          <w:sz w:val="32"/>
          <w:szCs w:val="32"/>
          <w:highlight w:val="none"/>
          <w:lang w:val="en-US" w:eastAsia="zh-CN"/>
        </w:rPr>
        <w:t>57</w:t>
      </w:r>
      <w:r>
        <w:rPr>
          <w:rFonts w:hint="eastAsia" w:ascii="仿宋_GB2312" w:hAnsi="仿宋_GB2312" w:eastAsia="仿宋_GB2312" w:cs="仿宋_GB2312"/>
          <w:b w:val="0"/>
          <w:bCs w:val="0"/>
          <w:color w:val="000000"/>
          <w:sz w:val="32"/>
          <w:szCs w:val="32"/>
          <w:highlight w:val="none"/>
          <w:lang w:val="en-US" w:eastAsia="zh-CN"/>
        </w:rPr>
        <w:t>项。监事会通过列席董事会、开展专项检查、审议各类文件、听取高管层汇报等方式，监督董事会和高级管理层及其成员的履职尽责情况、财务活动、内部控制、风险管理等，对本行的经营管理活动进行了监督检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（七）外部监事工作情况</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yellow"/>
          <w:lang w:eastAsia="zh-CN"/>
        </w:rPr>
      </w:pPr>
      <w:r>
        <w:rPr>
          <w:rFonts w:hint="default" w:ascii="Times New Roman" w:hAnsi="Times New Roman" w:eastAsia="仿宋_GB2312" w:cs="Times New Roman"/>
          <w:color w:val="000000"/>
          <w:kern w:val="0"/>
          <w:sz w:val="32"/>
          <w:szCs w:val="32"/>
          <w:highlight w:val="none"/>
          <w:lang w:eastAsia="zh-CN"/>
        </w:rPr>
        <w:t>202</w:t>
      </w:r>
      <w:r>
        <w:rPr>
          <w:rFonts w:hint="default" w:ascii="Times New Roman" w:hAnsi="Times New Roman" w:eastAsia="仿宋_GB2312" w:cs="Times New Roman"/>
          <w:color w:val="000000"/>
          <w:kern w:val="0"/>
          <w:sz w:val="32"/>
          <w:szCs w:val="32"/>
          <w:highlight w:val="none"/>
          <w:lang w:val="en-US" w:eastAsia="zh-CN"/>
        </w:rPr>
        <w:t>2</w:t>
      </w:r>
      <w:r>
        <w:rPr>
          <w:rFonts w:hint="eastAsia" w:ascii="仿宋_GB2312" w:hAnsi="仿宋" w:eastAsia="仿宋_GB2312" w:cs="仿宋"/>
          <w:color w:val="000000"/>
          <w:kern w:val="0"/>
          <w:sz w:val="32"/>
          <w:szCs w:val="32"/>
          <w:highlight w:val="none"/>
        </w:rPr>
        <w:t>年，</w:t>
      </w:r>
      <w:r>
        <w:rPr>
          <w:rFonts w:hint="eastAsia" w:ascii="仿宋_GB2312" w:hAnsi="仿宋" w:eastAsia="仿宋_GB2312" w:cs="仿宋"/>
          <w:color w:val="000000"/>
          <w:kern w:val="0"/>
          <w:sz w:val="32"/>
          <w:szCs w:val="32"/>
          <w:highlight w:val="none"/>
          <w:lang w:eastAsia="zh-CN"/>
        </w:rPr>
        <w:t>本行外部</w:t>
      </w:r>
      <w:r>
        <w:rPr>
          <w:rFonts w:hint="eastAsia" w:ascii="仿宋_GB2312" w:hAnsi="仿宋" w:eastAsia="仿宋_GB2312" w:cs="仿宋"/>
          <w:color w:val="000000"/>
          <w:kern w:val="0"/>
          <w:sz w:val="32"/>
          <w:szCs w:val="32"/>
          <w:highlight w:val="none"/>
        </w:rPr>
        <w:t>监事</w:t>
      </w:r>
      <w:r>
        <w:rPr>
          <w:rFonts w:hint="eastAsia" w:ascii="仿宋_GB2312" w:hAnsi="仿宋" w:eastAsia="仿宋_GB2312" w:cs="仿宋"/>
          <w:color w:val="000000"/>
          <w:kern w:val="0"/>
          <w:sz w:val="32"/>
          <w:szCs w:val="32"/>
          <w:highlight w:val="none"/>
          <w:lang w:eastAsia="zh-CN"/>
        </w:rPr>
        <w:t>杨毓意、俞培墉</w:t>
      </w:r>
      <w:r>
        <w:rPr>
          <w:rFonts w:hint="eastAsia" w:ascii="仿宋_GB2312" w:hAnsi="仿宋" w:eastAsia="仿宋_GB2312" w:cs="仿宋"/>
          <w:color w:val="000000"/>
          <w:kern w:val="0"/>
          <w:sz w:val="32"/>
          <w:szCs w:val="32"/>
          <w:highlight w:val="none"/>
        </w:rPr>
        <w:t>认真、勤勉地履行了章程赋予的监督职责，能够按照规定出席监事会会议，认真审议相关议案，掌握本行提供的各类文件报告，积极主动了解和分析本行的运行情况，对本行董事会、高级管理层的履职尽职情况以及财务活动、风险管理、内部控制等工作进行监督。自觉严格遵守国家法律法规和本行章程规定，如实报告本人相关信息及关联关系情况，主动接受监管部门监督。自觉维护股东及全体员工</w:t>
      </w:r>
      <w:r>
        <w:rPr>
          <w:rFonts w:hint="eastAsia" w:ascii="仿宋_GB2312" w:hAnsi="仿宋_GB2312" w:eastAsia="仿宋_GB2312" w:cs="仿宋_GB2312"/>
          <w:color w:val="000000"/>
          <w:kern w:val="0"/>
          <w:sz w:val="32"/>
          <w:szCs w:val="32"/>
          <w:highlight w:val="none"/>
        </w:rPr>
        <w:t>利益，未发现利用职权为自己或他人谋取非法利益、干涉经营管理层的经营活动、泄漏与本行有关的商业秘密、发现问题隐瞒不报、造成本行重大损失等违反忠实诚信义务的行为。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eastAsia="zh-CN"/>
        </w:rPr>
        <w:t>（八）</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高级管理层构成</w:t>
      </w:r>
      <w:r>
        <w:rPr>
          <w:rFonts w:hint="eastAsia" w:ascii="楷体_GB2312" w:hAnsi="楷体_GB2312" w:eastAsia="楷体_GB2312" w:cs="楷体_GB2312"/>
          <w:b w:val="0"/>
          <w:bCs w:val="0"/>
          <w:color w:val="000000"/>
          <w:sz w:val="32"/>
          <w:szCs w:val="32"/>
          <w:highlight w:val="none"/>
          <w:lang w:val="en-US" w:eastAsia="zh-CN"/>
        </w:rPr>
        <w:t>及其基本情况</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rPr>
        <w:t>贵州关岭农村商业银行股份有限公司高级管理层</w:t>
      </w:r>
      <w:r>
        <w:rPr>
          <w:rFonts w:hint="eastAsia" w:ascii="仿宋_GB2312" w:hAnsi="仿宋_GB2312" w:eastAsia="仿宋_GB2312" w:cs="仿宋_GB2312"/>
          <w:color w:val="auto"/>
          <w:kern w:val="0"/>
          <w:sz w:val="32"/>
          <w:szCs w:val="32"/>
          <w:highlight w:val="none"/>
          <w:shd w:val="clear" w:color="auto" w:fill="FFFFFF"/>
          <w:lang w:val="en-US" w:eastAsia="zh-CN"/>
        </w:rPr>
        <w:t>职责：</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lang w:val="en-US" w:eastAsia="zh-CN"/>
        </w:rPr>
        <w:t>.负责</w:t>
      </w:r>
      <w:r>
        <w:rPr>
          <w:rFonts w:hint="eastAsia" w:ascii="仿宋_GB2312" w:hAnsi="仿宋_GB2312" w:eastAsia="仿宋_GB2312" w:cs="仿宋_GB2312"/>
          <w:kern w:val="0"/>
          <w:sz w:val="32"/>
          <w:szCs w:val="32"/>
        </w:rPr>
        <w:t>本行的日常经营管理工作，并向董事会报告工作；</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组织实施董事会决议、本行年度计划和投资方案；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拟订本行内部管理机构设置方案；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拟订本行的基本管理制度；</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制订本行的具体规章；</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 xml:space="preserve">提请董事会聘任或者解聘本行副行长和财务、合规、审计部门负责人等其他管理人员； </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7</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聘任或者解聘除应由董事会聘任或者解聘以外的管理人员；</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8</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拟定本行职工的工资、福利、奖惩、聘用和解聘方案；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9</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提议召开董事会临时会议；</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10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授权高级管理层成员、内部各职能部门及分支机构负责人从事正常业务和管理；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11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在本行发生挤兑等重大突发事件时，采取紧急措施，并立即向人民银行、</w:t>
      </w:r>
      <w:r>
        <w:rPr>
          <w:rFonts w:hint="eastAsia" w:ascii="仿宋_GB2312" w:hAnsi="仿宋_GB2312" w:eastAsia="仿宋_GB2312" w:cs="仿宋_GB2312"/>
          <w:kern w:val="0"/>
          <w:sz w:val="32"/>
          <w:szCs w:val="32"/>
          <w:lang w:eastAsia="zh-CN"/>
        </w:rPr>
        <w:t>银行保险监督管理机构</w:t>
      </w:r>
      <w:r>
        <w:rPr>
          <w:rFonts w:hint="eastAsia" w:ascii="仿宋_GB2312" w:hAnsi="仿宋_GB2312" w:eastAsia="仿宋_GB2312" w:cs="仿宋_GB2312"/>
          <w:kern w:val="0"/>
          <w:sz w:val="32"/>
          <w:szCs w:val="32"/>
        </w:rPr>
        <w:t>和董事会、监事会报告；</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sz w:val="32"/>
          <w:szCs w:val="32"/>
          <w:lang w:val="en-US" w:eastAsia="zh-CN"/>
        </w:rPr>
      </w:pPr>
      <w:r>
        <w:rPr>
          <w:rFonts w:hint="default" w:ascii="Times New Roman" w:hAnsi="Times New Roman" w:eastAsia="仿宋_GB2312" w:cs="Times New Roman"/>
          <w:kern w:val="0"/>
          <w:sz w:val="32"/>
          <w:szCs w:val="32"/>
          <w:lang w:val="en-US" w:eastAsia="zh-CN"/>
        </w:rPr>
        <w:t>12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法律、法规和本章程规定，以及董事会授予的其他职权。</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本行</w:t>
      </w:r>
      <w:r>
        <w:rPr>
          <w:rFonts w:hint="eastAsia" w:ascii="仿宋_GB2312" w:hAnsi="仿宋_GB2312" w:eastAsia="仿宋_GB2312" w:cs="仿宋_GB2312"/>
          <w:color w:val="auto"/>
          <w:kern w:val="0"/>
          <w:sz w:val="32"/>
          <w:szCs w:val="32"/>
          <w:highlight w:val="none"/>
          <w:shd w:val="clear" w:color="auto" w:fill="FFFFFF"/>
        </w:rPr>
        <w:t>高级管理层由</w:t>
      </w:r>
      <w:r>
        <w:rPr>
          <w:rFonts w:hint="eastAsia" w:ascii="仿宋_GB2312" w:hAnsi="仿宋_GB2312" w:eastAsia="仿宋_GB2312" w:cs="仿宋_GB2312"/>
          <w:color w:val="auto"/>
          <w:kern w:val="0"/>
          <w:sz w:val="32"/>
          <w:szCs w:val="32"/>
          <w:highlight w:val="none"/>
          <w:shd w:val="clear" w:color="auto" w:fill="FFFFFF"/>
          <w:lang w:val="en-US" w:eastAsia="zh-CN"/>
        </w:rPr>
        <w:t>行长</w:t>
      </w:r>
      <w:r>
        <w:rPr>
          <w:rFonts w:hint="eastAsia" w:ascii="仿宋_GB2312" w:hAnsi="仿宋_GB2312" w:eastAsia="仿宋_GB2312" w:cs="仿宋_GB2312"/>
          <w:color w:val="auto"/>
          <w:kern w:val="0"/>
          <w:sz w:val="32"/>
          <w:szCs w:val="32"/>
          <w:highlight w:val="none"/>
          <w:shd w:val="clear" w:color="auto" w:fill="FFFFFF"/>
          <w:lang w:eastAsia="zh-CN"/>
        </w:rPr>
        <w:t>谭振发</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eastAsia="zh-CN"/>
        </w:rPr>
        <w:t>副行长张文庆组成</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同时一名副行长、一名风险总监已有拟任人选，</w:t>
      </w:r>
      <w:r>
        <w:rPr>
          <w:rFonts w:hint="eastAsia" w:ascii="仿宋_GB2312" w:hAnsi="仿宋_GB2312" w:eastAsia="仿宋_GB2312" w:cs="仿宋_GB2312"/>
          <w:color w:val="auto"/>
          <w:kern w:val="0"/>
          <w:sz w:val="32"/>
          <w:szCs w:val="32"/>
          <w:highlight w:val="none"/>
          <w:shd w:val="clear" w:color="auto" w:fill="FFFFFF"/>
        </w:rPr>
        <w:t>基本情况如下：</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.谭振发：男，汉族，</w:t>
      </w:r>
      <w:r>
        <w:rPr>
          <w:rFonts w:hint="default" w:ascii="Times New Roman" w:hAnsi="Times New Roman" w:eastAsia="仿宋_GB2312" w:cs="Times New Roman"/>
          <w:sz w:val="32"/>
          <w:szCs w:val="32"/>
          <w:highlight w:val="none"/>
          <w:lang w:val="en-US" w:eastAsia="zh-CN"/>
        </w:rPr>
        <w:t>1983</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月出生，籍贯：贵州平坝，本科学历。</w:t>
      </w:r>
      <w:r>
        <w:rPr>
          <w:rFonts w:hint="default" w:ascii="Times New Roman" w:hAnsi="Times New Roman" w:eastAsia="仿宋_GB2312" w:cs="Times New Roman"/>
          <w:sz w:val="32"/>
          <w:szCs w:val="32"/>
          <w:highlight w:val="none"/>
        </w:rPr>
        <w:t>2006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7</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月在平坝县农村信用合作联社齐伯分社工作；</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月任平坝县农村信用合作联社齐伯分社主任助理；</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4</w:t>
      </w:r>
      <w:r>
        <w:rPr>
          <w:rFonts w:hint="eastAsia" w:ascii="仿宋_GB2312" w:hAnsi="仿宋_GB2312" w:eastAsia="仿宋_GB2312" w:cs="仿宋_GB2312"/>
          <w:sz w:val="32"/>
          <w:szCs w:val="32"/>
          <w:highlight w:val="none"/>
        </w:rPr>
        <w:t>月任平坝县农村信用合作联社办公室主任助理；</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4</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2008</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月任平坝县农村信用合作联社营业部客户经理；</w:t>
      </w:r>
      <w:r>
        <w:rPr>
          <w:rFonts w:hint="default" w:ascii="Times New Roman" w:hAnsi="Times New Roman" w:eastAsia="仿宋_GB2312" w:cs="Times New Roman"/>
          <w:sz w:val="32"/>
          <w:szCs w:val="32"/>
          <w:highlight w:val="none"/>
        </w:rPr>
        <w:t>2008</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2009</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月任平坝县农村信用合作联社乐平分社副主任；</w:t>
      </w:r>
      <w:r>
        <w:rPr>
          <w:rFonts w:hint="default" w:ascii="Times New Roman" w:hAnsi="Times New Roman" w:eastAsia="仿宋_GB2312" w:cs="Times New Roman"/>
          <w:sz w:val="32"/>
          <w:szCs w:val="32"/>
          <w:highlight w:val="none"/>
        </w:rPr>
        <w:t>2009</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2012</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8</w:t>
      </w:r>
      <w:r>
        <w:rPr>
          <w:rFonts w:hint="eastAsia" w:ascii="仿宋_GB2312" w:hAnsi="仿宋_GB2312" w:eastAsia="仿宋_GB2312" w:cs="仿宋_GB2312"/>
          <w:sz w:val="32"/>
          <w:szCs w:val="32"/>
          <w:highlight w:val="none"/>
        </w:rPr>
        <w:t>月任平坝县农村信用合作联社乐平分社负责人；</w:t>
      </w:r>
      <w:r>
        <w:rPr>
          <w:rFonts w:hint="default" w:ascii="Times New Roman" w:hAnsi="Times New Roman" w:eastAsia="仿宋_GB2312" w:cs="Times New Roman"/>
          <w:sz w:val="32"/>
          <w:szCs w:val="32"/>
          <w:highlight w:val="none"/>
        </w:rPr>
        <w:t>2012</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8</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2013</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月任平坝县农村信用合作联社乐平分社主任；</w:t>
      </w:r>
      <w:r>
        <w:rPr>
          <w:rFonts w:hint="default" w:ascii="Times New Roman" w:hAnsi="Times New Roman" w:eastAsia="仿宋_GB2312" w:cs="Times New Roman"/>
          <w:sz w:val="32"/>
          <w:szCs w:val="32"/>
          <w:highlight w:val="none"/>
        </w:rPr>
        <w:t>2013</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2014</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月任平坝县农村信用合作联社人力资源部经理；</w:t>
      </w:r>
      <w:r>
        <w:rPr>
          <w:rFonts w:hint="default" w:ascii="Times New Roman" w:hAnsi="Times New Roman" w:eastAsia="仿宋_GB2312" w:cs="Times New Roman"/>
          <w:sz w:val="32"/>
          <w:szCs w:val="32"/>
          <w:highlight w:val="none"/>
        </w:rPr>
        <w:t>2014</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月任平坝县农村信用合作联社营业部主任；</w:t>
      </w:r>
      <w:r>
        <w:rPr>
          <w:rFonts w:hint="default" w:ascii="Times New Roman" w:hAnsi="Times New Roman" w:eastAsia="仿宋_GB2312" w:cs="Times New Roman"/>
          <w:sz w:val="32"/>
          <w:szCs w:val="32"/>
          <w:highlight w:val="none"/>
        </w:rPr>
        <w:t>2016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月任贵州关岭农村商业银行股份有限公司党委委员；</w:t>
      </w:r>
      <w:r>
        <w:rPr>
          <w:rFonts w:hint="default" w:ascii="Times New Roman" w:hAnsi="Times New Roman" w:eastAsia="仿宋_GB2312" w:cs="Times New Roman"/>
          <w:sz w:val="32"/>
          <w:szCs w:val="32"/>
          <w:highlight w:val="none"/>
        </w:rPr>
        <w:t>2016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12</w:t>
      </w:r>
      <w:r>
        <w:rPr>
          <w:rFonts w:hint="eastAsia" w:ascii="仿宋_GB2312" w:hAnsi="仿宋_GB2312" w:eastAsia="仿宋_GB2312" w:cs="仿宋_GB2312"/>
          <w:sz w:val="32"/>
          <w:szCs w:val="32"/>
          <w:highlight w:val="none"/>
        </w:rPr>
        <w:t>月任贵州关岭农村商业银行股份有限公司党委委员、副行长；</w:t>
      </w:r>
      <w:r>
        <w:rPr>
          <w:rFonts w:hint="default" w:ascii="Times New Roman" w:hAnsi="Times New Roman" w:eastAsia="仿宋_GB2312" w:cs="Times New Roman"/>
          <w:sz w:val="32"/>
          <w:szCs w:val="32"/>
          <w:highlight w:val="none"/>
        </w:rPr>
        <w:t>2017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12</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rPr>
        <w:t>任贵州关岭农村商业银行股份有限公司副行长</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eastAsia="zh-CN"/>
        </w:rPr>
        <w:t>2021</w:t>
      </w:r>
      <w:r>
        <w:rPr>
          <w:rFonts w:hint="eastAsia" w:ascii="仿宋_GB2312" w:hAnsi="仿宋_GB2312" w:eastAsia="仿宋_GB2312" w:cs="仿宋_GB2312"/>
          <w:sz w:val="32"/>
          <w:szCs w:val="32"/>
          <w:highlight w:val="none"/>
          <w:lang w:eastAsia="zh-CN"/>
        </w:rPr>
        <w:t>年</w:t>
      </w:r>
      <w:r>
        <w:rPr>
          <w:rFonts w:hint="default" w:ascii="Times New Roman" w:hAnsi="Times New Roman" w:eastAsia="仿宋_GB2312" w:cs="Times New Roman"/>
          <w:sz w:val="32"/>
          <w:szCs w:val="32"/>
          <w:highlight w:val="none"/>
          <w:lang w:eastAsia="zh-CN"/>
        </w:rPr>
        <w:t>9</w:t>
      </w:r>
      <w:r>
        <w:rPr>
          <w:rFonts w:hint="eastAsia" w:ascii="仿宋_GB2312" w:hAnsi="仿宋_GB2312" w:eastAsia="仿宋_GB2312" w:cs="仿宋_GB2312"/>
          <w:sz w:val="32"/>
          <w:szCs w:val="32"/>
          <w:highlight w:val="none"/>
          <w:lang w:eastAsia="zh-CN"/>
        </w:rPr>
        <w:t>月至</w:t>
      </w:r>
      <w:r>
        <w:rPr>
          <w:rFonts w:hint="default" w:ascii="Times New Roman" w:hAnsi="Times New Roman" w:eastAsia="仿宋_GB2312" w:cs="Times New Roman"/>
          <w:sz w:val="32"/>
          <w:szCs w:val="32"/>
          <w:highlight w:val="none"/>
          <w:lang w:eastAsia="zh-CN"/>
        </w:rPr>
        <w:t>2021</w:t>
      </w:r>
      <w:r>
        <w:rPr>
          <w:rFonts w:hint="eastAsia" w:ascii="仿宋_GB2312" w:hAnsi="仿宋_GB2312" w:eastAsia="仿宋_GB2312" w:cs="仿宋_GB2312"/>
          <w:sz w:val="32"/>
          <w:szCs w:val="32"/>
          <w:highlight w:val="none"/>
          <w:lang w:eastAsia="zh-CN"/>
        </w:rPr>
        <w:t>年</w:t>
      </w:r>
      <w:r>
        <w:rPr>
          <w:rFonts w:hint="default" w:ascii="Times New Roman" w:hAnsi="Times New Roman" w:eastAsia="仿宋_GB2312" w:cs="Times New Roman"/>
          <w:sz w:val="32"/>
          <w:szCs w:val="32"/>
          <w:highlight w:val="none"/>
          <w:lang w:eastAsia="zh-CN"/>
        </w:rPr>
        <w:t>12</w:t>
      </w:r>
      <w:r>
        <w:rPr>
          <w:rFonts w:hint="eastAsia" w:ascii="仿宋_GB2312" w:hAnsi="仿宋_GB2312" w:eastAsia="仿宋_GB2312" w:cs="仿宋_GB2312"/>
          <w:sz w:val="32"/>
          <w:szCs w:val="32"/>
          <w:highlight w:val="none"/>
          <w:lang w:eastAsia="zh-CN"/>
        </w:rPr>
        <w:t>月任贵州关岭农村商业银行股份有限公司副行长（代为履行行长职责、负责经营层工作）；</w:t>
      </w:r>
      <w:r>
        <w:rPr>
          <w:rFonts w:hint="default" w:ascii="Times New Roman" w:hAnsi="Times New Roman" w:eastAsia="仿宋_GB2312" w:cs="Times New Roman"/>
          <w:sz w:val="32"/>
          <w:szCs w:val="32"/>
          <w:highlight w:val="none"/>
          <w:lang w:eastAsia="zh-CN"/>
        </w:rPr>
        <w:t>2021</w:t>
      </w:r>
      <w:r>
        <w:rPr>
          <w:rFonts w:hint="eastAsia" w:ascii="仿宋_GB2312" w:hAnsi="仿宋_GB2312" w:eastAsia="仿宋_GB2312" w:cs="仿宋_GB2312"/>
          <w:sz w:val="32"/>
          <w:szCs w:val="32"/>
          <w:highlight w:val="none"/>
          <w:lang w:eastAsia="zh-CN"/>
        </w:rPr>
        <w:t>年</w:t>
      </w:r>
      <w:r>
        <w:rPr>
          <w:rFonts w:hint="default" w:ascii="Times New Roman" w:hAnsi="Times New Roman" w:eastAsia="仿宋_GB2312" w:cs="Times New Roman"/>
          <w:sz w:val="32"/>
          <w:szCs w:val="32"/>
          <w:highlight w:val="none"/>
          <w:lang w:eastAsia="zh-CN"/>
        </w:rPr>
        <w:t>12</w:t>
      </w:r>
      <w:r>
        <w:rPr>
          <w:rFonts w:hint="eastAsia" w:ascii="仿宋_GB2312" w:hAnsi="仿宋_GB2312" w:eastAsia="仿宋_GB2312" w:cs="仿宋_GB2312"/>
          <w:sz w:val="32"/>
          <w:szCs w:val="32"/>
          <w:highlight w:val="none"/>
          <w:lang w:eastAsia="zh-CN"/>
        </w:rPr>
        <w:t>月至</w:t>
      </w:r>
      <w:r>
        <w:rPr>
          <w:rFonts w:hint="default" w:ascii="Times New Roman" w:hAnsi="Times New Roman" w:eastAsia="仿宋_GB2312" w:cs="Times New Roman"/>
          <w:sz w:val="32"/>
          <w:szCs w:val="32"/>
          <w:highlight w:val="none"/>
          <w:lang w:eastAsia="zh-CN"/>
        </w:rPr>
        <w:t>2022</w:t>
      </w:r>
      <w:r>
        <w:rPr>
          <w:rFonts w:hint="eastAsia" w:ascii="仿宋_GB2312" w:hAnsi="仿宋_GB2312" w:eastAsia="仿宋_GB2312" w:cs="仿宋_GB2312"/>
          <w:sz w:val="32"/>
          <w:szCs w:val="32"/>
          <w:highlight w:val="none"/>
          <w:lang w:eastAsia="zh-CN"/>
        </w:rPr>
        <w:t>年</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eastAsia="zh-CN"/>
        </w:rPr>
        <w:t>月任贵州关岭农村商业银行股份有限公司党委委员、副行长（代为履行行长职责、负责经营层工作）（其中，</w:t>
      </w:r>
      <w:r>
        <w:rPr>
          <w:rFonts w:hint="default" w:ascii="Times New Roman" w:hAnsi="Times New Roman" w:eastAsia="仿宋_GB2312" w:cs="Times New Roman"/>
          <w:sz w:val="32"/>
          <w:szCs w:val="32"/>
          <w:highlight w:val="none"/>
          <w:lang w:val="en-US" w:eastAsia="zh-CN"/>
        </w:rPr>
        <w:t>2022</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月起任</w:t>
      </w:r>
      <w:r>
        <w:rPr>
          <w:rFonts w:hint="eastAsia" w:ascii="仿宋_GB2312" w:hAnsi="仿宋_GB2312" w:eastAsia="仿宋_GB2312" w:cs="仿宋_GB2312"/>
          <w:sz w:val="32"/>
          <w:szCs w:val="32"/>
          <w:highlight w:val="none"/>
          <w:lang w:eastAsia="zh-CN"/>
        </w:rPr>
        <w:t>贵州关岭农村商业银行股份有限公司执行董事）；</w:t>
      </w:r>
      <w:r>
        <w:rPr>
          <w:rFonts w:hint="default" w:ascii="Times New Roman" w:hAnsi="Times New Roman" w:eastAsia="仿宋_GB2312" w:cs="Times New Roman"/>
          <w:sz w:val="32"/>
          <w:szCs w:val="32"/>
          <w:highlight w:val="none"/>
          <w:lang w:val="en-US" w:eastAsia="zh-CN"/>
        </w:rPr>
        <w:t>2022</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月至今任</w:t>
      </w:r>
      <w:r>
        <w:rPr>
          <w:rFonts w:hint="eastAsia" w:ascii="仿宋_GB2312" w:hAnsi="仿宋_GB2312" w:eastAsia="仿宋_GB2312" w:cs="仿宋_GB2312"/>
          <w:sz w:val="32"/>
          <w:szCs w:val="32"/>
          <w:highlight w:val="none"/>
          <w:lang w:eastAsia="zh-CN"/>
        </w:rPr>
        <w:t>贵州关岭农村商业银行股份有限公司党委副书记、副董事长、行长。</w:t>
      </w:r>
    </w:p>
    <w:p>
      <w:pPr>
        <w:keepNext w:val="0"/>
        <w:keepLines w:val="0"/>
        <w:pageBreakBefore w:val="0"/>
        <w:kinsoku/>
        <w:wordWrap/>
        <w:overflowPunct/>
        <w:topLinePunct w:val="0"/>
        <w:bidi w:val="0"/>
        <w:spacing w:line="560" w:lineRule="exact"/>
        <w:ind w:firstLine="630"/>
        <w:textAlignment w:val="auto"/>
        <w:rPr>
          <w:rFonts w:hint="eastAsia" w:ascii="仿宋_GB2312" w:eastAsia="仿宋_GB2312"/>
          <w:color w:val="auto"/>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eastAsia="仿宋_GB2312"/>
          <w:color w:val="auto"/>
          <w:sz w:val="32"/>
          <w:szCs w:val="32"/>
          <w:highlight w:val="none"/>
          <w:lang w:eastAsia="zh-CN"/>
        </w:rPr>
        <w:t>张文庆：男，汉族，</w:t>
      </w:r>
      <w:r>
        <w:rPr>
          <w:rFonts w:hint="default" w:ascii="Times New Roman" w:hAnsi="Times New Roman" w:eastAsia="仿宋_GB2312" w:cs="Times New Roman"/>
          <w:color w:val="auto"/>
          <w:sz w:val="32"/>
          <w:szCs w:val="32"/>
          <w:highlight w:val="none"/>
          <w:lang w:val="en-US" w:eastAsia="zh-CN"/>
        </w:rPr>
        <w:t>1973</w:t>
      </w:r>
      <w:r>
        <w:rPr>
          <w:rFonts w:hint="eastAsia" w:ascii="仿宋_GB2312" w:eastAsia="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9</w:t>
      </w:r>
      <w:r>
        <w:rPr>
          <w:rFonts w:hint="eastAsia" w:ascii="仿宋_GB2312" w:eastAsia="仿宋_GB2312"/>
          <w:color w:val="auto"/>
          <w:sz w:val="32"/>
          <w:szCs w:val="32"/>
          <w:highlight w:val="none"/>
          <w:lang w:val="en-US" w:eastAsia="zh-CN"/>
        </w:rPr>
        <w:t>月出生，籍贯：贵州安顺，</w:t>
      </w:r>
      <w:r>
        <w:rPr>
          <w:rFonts w:hint="eastAsia" w:ascii="仿宋_GB2312" w:eastAsia="仿宋_GB2312"/>
          <w:color w:val="auto"/>
          <w:sz w:val="32"/>
          <w:szCs w:val="32"/>
          <w:highlight w:val="none"/>
        </w:rPr>
        <w:t>中共党员，</w:t>
      </w:r>
      <w:r>
        <w:rPr>
          <w:rFonts w:hint="eastAsia" w:ascii="仿宋_GB2312" w:eastAsia="仿宋_GB2312"/>
          <w:color w:val="auto"/>
          <w:sz w:val="32"/>
          <w:szCs w:val="32"/>
          <w:highlight w:val="none"/>
          <w:lang w:eastAsia="zh-CN"/>
        </w:rPr>
        <w:t>云南大学本科学历，</w:t>
      </w:r>
      <w:r>
        <w:rPr>
          <w:rFonts w:hint="default" w:ascii="Times New Roman" w:hAnsi="Times New Roman" w:eastAsia="仿宋_GB2312" w:cs="Times New Roman"/>
          <w:color w:val="auto"/>
          <w:sz w:val="32"/>
          <w:szCs w:val="32"/>
          <w:highlight w:val="none"/>
          <w:lang w:val="en-US" w:eastAsia="zh-CN"/>
        </w:rPr>
        <w:t>1993</w:t>
      </w:r>
      <w:r>
        <w:rPr>
          <w:rFonts w:hint="eastAsia" w:ascii="仿宋_GB2312" w:eastAsia="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eastAsia="仿宋_GB2312"/>
          <w:color w:val="auto"/>
          <w:sz w:val="32"/>
          <w:szCs w:val="32"/>
          <w:highlight w:val="none"/>
          <w:lang w:val="en-US" w:eastAsia="zh-CN"/>
        </w:rPr>
        <w:t>月参加工作，</w:t>
      </w:r>
      <w:r>
        <w:rPr>
          <w:rFonts w:hint="eastAsia" w:ascii="仿宋_GB2312" w:eastAsia="仿宋_GB2312"/>
          <w:color w:val="auto"/>
          <w:sz w:val="32"/>
          <w:szCs w:val="32"/>
          <w:highlight w:val="none"/>
        </w:rPr>
        <w:t>从事金融工作</w:t>
      </w:r>
      <w:r>
        <w:rPr>
          <w:rFonts w:hint="default" w:ascii="Times New Roman" w:hAnsi="Times New Roman" w:eastAsia="仿宋_GB2312" w:cs="Times New Roman"/>
          <w:color w:val="auto"/>
          <w:sz w:val="32"/>
          <w:szCs w:val="32"/>
          <w:highlight w:val="none"/>
          <w:lang w:val="en-US" w:eastAsia="zh-CN"/>
        </w:rPr>
        <w:t>27</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1993</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eastAsia="仿宋_GB2312"/>
          <w:color w:val="auto"/>
          <w:sz w:val="32"/>
          <w:szCs w:val="32"/>
          <w:highlight w:val="none"/>
        </w:rPr>
        <w:t>月至</w:t>
      </w:r>
      <w:r>
        <w:rPr>
          <w:rFonts w:hint="default" w:ascii="Times New Roman" w:hAnsi="Times New Roman" w:eastAsia="仿宋_GB2312" w:cs="Times New Roman"/>
          <w:color w:val="auto"/>
          <w:sz w:val="32"/>
          <w:szCs w:val="32"/>
          <w:highlight w:val="none"/>
        </w:rPr>
        <w:t>200</w:t>
      </w: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11</w:t>
      </w:r>
      <w:r>
        <w:rPr>
          <w:rFonts w:hint="eastAsia" w:ascii="仿宋_GB2312" w:eastAsia="仿宋_GB2312"/>
          <w:color w:val="auto"/>
          <w:sz w:val="32"/>
          <w:szCs w:val="32"/>
          <w:highlight w:val="none"/>
        </w:rPr>
        <w:t>月在贵州省安顺市信用联社东关信用社</w:t>
      </w:r>
      <w:r>
        <w:rPr>
          <w:rFonts w:hint="eastAsia" w:ascii="仿宋_GB2312" w:eastAsia="仿宋_GB2312"/>
          <w:color w:val="auto"/>
          <w:sz w:val="32"/>
          <w:szCs w:val="32"/>
          <w:highlight w:val="none"/>
          <w:lang w:eastAsia="zh-CN"/>
        </w:rPr>
        <w:t>工作</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2002</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11</w:t>
      </w:r>
      <w:r>
        <w:rPr>
          <w:rFonts w:hint="eastAsia" w:ascii="仿宋_GB2312" w:eastAsia="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04</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贵州省安顺市信用联社西秀区龙宫农村信用社</w:t>
      </w:r>
      <w:r>
        <w:rPr>
          <w:rFonts w:hint="eastAsia" w:ascii="仿宋_GB2312" w:eastAsia="仿宋_GB2312"/>
          <w:color w:val="auto"/>
          <w:sz w:val="32"/>
          <w:szCs w:val="32"/>
          <w:highlight w:val="none"/>
          <w:lang w:eastAsia="zh-CN"/>
        </w:rPr>
        <w:t>临时负责人；</w:t>
      </w:r>
      <w:r>
        <w:rPr>
          <w:rFonts w:hint="default" w:ascii="Times New Roman" w:hAnsi="Times New Roman" w:eastAsia="仿宋_GB2312" w:cs="Times New Roman"/>
          <w:color w:val="auto"/>
          <w:sz w:val="32"/>
          <w:szCs w:val="32"/>
          <w:highlight w:val="none"/>
          <w:lang w:val="en-US" w:eastAsia="zh-CN"/>
        </w:rPr>
        <w:t>2004</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05</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贵州省安顺市信用联社</w:t>
      </w:r>
      <w:r>
        <w:rPr>
          <w:rFonts w:hint="eastAsia" w:ascii="仿宋_GB2312" w:eastAsia="仿宋_GB2312"/>
          <w:color w:val="auto"/>
          <w:sz w:val="32"/>
          <w:szCs w:val="32"/>
          <w:highlight w:val="none"/>
          <w:lang w:eastAsia="zh-CN"/>
        </w:rPr>
        <w:t>办公室副主任；</w:t>
      </w:r>
      <w:r>
        <w:rPr>
          <w:rFonts w:hint="default" w:ascii="Times New Roman" w:hAnsi="Times New Roman" w:eastAsia="仿宋_GB2312" w:cs="Times New Roman"/>
          <w:color w:val="auto"/>
          <w:sz w:val="32"/>
          <w:szCs w:val="32"/>
          <w:highlight w:val="none"/>
          <w:lang w:val="en-US" w:eastAsia="zh-CN"/>
        </w:rPr>
        <w:t>2005</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07</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科技部经理；</w:t>
      </w:r>
      <w:r>
        <w:rPr>
          <w:rFonts w:hint="default" w:ascii="Times New Roman" w:hAnsi="Times New Roman" w:eastAsia="仿宋_GB2312" w:cs="Times New Roman"/>
          <w:color w:val="auto"/>
          <w:sz w:val="32"/>
          <w:szCs w:val="32"/>
          <w:highlight w:val="none"/>
          <w:lang w:val="en-US" w:eastAsia="zh-CN"/>
        </w:rPr>
        <w:t>2007</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08</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黄果树分社主任；</w:t>
      </w:r>
      <w:r>
        <w:rPr>
          <w:rFonts w:hint="default" w:ascii="Times New Roman" w:hAnsi="Times New Roman" w:eastAsia="仿宋_GB2312" w:cs="Times New Roman"/>
          <w:color w:val="auto"/>
          <w:sz w:val="32"/>
          <w:szCs w:val="32"/>
          <w:highlight w:val="none"/>
          <w:lang w:val="en-US" w:eastAsia="zh-CN"/>
        </w:rPr>
        <w:t>2008</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08</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在</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个人业务部工作；</w:t>
      </w:r>
      <w:r>
        <w:rPr>
          <w:rFonts w:hint="default" w:ascii="Times New Roman" w:hAnsi="Times New Roman" w:eastAsia="仿宋_GB2312" w:cs="Times New Roman"/>
          <w:color w:val="auto"/>
          <w:sz w:val="32"/>
          <w:szCs w:val="32"/>
          <w:highlight w:val="none"/>
          <w:lang w:val="en-US" w:eastAsia="zh-CN"/>
        </w:rPr>
        <w:t>2008</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eastAsia" w:ascii="仿宋_GB2312" w:eastAsia="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09</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幺铺分社主任助理；</w:t>
      </w:r>
      <w:r>
        <w:rPr>
          <w:rFonts w:hint="default" w:ascii="Times New Roman" w:hAnsi="Times New Roman" w:eastAsia="仿宋_GB2312" w:cs="Times New Roman"/>
          <w:color w:val="auto"/>
          <w:sz w:val="32"/>
          <w:szCs w:val="32"/>
          <w:highlight w:val="none"/>
          <w:lang w:val="en-US" w:eastAsia="zh-CN"/>
        </w:rPr>
        <w:t>2009</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eastAsia="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10</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业务发展部副经理；</w:t>
      </w:r>
      <w:r>
        <w:rPr>
          <w:rFonts w:hint="default" w:ascii="Times New Roman" w:hAnsi="Times New Roman" w:eastAsia="仿宋_GB2312" w:cs="Times New Roman"/>
          <w:color w:val="auto"/>
          <w:sz w:val="32"/>
          <w:szCs w:val="32"/>
          <w:highlight w:val="none"/>
          <w:lang w:val="en-US" w:eastAsia="zh-CN"/>
        </w:rPr>
        <w:t>2010</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15</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农村业务部经理；</w:t>
      </w:r>
      <w:r>
        <w:rPr>
          <w:rFonts w:hint="default" w:ascii="Times New Roman" w:hAnsi="Times New Roman" w:eastAsia="仿宋_GB2312" w:cs="Times New Roman"/>
          <w:color w:val="auto"/>
          <w:sz w:val="32"/>
          <w:szCs w:val="32"/>
          <w:highlight w:val="none"/>
          <w:lang w:val="en-US" w:eastAsia="zh-CN"/>
        </w:rPr>
        <w:t>2015</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15</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8</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镇宁布依族苗族自治县农村信用合作联社党委办兼人力资源部经理</w:t>
      </w:r>
      <w:r>
        <w:rPr>
          <w:rFonts w:hint="eastAsia" w:ascii="仿宋_GB2312"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2015</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8</w:t>
      </w:r>
      <w:r>
        <w:rPr>
          <w:rFonts w:hint="eastAsia" w:ascii="仿宋_GB2312" w:eastAsia="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19</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镇宁布依族苗族自治县农村信用合作联社</w:t>
      </w:r>
      <w:r>
        <w:rPr>
          <w:rFonts w:hint="eastAsia" w:ascii="仿宋_GB2312" w:eastAsia="仿宋_GB2312"/>
          <w:color w:val="auto"/>
          <w:sz w:val="32"/>
          <w:szCs w:val="32"/>
          <w:highlight w:val="none"/>
          <w:lang w:eastAsia="zh-CN"/>
        </w:rPr>
        <w:t>工会主席；</w:t>
      </w:r>
      <w:r>
        <w:rPr>
          <w:rFonts w:hint="default" w:ascii="Times New Roman" w:hAnsi="Times New Roman" w:eastAsia="仿宋_GB2312" w:cs="Times New Roman"/>
          <w:color w:val="auto"/>
          <w:sz w:val="32"/>
          <w:szCs w:val="32"/>
          <w:highlight w:val="none"/>
          <w:lang w:val="en-US" w:eastAsia="zh-CN"/>
        </w:rPr>
        <w:t>2019</w:t>
      </w:r>
      <w:r>
        <w:rPr>
          <w:rFonts w:hint="eastAsia" w:ascii="仿宋_GB2312" w:eastAsia="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12</w:t>
      </w:r>
      <w:r>
        <w:rPr>
          <w:rFonts w:hint="eastAsia" w:ascii="仿宋_GB2312" w:eastAsia="仿宋_GB2312"/>
          <w:color w:val="auto"/>
          <w:sz w:val="32"/>
          <w:szCs w:val="32"/>
          <w:highlight w:val="none"/>
          <w:lang w:val="en-US" w:eastAsia="zh-CN"/>
        </w:rPr>
        <w:t>月至今任贵州关岭农村商业银行股份有限公司党委委员、副行长。</w:t>
      </w:r>
    </w:p>
    <w:p>
      <w:pPr>
        <w:keepNext w:val="0"/>
        <w:keepLines w:val="0"/>
        <w:pageBreakBefore w:val="0"/>
        <w:kinsoku/>
        <w:wordWrap/>
        <w:overflowPunct/>
        <w:topLinePunct w:val="0"/>
        <w:bidi w:val="0"/>
        <w:spacing w:line="560" w:lineRule="exact"/>
        <w:ind w:firstLine="630"/>
        <w:textAlignment w:val="auto"/>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eastAsia="zh-CN"/>
        </w:rPr>
        <w:t>（九）薪酬制度及当年董事、监事和高级管理人员薪酬</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薪酬管理架构及决策程序，包括薪酬管理委员会的结构和权限。</w:t>
      </w:r>
      <w:r>
        <w:rPr>
          <w:rFonts w:hint="eastAsia" w:ascii="仿宋_GB2312" w:hAnsi="仿宋_GB2312" w:eastAsia="仿宋_GB2312" w:cs="仿宋_GB2312"/>
          <w:kern w:val="0"/>
          <w:sz w:val="32"/>
          <w:szCs w:val="32"/>
          <w:lang w:eastAsia="zh-CN"/>
        </w:rPr>
        <w:t>本行董事会主要负责薪酬制度和政策的设计，审批有关薪酬制度和政策，对薪酬管理负最终责任；</w:t>
      </w:r>
      <w:r>
        <w:rPr>
          <w:rFonts w:hint="eastAsia" w:ascii="仿宋_GB2312" w:hAnsi="仿宋_GB2312" w:eastAsia="仿宋_GB2312" w:cs="仿宋_GB2312"/>
          <w:color w:val="auto"/>
          <w:kern w:val="0"/>
          <w:sz w:val="32"/>
          <w:szCs w:val="32"/>
          <w:lang w:eastAsia="zh-CN"/>
        </w:rPr>
        <w:t>董事会下设提名与薪酬委员会，主任委员由陈蕊担任，成员由</w:t>
      </w:r>
      <w:r>
        <w:rPr>
          <w:rFonts w:hint="eastAsia" w:ascii="仿宋_GB2312" w:hAnsi="仿宋_GB2312" w:eastAsia="仿宋_GB2312" w:cs="仿宋_GB2312"/>
          <w:color w:val="auto"/>
          <w:sz w:val="32"/>
          <w:szCs w:val="32"/>
          <w:lang w:eastAsia="zh-CN"/>
        </w:rPr>
        <w:t>谭振发、</w:t>
      </w:r>
      <w:r>
        <w:rPr>
          <w:rFonts w:hint="eastAsia" w:ascii="仿宋_GB2312" w:hAnsi="仿宋_GB2312" w:eastAsia="仿宋_GB2312" w:cs="仿宋_GB2312"/>
          <w:color w:val="auto"/>
          <w:sz w:val="32"/>
          <w:szCs w:val="32"/>
          <w:lang w:val="en-US" w:eastAsia="zh-CN"/>
        </w:rPr>
        <w:t>冯加家</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名董事组成，</w:t>
      </w:r>
      <w:r>
        <w:rPr>
          <w:rFonts w:hint="eastAsia" w:ascii="仿宋_GB2312" w:hAnsi="仿宋_GB2312" w:eastAsia="仿宋_GB2312" w:cs="仿宋_GB2312"/>
          <w:sz w:val="32"/>
          <w:szCs w:val="32"/>
          <w:lang w:val="en-US" w:eastAsia="zh-CN"/>
        </w:rPr>
        <w:t>负责制定有关薪酬和制度。经营层组织实施董事会提名与薪酬委员会方面的决议，成立薪酬管理委员会，主任委员由行长担任，委员由副行长、风险总监组成，成员由人力资源部、财务统计部、纪律检查室、稽核审计部、网络金融部负责人组成，下设办公室在人力资源部，主要负责薪酬方面具体事项的落实；本行监事会、工会、风险、合规、财务等部门参与并监督薪酬机制的执行和完善性反馈工作。本行稽核审计部门每年对本行员工上年度工资执行情况进行专项审计，并向本行董事会、属地监管部门和审计中心报告。</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FF"/>
          <w:kern w:val="0"/>
          <w:sz w:val="32"/>
          <w:szCs w:val="32"/>
          <w:lang w:val="en-US" w:eastAsia="zh-CN"/>
        </w:rPr>
      </w:pPr>
      <w:r>
        <w:rPr>
          <w:rFonts w:hint="default"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lang w:val="en-US" w:eastAsia="zh-CN"/>
        </w:rPr>
        <w:t>.年度薪酬方案制定、备案。</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年度，本行制定了《关岭农商银行</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年员工薪酬管理办法》，由人力资源部组织拟订，报行长办公会修改，呈行党委会前置研究，</w:t>
      </w:r>
      <w:r>
        <w:rPr>
          <w:rFonts w:hint="eastAsia" w:ascii="仿宋_GB2312" w:hAnsi="仿宋_GB2312" w:eastAsia="仿宋_GB2312" w:cs="仿宋_GB2312"/>
          <w:color w:val="auto"/>
          <w:kern w:val="0"/>
          <w:sz w:val="32"/>
          <w:szCs w:val="32"/>
          <w:lang w:val="en-US" w:eastAsia="zh-CN"/>
        </w:rPr>
        <w:t>经关岭农商银行第二届职工代表大会第十二次会议审议通过、经第二届董事会第九次会议审议通过、提请股东大会审议确认，并按相关程序规定组织备案。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zh-CN"/>
        </w:rPr>
        <w:t>.经济、风险和社会指标考核完成情况。</w:t>
      </w:r>
      <w:r>
        <w:rPr>
          <w:rFonts w:hint="default" w:ascii="Times New Roman" w:hAnsi="Times New Roman" w:eastAsia="仿宋_GB2312" w:cs="Times New Roman"/>
          <w:color w:val="auto"/>
          <w:kern w:val="0"/>
          <w:sz w:val="32"/>
          <w:szCs w:val="32"/>
          <w:lang w:val="en-US" w:eastAsia="zh-CN"/>
        </w:rPr>
        <w:t>2022</w:t>
      </w:r>
      <w:r>
        <w:rPr>
          <w:rFonts w:hint="eastAsia" w:ascii="仿宋_GB2312" w:hAnsi="仿宋_GB2312" w:eastAsia="仿宋_GB2312" w:cs="仿宋_GB2312"/>
          <w:color w:val="auto"/>
          <w:kern w:val="0"/>
          <w:sz w:val="32"/>
          <w:szCs w:val="32"/>
          <w:lang w:val="en-US" w:eastAsia="zh-CN"/>
        </w:rPr>
        <w:t>年末，本行各项存款、贷款、利息收入、资产利润率、资本利润率、成本收入比率等经济指标总体保持平稳；资本充足率、不良贷款率、拨备覆盖率、流动性比例、杠杆率等风险指标均优于监管要求；普惠型小微企业贷款余额、普惠小微企业贷款余额户数持续增长，绿色信贷投放等社会责任指标均有序推进，如期实现考核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年度薪酬总量、受益人及薪酬结构分布。</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年度，本行工资总额为</w:t>
      </w:r>
      <w:r>
        <w:rPr>
          <w:rFonts w:hint="default" w:ascii="Times New Roman" w:hAnsi="Times New Roman" w:eastAsia="仿宋_GB2312" w:cs="Times New Roman"/>
          <w:kern w:val="0"/>
          <w:sz w:val="32"/>
          <w:szCs w:val="32"/>
          <w:lang w:val="en-US" w:eastAsia="zh-CN"/>
        </w:rPr>
        <w:t>4262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63</w:t>
      </w:r>
      <w:r>
        <w:rPr>
          <w:rFonts w:hint="eastAsia" w:ascii="仿宋_GB2312" w:hAnsi="仿宋_GB2312" w:eastAsia="仿宋_GB2312" w:cs="仿宋_GB2312"/>
          <w:kern w:val="0"/>
          <w:sz w:val="32"/>
          <w:szCs w:val="32"/>
          <w:lang w:val="en-US" w:eastAsia="zh-CN"/>
        </w:rPr>
        <w:t>万元，其中：高级管理人员基本薪酬为</w:t>
      </w:r>
      <w:r>
        <w:rPr>
          <w:rFonts w:hint="default" w:ascii="Times New Roman" w:hAnsi="Times New Roman" w:eastAsia="仿宋_GB2312" w:cs="Times New Roman"/>
          <w:kern w:val="0"/>
          <w:sz w:val="32"/>
          <w:szCs w:val="32"/>
          <w:lang w:val="en-US" w:eastAsia="zh-CN"/>
        </w:rPr>
        <w:t>133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09</w:t>
      </w:r>
      <w:r>
        <w:rPr>
          <w:rFonts w:hint="eastAsia" w:ascii="仿宋_GB2312" w:hAnsi="仿宋_GB2312" w:eastAsia="仿宋_GB2312" w:cs="仿宋_GB2312"/>
          <w:kern w:val="0"/>
          <w:sz w:val="32"/>
          <w:szCs w:val="32"/>
          <w:lang w:val="en-US" w:eastAsia="zh-CN"/>
        </w:rPr>
        <w:t>万元，高级管理人员绩效薪酬为</w:t>
      </w:r>
      <w:r>
        <w:rPr>
          <w:rFonts w:hint="default" w:ascii="Times New Roman" w:hAnsi="Times New Roman" w:eastAsia="仿宋_GB2312" w:cs="Times New Roman"/>
          <w:kern w:val="0"/>
          <w:sz w:val="32"/>
          <w:szCs w:val="32"/>
          <w:lang w:val="en-US" w:eastAsia="zh-CN"/>
        </w:rPr>
        <w:t>199</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97</w:t>
      </w:r>
      <w:r>
        <w:rPr>
          <w:rFonts w:hint="eastAsia" w:ascii="仿宋_GB2312" w:hAnsi="仿宋_GB2312" w:eastAsia="仿宋_GB2312" w:cs="仿宋_GB2312"/>
          <w:kern w:val="0"/>
          <w:sz w:val="32"/>
          <w:szCs w:val="32"/>
          <w:lang w:val="en-US" w:eastAsia="zh-CN"/>
        </w:rPr>
        <w:t>万元；在岗一般合同制员工基本工资</w:t>
      </w:r>
      <w:r>
        <w:rPr>
          <w:rFonts w:hint="default" w:ascii="Times New Roman" w:hAnsi="Times New Roman" w:eastAsia="仿宋_GB2312" w:cs="Times New Roman"/>
          <w:kern w:val="0"/>
          <w:sz w:val="32"/>
          <w:szCs w:val="32"/>
          <w:lang w:val="en-US" w:eastAsia="zh-CN"/>
        </w:rPr>
        <w:t>1084</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35</w:t>
      </w:r>
      <w:r>
        <w:rPr>
          <w:rFonts w:hint="eastAsia" w:ascii="仿宋_GB2312" w:hAnsi="仿宋_GB2312" w:eastAsia="仿宋_GB2312" w:cs="仿宋_GB2312"/>
          <w:kern w:val="0"/>
          <w:sz w:val="32"/>
          <w:szCs w:val="32"/>
          <w:lang w:val="en-US" w:eastAsia="zh-CN"/>
        </w:rPr>
        <w:t>万元，在岗一般合同制员工绩效工资</w:t>
      </w:r>
      <w:r>
        <w:rPr>
          <w:rFonts w:hint="default" w:ascii="Times New Roman" w:hAnsi="Times New Roman" w:eastAsia="仿宋_GB2312" w:cs="Times New Roman"/>
          <w:kern w:val="0"/>
          <w:sz w:val="32"/>
          <w:szCs w:val="32"/>
          <w:lang w:val="en-US" w:eastAsia="zh-CN"/>
        </w:rPr>
        <w:t>2285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88</w:t>
      </w:r>
      <w:r>
        <w:rPr>
          <w:rFonts w:hint="eastAsia" w:ascii="仿宋_GB2312" w:hAnsi="仿宋_GB2312" w:eastAsia="仿宋_GB2312" w:cs="仿宋_GB2312"/>
          <w:kern w:val="0"/>
          <w:sz w:val="32"/>
          <w:szCs w:val="32"/>
          <w:lang w:val="en-US" w:eastAsia="zh-CN"/>
        </w:rPr>
        <w:t>万元；内部退养人员工资</w:t>
      </w:r>
      <w:r>
        <w:rPr>
          <w:rFonts w:hint="default" w:ascii="Times New Roman" w:hAnsi="Times New Roman" w:eastAsia="仿宋_GB2312" w:cs="Times New Roman"/>
          <w:kern w:val="0"/>
          <w:sz w:val="32"/>
          <w:szCs w:val="32"/>
          <w:lang w:val="en-US" w:eastAsia="zh-CN"/>
        </w:rPr>
        <w:t>201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43</w:t>
      </w:r>
      <w:r>
        <w:rPr>
          <w:rFonts w:hint="eastAsia" w:ascii="仿宋_GB2312" w:hAnsi="仿宋_GB2312" w:eastAsia="仿宋_GB2312" w:cs="仿宋_GB2312"/>
          <w:kern w:val="0"/>
          <w:sz w:val="32"/>
          <w:szCs w:val="32"/>
          <w:lang w:val="en-US" w:eastAsia="zh-CN"/>
        </w:rPr>
        <w:t>万元；离任高管人员工资</w:t>
      </w:r>
      <w:r>
        <w:rPr>
          <w:rFonts w:hint="default" w:ascii="Times New Roman" w:hAnsi="Times New Roman" w:eastAsia="仿宋_GB2312" w:cs="Times New Roman"/>
          <w:kern w:val="0"/>
          <w:sz w:val="32"/>
          <w:szCs w:val="32"/>
          <w:lang w:val="en-US" w:eastAsia="zh-CN"/>
        </w:rPr>
        <w:t>36</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43</w:t>
      </w:r>
      <w:r>
        <w:rPr>
          <w:rFonts w:hint="eastAsia" w:ascii="仿宋_GB2312" w:hAnsi="仿宋_GB2312" w:eastAsia="仿宋_GB2312" w:cs="仿宋_GB2312"/>
          <w:kern w:val="0"/>
          <w:sz w:val="32"/>
          <w:szCs w:val="32"/>
          <w:lang w:val="en-US" w:eastAsia="zh-CN"/>
        </w:rPr>
        <w:t>万元；公务交通补贴</w:t>
      </w:r>
      <w:r>
        <w:rPr>
          <w:rFonts w:hint="default" w:ascii="Times New Roman" w:hAnsi="Times New Roman" w:eastAsia="仿宋_GB2312" w:cs="Times New Roman"/>
          <w:kern w:val="0"/>
          <w:sz w:val="32"/>
          <w:szCs w:val="32"/>
          <w:lang w:val="en-US" w:eastAsia="zh-CN"/>
        </w:rPr>
        <w:t>321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48</w:t>
      </w:r>
      <w:r>
        <w:rPr>
          <w:rFonts w:hint="eastAsia" w:ascii="仿宋_GB2312" w:hAnsi="仿宋_GB2312" w:eastAsia="仿宋_GB2312" w:cs="仿宋_GB2312"/>
          <w:kern w:val="0"/>
          <w:sz w:val="32"/>
          <w:szCs w:val="32"/>
          <w:lang w:val="en-US" w:eastAsia="zh-CN"/>
        </w:rPr>
        <w:t>万元。</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年度，派遣员工薪酬</w:t>
      </w:r>
      <w:r>
        <w:rPr>
          <w:rFonts w:hint="default" w:ascii="Times New Roman" w:hAnsi="Times New Roman" w:eastAsia="仿宋_GB2312" w:cs="Times New Roman"/>
          <w:kern w:val="0"/>
          <w:sz w:val="32"/>
          <w:szCs w:val="32"/>
          <w:lang w:val="en-US" w:eastAsia="zh-CN"/>
        </w:rPr>
        <w:t>13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6</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color w:val="auto"/>
          <w:kern w:val="0"/>
          <w:sz w:val="32"/>
          <w:szCs w:val="32"/>
          <w:lang w:val="en-US" w:eastAsia="zh-CN"/>
        </w:rPr>
        <w:t>独立董事、外部监事薪酬</w:t>
      </w:r>
      <w:r>
        <w:rPr>
          <w:rFonts w:hint="default" w:ascii="Times New Roman" w:hAnsi="Times New Roman" w:eastAsia="仿宋_GB2312" w:cs="Times New Roman"/>
          <w:color w:val="auto"/>
          <w:kern w:val="0"/>
          <w:sz w:val="32"/>
          <w:szCs w:val="32"/>
          <w:lang w:val="en-US" w:eastAsia="zh-CN"/>
        </w:rPr>
        <w:t>8</w:t>
      </w:r>
      <w:r>
        <w:rPr>
          <w:rFonts w:hint="eastAsia" w:ascii="仿宋_GB2312" w:hAnsi="仿宋_GB2312" w:eastAsia="仿宋_GB2312" w:cs="仿宋_GB2312"/>
          <w:color w:val="auto"/>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eastAsia" w:ascii="仿宋_GB2312" w:hAnsi="仿宋_GB2312" w:eastAsia="仿宋_GB2312" w:cs="仿宋_GB2312"/>
          <w:kern w:val="0"/>
          <w:sz w:val="32"/>
          <w:szCs w:val="32"/>
        </w:rPr>
        <w:t>薪酬与业绩衡量、风险调整的标准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超出原定薪酬方案的例外情况。</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年度，本行薪酬与业绩衡量、风险调整的标准按照《关岭农商银行</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年员工薪酬管理办法》及《贵州省农村信用社行社高级管理人员薪酬管理办法》（黔农信办发〔</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24</w:t>
      </w:r>
      <w:r>
        <w:rPr>
          <w:rFonts w:hint="eastAsia" w:ascii="仿宋_GB2312" w:hAnsi="仿宋_GB2312" w:eastAsia="仿宋_GB2312" w:cs="仿宋_GB2312"/>
          <w:kern w:val="0"/>
          <w:sz w:val="32"/>
          <w:szCs w:val="32"/>
          <w:lang w:val="en-US" w:eastAsia="zh-CN"/>
        </w:rPr>
        <w:t xml:space="preserve"> 号）的规定执行，同时受“本行当年度监管口径资本充足率、拨备覆盖率、不良贷款率、杠杆率有一项指标未达到监管要求的，员工绩效工资总额不得超过上年度水平，且全行人均绩效薪酬（含高管）不得超过上年度水平；本行当年度监管口径资本充足率、拨备覆盖率、不良贷款率、杠杆率有两项指标未达到监管要求的，员工绩效工资总额在上年度基础上实行下浮，且全行人均绩效薪酬（含高管）降幅不低于 </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lang w:val="en-US" w:eastAsia="zh-CN"/>
        </w:rPr>
        <w:t>%（含）；本行当年度监管口径资本充足率、拨备覆盖率、不良贷款率、杠杆率有三项及以上指标未达到监管要求的，工资除参照本规定第十条第（二）款调整外，下一年度全行基本薪酬总额（含高管）不得调增。”等规定约束。</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年度，本行员工绩效薪酬总额较</w:t>
      </w:r>
      <w:r>
        <w:rPr>
          <w:rFonts w:hint="default"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kern w:val="0"/>
          <w:sz w:val="32"/>
          <w:szCs w:val="32"/>
          <w:lang w:val="en-US" w:eastAsia="zh-CN"/>
        </w:rPr>
        <w:t>年度下降</w:t>
      </w:r>
      <w:r>
        <w:rPr>
          <w:rFonts w:hint="default" w:ascii="Times New Roman" w:hAnsi="Times New Roman" w:eastAsia="仿宋_GB2312" w:cs="Times New Roman"/>
          <w:kern w:val="0"/>
          <w:sz w:val="32"/>
          <w:szCs w:val="32"/>
          <w:lang w:val="en-US" w:eastAsia="zh-CN"/>
        </w:rPr>
        <w:t>6</w:t>
      </w:r>
      <w:r>
        <w:rPr>
          <w:rFonts w:hint="eastAsia" w:ascii="仿宋_GB2312" w:hAnsi="仿宋_GB2312" w:eastAsia="仿宋_GB2312" w:cs="仿宋_GB2312"/>
          <w:kern w:val="0"/>
          <w:sz w:val="32"/>
          <w:szCs w:val="32"/>
          <w:lang w:val="en-US" w:eastAsia="zh-CN"/>
        </w:rPr>
        <w:t>%，不存在</w:t>
      </w:r>
      <w:r>
        <w:rPr>
          <w:rFonts w:hint="eastAsia" w:ascii="仿宋_GB2312" w:hAnsi="仿宋_GB2312" w:eastAsia="仿宋_GB2312" w:cs="仿宋_GB2312"/>
          <w:kern w:val="0"/>
          <w:sz w:val="32"/>
          <w:szCs w:val="32"/>
        </w:rPr>
        <w:t>超出原定薪酬方案的例外情况。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薪酬延期支付和非现金薪酬情况，包括因故扣回的情况。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年度，本行新增薪酬延期支付共</w:t>
      </w:r>
      <w:r>
        <w:rPr>
          <w:rFonts w:hint="default" w:ascii="Times New Roman" w:hAnsi="Times New Roman" w:eastAsia="仿宋_GB2312" w:cs="Times New Roman"/>
          <w:kern w:val="0"/>
          <w:sz w:val="32"/>
          <w:szCs w:val="32"/>
          <w:lang w:val="en-US" w:eastAsia="zh-CN"/>
        </w:rPr>
        <w:t>356</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26</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kern w:val="0"/>
          <w:sz w:val="32"/>
          <w:szCs w:val="32"/>
          <w:lang w:eastAsia="zh-CN"/>
        </w:rPr>
        <w:t>其中：高级管理人员新增延期支付为</w:t>
      </w:r>
      <w:r>
        <w:rPr>
          <w:rFonts w:hint="default" w:ascii="Times New Roman" w:hAnsi="Times New Roman" w:eastAsia="仿宋_GB2312" w:cs="Times New Roman"/>
          <w:kern w:val="0"/>
          <w:sz w:val="32"/>
          <w:szCs w:val="32"/>
          <w:lang w:val="en-US" w:eastAsia="zh-CN"/>
        </w:rPr>
        <w:t>98</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65</w:t>
      </w:r>
      <w:r>
        <w:rPr>
          <w:rFonts w:hint="eastAsia" w:ascii="仿宋_GB2312" w:hAnsi="仿宋_GB2312" w:eastAsia="仿宋_GB2312" w:cs="仿宋_GB2312"/>
          <w:kern w:val="0"/>
          <w:sz w:val="32"/>
          <w:szCs w:val="32"/>
          <w:lang w:val="en-US" w:eastAsia="zh-CN"/>
        </w:rPr>
        <w:t>万元；在岗一般合同制员工新增薪酬延期支付</w:t>
      </w:r>
      <w:r>
        <w:rPr>
          <w:rFonts w:hint="default" w:ascii="Times New Roman" w:hAnsi="Times New Roman" w:eastAsia="仿宋_GB2312" w:cs="Times New Roman"/>
          <w:kern w:val="0"/>
          <w:sz w:val="32"/>
          <w:szCs w:val="32"/>
          <w:lang w:val="en-US" w:eastAsia="zh-CN"/>
        </w:rPr>
        <w:t>257</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61</w:t>
      </w:r>
      <w:r>
        <w:rPr>
          <w:rFonts w:hint="eastAsia" w:ascii="仿宋_GB2312" w:hAnsi="仿宋_GB2312" w:eastAsia="仿宋_GB2312" w:cs="仿宋_GB2312"/>
          <w:kern w:val="0"/>
          <w:sz w:val="32"/>
          <w:szCs w:val="32"/>
          <w:lang w:val="en-US" w:eastAsia="zh-CN"/>
        </w:rPr>
        <w:t>万元。</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年度，本行兑付延期支付薪酬共</w:t>
      </w:r>
      <w:r>
        <w:rPr>
          <w:rFonts w:hint="default" w:ascii="Times New Roman" w:hAnsi="Times New Roman" w:eastAsia="仿宋_GB2312" w:cs="Times New Roman"/>
          <w:kern w:val="0"/>
          <w:sz w:val="32"/>
          <w:szCs w:val="32"/>
          <w:lang w:val="en-US" w:eastAsia="zh-CN"/>
        </w:rPr>
        <w:t>334</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83</w:t>
      </w:r>
      <w:r>
        <w:rPr>
          <w:rFonts w:hint="eastAsia" w:ascii="仿宋_GB2312" w:hAnsi="仿宋_GB2312" w:eastAsia="仿宋_GB2312" w:cs="仿宋_GB2312"/>
          <w:kern w:val="0"/>
          <w:sz w:val="32"/>
          <w:szCs w:val="32"/>
          <w:lang w:val="en-US" w:eastAsia="zh-CN"/>
        </w:rPr>
        <w:t>万元，其中：高级管理人员兑付延期支付薪酬</w:t>
      </w:r>
      <w:r>
        <w:rPr>
          <w:rFonts w:hint="default" w:ascii="Times New Roman" w:hAnsi="Times New Roman" w:eastAsia="仿宋_GB2312" w:cs="Times New Roman"/>
          <w:kern w:val="0"/>
          <w:sz w:val="32"/>
          <w:szCs w:val="32"/>
          <w:lang w:val="en-US" w:eastAsia="zh-CN"/>
        </w:rPr>
        <w:t>102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15</w:t>
      </w:r>
      <w:r>
        <w:rPr>
          <w:rFonts w:hint="eastAsia" w:ascii="仿宋_GB2312" w:hAnsi="仿宋_GB2312" w:eastAsia="仿宋_GB2312" w:cs="仿宋_GB2312"/>
          <w:kern w:val="0"/>
          <w:sz w:val="32"/>
          <w:szCs w:val="32"/>
          <w:lang w:val="en-US" w:eastAsia="zh-CN"/>
        </w:rPr>
        <w:t>万元；在岗一般合同制员工兑付延期支付薪酬</w:t>
      </w:r>
      <w:r>
        <w:rPr>
          <w:rFonts w:hint="default" w:ascii="Times New Roman" w:hAnsi="Times New Roman" w:eastAsia="仿宋_GB2312" w:cs="Times New Roman"/>
          <w:kern w:val="0"/>
          <w:sz w:val="32"/>
          <w:szCs w:val="32"/>
          <w:lang w:val="en-US" w:eastAsia="zh-CN"/>
        </w:rPr>
        <w:t>232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68</w:t>
      </w:r>
      <w:r>
        <w:rPr>
          <w:rFonts w:hint="eastAsia" w:ascii="仿宋_GB2312" w:hAnsi="仿宋_GB2312" w:eastAsia="仿宋_GB2312" w:cs="仿宋_GB2312"/>
          <w:kern w:val="0"/>
          <w:sz w:val="32"/>
          <w:szCs w:val="32"/>
          <w:lang w:val="en-US" w:eastAsia="zh-CN"/>
        </w:rPr>
        <w:t>万元。</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年末，本行薪酬延期支付余额共</w:t>
      </w:r>
      <w:r>
        <w:rPr>
          <w:rFonts w:hint="default" w:ascii="Times New Roman" w:hAnsi="Times New Roman" w:eastAsia="仿宋_GB2312" w:cs="Times New Roman"/>
          <w:kern w:val="0"/>
          <w:sz w:val="32"/>
          <w:szCs w:val="32"/>
          <w:lang w:val="en-US" w:eastAsia="zh-CN"/>
        </w:rPr>
        <w:t>630</w:t>
      </w:r>
      <w:r>
        <w:rPr>
          <w:rFonts w:hint="eastAsia" w:ascii="仿宋_GB2312" w:hAnsi="仿宋_GB2312" w:eastAsia="仿宋_GB2312" w:cs="仿宋_GB2312"/>
          <w:kern w:val="0"/>
          <w:sz w:val="32"/>
          <w:szCs w:val="32"/>
          <w:lang w:val="en-US" w:eastAsia="zh-CN"/>
        </w:rPr>
        <w:t>万元，其中：高级管理人员薪酬延期支付余额为</w:t>
      </w:r>
      <w:r>
        <w:rPr>
          <w:rFonts w:hint="default" w:ascii="Times New Roman" w:hAnsi="Times New Roman" w:eastAsia="仿宋_GB2312" w:cs="Times New Roman"/>
          <w:kern w:val="0"/>
          <w:sz w:val="32"/>
          <w:szCs w:val="32"/>
          <w:lang w:val="en-US" w:eastAsia="zh-CN"/>
        </w:rPr>
        <w:t>166</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65</w:t>
      </w:r>
      <w:r>
        <w:rPr>
          <w:rFonts w:hint="eastAsia" w:ascii="仿宋_GB2312" w:hAnsi="仿宋_GB2312" w:eastAsia="仿宋_GB2312" w:cs="仿宋_GB2312"/>
          <w:kern w:val="0"/>
          <w:sz w:val="32"/>
          <w:szCs w:val="32"/>
          <w:lang w:val="en-US" w:eastAsia="zh-CN"/>
        </w:rPr>
        <w:t>万元；在岗一般合同制员工薪酬延期支付余额为</w:t>
      </w:r>
      <w:r>
        <w:rPr>
          <w:rFonts w:hint="default" w:ascii="Times New Roman" w:hAnsi="Times New Roman" w:eastAsia="仿宋_GB2312" w:cs="Times New Roman"/>
          <w:kern w:val="0"/>
          <w:sz w:val="32"/>
          <w:szCs w:val="32"/>
          <w:lang w:val="en-US" w:eastAsia="zh-CN"/>
        </w:rPr>
        <w:t>463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35</w:t>
      </w:r>
      <w:r>
        <w:rPr>
          <w:rFonts w:hint="eastAsia" w:ascii="仿宋_GB2312" w:hAnsi="仿宋_GB2312" w:eastAsia="仿宋_GB2312" w:cs="仿宋_GB2312"/>
          <w:kern w:val="0"/>
          <w:sz w:val="32"/>
          <w:szCs w:val="32"/>
          <w:lang w:val="en-US" w:eastAsia="zh-CN"/>
        </w:rPr>
        <w:t>万元。</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年度我行不存在薪酬延期支付因故扣回的情况。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7</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董事会、高级管理层和对银行风险有重要影响岗位上的员工的具体薪酬信息。</w:t>
      </w:r>
    </w:p>
    <w:p>
      <w:pPr>
        <w:pStyle w:val="2"/>
        <w:rPr>
          <w:rFonts w:hint="eastAsia"/>
        </w:rPr>
      </w:pPr>
    </w:p>
    <w:tbl>
      <w:tblPr>
        <w:tblStyle w:val="10"/>
        <w:tblW w:w="8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5"/>
        <w:gridCol w:w="876"/>
        <w:gridCol w:w="1200"/>
        <w:gridCol w:w="660"/>
        <w:gridCol w:w="828"/>
        <w:gridCol w:w="768"/>
        <w:gridCol w:w="1080"/>
        <w:gridCol w:w="1068"/>
        <w:gridCol w:w="7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78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kern w:val="0"/>
                <w:sz w:val="28"/>
                <w:szCs w:val="28"/>
                <w:u w:val="none"/>
                <w:lang w:val="en-US" w:eastAsia="zh-CN" w:bidi="ar"/>
              </w:rPr>
            </w:pPr>
            <w:r>
              <w:rPr>
                <w:rFonts w:hint="eastAsia" w:ascii="仿宋_GB2312" w:hAnsi="仿宋_GB2312" w:eastAsia="仿宋_GB2312" w:cs="仿宋_GB2312"/>
                <w:b/>
                <w:i w:val="0"/>
                <w:color w:val="000000"/>
                <w:kern w:val="0"/>
                <w:sz w:val="28"/>
                <w:szCs w:val="28"/>
                <w:u w:val="none"/>
                <w:lang w:val="en-US" w:eastAsia="zh-CN" w:bidi="ar"/>
              </w:rPr>
              <w:t>董事会、高级管理层和对银行风险有重要影响岗位上的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员工的具体薪酬信息表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序号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姓名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职务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kern w:val="0"/>
                <w:sz w:val="28"/>
                <w:szCs w:val="28"/>
                <w:u w:val="none"/>
                <w:lang w:val="en-US" w:eastAsia="zh-CN" w:bidi="ar"/>
              </w:rPr>
            </w:pPr>
            <w:r>
              <w:rPr>
                <w:rFonts w:hint="eastAsia" w:ascii="仿宋_GB2312" w:hAnsi="仿宋_GB2312" w:eastAsia="仿宋_GB2312" w:cs="仿宋_GB2312"/>
                <w:b/>
                <w:i w:val="0"/>
                <w:color w:val="000000"/>
                <w:kern w:val="0"/>
                <w:sz w:val="28"/>
                <w:szCs w:val="28"/>
                <w:u w:val="none"/>
                <w:lang w:val="en-US" w:eastAsia="zh-CN" w:bidi="ar"/>
              </w:rPr>
              <w:t>在岗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月数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基本薪酬</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绩效薪酬</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合计</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公务交通补贴</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其他补贴</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张爱丽</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党委书记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28</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72</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50</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79</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59</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94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谭振发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党委副书记、副董事长、行长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26</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81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35</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62</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56</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34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94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9</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王通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党委委员、纪委书记、监事长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25</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85</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40</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66</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36</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34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94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9</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张文庆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党委委员、副行长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22</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99</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34</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57</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43</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34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94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9</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张元佳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党委委员</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11</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49</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15</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27</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38</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17</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56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4</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杨俊</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党委委员</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13</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18</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31</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94</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37</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74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黄华君</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工会主席</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83</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7</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0</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39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14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53</w:t>
            </w:r>
          </w:p>
        </w:tc>
      </w:tr>
    </w:tbl>
    <w:p>
      <w:pPr>
        <w:pStyle w:val="2"/>
        <w:rPr>
          <w:rFonts w:hint="eastAsia"/>
        </w:rPr>
      </w:pPr>
    </w:p>
    <w:p>
      <w:pPr>
        <w:keepNext w:val="0"/>
        <w:keepLines w:val="0"/>
        <w:pageBreakBefore w:val="0"/>
        <w:widowControl/>
        <w:shd w:val="clear" w:color="auto" w:fill="FFFFFF"/>
        <w:kinsoku/>
        <w:wordWrap/>
        <w:overflowPunct/>
        <w:topLinePunct w:val="0"/>
        <w:bidi w:val="0"/>
        <w:adjustRightInd w:val="0"/>
        <w:snapToGrid w:val="0"/>
        <w:spacing w:line="560" w:lineRule="exact"/>
        <w:ind w:left="638" w:leftChars="304" w:firstLine="0" w:firstLineChars="0"/>
        <w:textAlignment w:val="auto"/>
        <w:rPr>
          <w:rFonts w:hint="default" w:ascii="楷体_GB2312" w:hAnsi="楷体_GB2312" w:eastAsia="楷体_GB2312" w:cs="楷体_GB2312"/>
          <w:b w:val="0"/>
          <w:bCs w:val="0"/>
          <w:color w:val="auto"/>
          <w:kern w:val="0"/>
          <w:sz w:val="32"/>
          <w:szCs w:val="32"/>
          <w:highlight w:val="none"/>
          <w:shd w:val="clear" w:color="auto" w:fill="FFFFFF"/>
          <w:lang w:val="en-US" w:eastAsia="zh-CN"/>
        </w:rPr>
      </w:pPr>
      <w:r>
        <w:rPr>
          <w:rFonts w:hint="eastAsia" w:ascii="楷体_GB2312" w:hAnsi="楷体_GB2312" w:eastAsia="楷体_GB2312" w:cs="楷体_GB2312"/>
          <w:b w:val="0"/>
          <w:bCs w:val="0"/>
          <w:color w:val="auto"/>
          <w:sz w:val="32"/>
          <w:szCs w:val="32"/>
          <w:highlight w:val="none"/>
          <w:lang w:eastAsia="zh-CN"/>
        </w:rPr>
        <w:t>（十</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kern w:val="0"/>
          <w:sz w:val="32"/>
          <w:szCs w:val="32"/>
          <w:highlight w:val="none"/>
          <w:shd w:val="clear" w:color="auto" w:fill="FFFFFF"/>
        </w:rPr>
        <w:t>部门设置和分支机构设置情况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本</w:t>
      </w:r>
      <w:r>
        <w:rPr>
          <w:rFonts w:hint="eastAsia" w:ascii="仿宋_GB2312" w:hAnsi="仿宋" w:eastAsia="仿宋_GB2312"/>
          <w:color w:val="auto"/>
          <w:sz w:val="32"/>
          <w:szCs w:val="32"/>
          <w:highlight w:val="none"/>
        </w:rPr>
        <w:t>行下设机构分为总行机关部室和基层营业网点，设置情况如下：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lang w:eastAsia="zh-CN"/>
        </w:rPr>
      </w:pPr>
      <w:r>
        <w:rPr>
          <w:rFonts w:hint="default" w:ascii="Times New Roman" w:hAnsi="Times New Roman" w:eastAsia="仿宋_GB2312" w:cs="Times New Roman"/>
          <w:color w:val="auto"/>
          <w:sz w:val="32"/>
          <w:szCs w:val="32"/>
          <w:highlight w:val="none"/>
        </w:rPr>
        <w:t>1</w:t>
      </w:r>
      <w:r>
        <w:rPr>
          <w:rFonts w:hint="eastAsia" w:ascii="仿宋_GB2312" w:hAnsi="仿宋" w:eastAsia="仿宋_GB2312"/>
          <w:color w:val="auto"/>
          <w:sz w:val="32"/>
          <w:szCs w:val="32"/>
          <w:highlight w:val="none"/>
        </w:rPr>
        <w:t>.机关部室设置：内设</w:t>
      </w:r>
      <w:r>
        <w:rPr>
          <w:rFonts w:hint="eastAsia" w:ascii="仿宋_GB2312" w:hAnsi="仿宋" w:eastAsia="仿宋_GB2312"/>
          <w:color w:val="auto"/>
          <w:sz w:val="32"/>
          <w:szCs w:val="32"/>
          <w:highlight w:val="none"/>
          <w:lang w:eastAsia="zh-CN"/>
        </w:rPr>
        <w:t>办公室（董事会办公室、战略规划办公室、招投标办公室、宣传群工部、客户服务部、工会办公室）、党委组织部（人力资源部）、纪律检查室（监事会办公室）、财务统计部（资产负债管理部、反洗钱监测中心）、稽核审计部、合规风险部（金融消费者权益保护部、资产保全部、法律事务部)、业务发展部、网络金融部（信息科技部）、乡村振兴部、安全保卫部。</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 w:eastAsia="仿宋_GB2312"/>
          <w:color w:val="auto"/>
          <w:sz w:val="32"/>
          <w:szCs w:val="32"/>
          <w:highlight w:val="none"/>
        </w:rPr>
        <w:t>个部门下设</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 w:eastAsia="仿宋_GB2312"/>
          <w:color w:val="auto"/>
          <w:sz w:val="32"/>
          <w:szCs w:val="32"/>
          <w:highlight w:val="none"/>
        </w:rPr>
        <w:t>个中心：财务统计部</w:t>
      </w:r>
      <w:r>
        <w:rPr>
          <w:rFonts w:hint="eastAsia" w:ascii="仿宋_GB2312" w:hAnsi="仿宋" w:eastAsia="仿宋_GB2312"/>
          <w:color w:val="auto"/>
          <w:sz w:val="32"/>
          <w:szCs w:val="32"/>
          <w:highlight w:val="none"/>
          <w:lang w:eastAsia="zh-CN"/>
        </w:rPr>
        <w:t>下设</w:t>
      </w:r>
      <w:r>
        <w:rPr>
          <w:rFonts w:hint="eastAsia" w:ascii="仿宋_GB2312" w:hAnsi="仿宋" w:eastAsia="仿宋_GB2312"/>
          <w:color w:val="auto"/>
          <w:sz w:val="32"/>
          <w:szCs w:val="32"/>
          <w:highlight w:val="none"/>
        </w:rPr>
        <w:t>反洗钱</w:t>
      </w:r>
      <w:r>
        <w:rPr>
          <w:rFonts w:hint="eastAsia" w:ascii="仿宋_GB2312" w:hAnsi="仿宋" w:eastAsia="仿宋_GB2312"/>
          <w:color w:val="auto"/>
          <w:sz w:val="32"/>
          <w:szCs w:val="32"/>
          <w:highlight w:val="none"/>
          <w:lang w:eastAsia="zh-CN"/>
        </w:rPr>
        <w:t>监测中心。</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highlight w:val="none"/>
        </w:rPr>
      </w:pPr>
      <w:r>
        <w:rPr>
          <w:rFonts w:hint="default" w:ascii="Times New Roman" w:hAnsi="Times New Roman" w:eastAsia="仿宋_GB2312" w:cs="Times New Roman"/>
          <w:color w:val="auto"/>
          <w:sz w:val="32"/>
          <w:szCs w:val="32"/>
          <w:highlight w:val="none"/>
        </w:rPr>
        <w:t>2</w:t>
      </w:r>
      <w:r>
        <w:rPr>
          <w:rFonts w:hint="eastAsia" w:ascii="仿宋_GB2312" w:hAnsi="Batang" w:eastAsia="仿宋_GB2312"/>
          <w:color w:val="auto"/>
          <w:sz w:val="32"/>
          <w:szCs w:val="32"/>
          <w:highlight w:val="none"/>
        </w:rPr>
        <w:t>.</w:t>
      </w:r>
      <w:r>
        <w:rPr>
          <w:rFonts w:hint="eastAsia" w:ascii="仿宋_GB2312" w:hAnsi="仿宋" w:eastAsia="仿宋_GB2312"/>
          <w:color w:val="auto"/>
          <w:sz w:val="32"/>
          <w:szCs w:val="32"/>
          <w:highlight w:val="none"/>
        </w:rPr>
        <w:t>设置基层营业网点</w:t>
      </w:r>
      <w:r>
        <w:rPr>
          <w:rFonts w:hint="default" w:ascii="Times New Roman" w:hAnsi="Times New Roman" w:eastAsia="仿宋_GB2312" w:cs="Times New Roman"/>
          <w:color w:val="auto"/>
          <w:sz w:val="32"/>
          <w:szCs w:val="32"/>
          <w:highlight w:val="none"/>
        </w:rPr>
        <w:t>17</w:t>
      </w:r>
      <w:r>
        <w:rPr>
          <w:rFonts w:hint="eastAsia" w:ascii="仿宋_GB2312" w:hAnsi="仿宋" w:eastAsia="仿宋_GB2312"/>
          <w:color w:val="auto"/>
          <w:sz w:val="32"/>
          <w:szCs w:val="32"/>
          <w:highlight w:val="none"/>
        </w:rPr>
        <w:t>个，分别为：营业部</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贵州省安顺市关岭布依族苗族自治县关索镇滨河西路</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、关索支行</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贵州省安顺市关岭布依族苗族自治县关索街道办事处太平路</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、顶云支行</w:t>
      </w:r>
      <w:r>
        <w:rPr>
          <w:rFonts w:hint="eastAsia" w:ascii="仿宋_GB2312" w:hAnsi="仿宋" w:eastAsia="仿宋_GB2312"/>
          <w:color w:val="auto"/>
          <w:sz w:val="32"/>
          <w:szCs w:val="32"/>
          <w:highlight w:val="none"/>
          <w:lang w:eastAsia="zh-CN"/>
        </w:rPr>
        <w:t>（贵州省安顺市关岭布依族苗族自治县顶云新区灞陵大道与红路交叉路口东侧岭秀国际泰和园</w:t>
      </w:r>
      <w:r>
        <w:rPr>
          <w:rFonts w:hint="default" w:ascii="Times New Roman" w:hAnsi="Times New Roman" w:eastAsia="仿宋_GB2312" w:cs="Times New Roman"/>
          <w:color w:val="auto"/>
          <w:sz w:val="32"/>
          <w:szCs w:val="32"/>
          <w:highlight w:val="none"/>
          <w:lang w:eastAsia="zh-CN"/>
        </w:rPr>
        <w:t>1</w:t>
      </w:r>
      <w:r>
        <w:rPr>
          <w:rFonts w:hint="eastAsia" w:ascii="仿宋_GB2312" w:hAnsi="仿宋" w:eastAsia="仿宋_GB2312"/>
          <w:color w:val="auto"/>
          <w:sz w:val="32"/>
          <w:szCs w:val="32"/>
          <w:highlight w:val="none"/>
          <w:lang w:eastAsia="zh-CN"/>
        </w:rPr>
        <w:t>栋</w:t>
      </w:r>
      <w:r>
        <w:rPr>
          <w:rFonts w:hint="default" w:ascii="Times New Roman" w:hAnsi="Times New Roman" w:eastAsia="仿宋_GB2312" w:cs="Times New Roman"/>
          <w:color w:val="auto"/>
          <w:sz w:val="32"/>
          <w:szCs w:val="32"/>
          <w:highlight w:val="none"/>
          <w:lang w:eastAsia="zh-CN"/>
        </w:rPr>
        <w:t>1</w:t>
      </w:r>
      <w:r>
        <w:rPr>
          <w:rFonts w:hint="eastAsia" w:ascii="仿宋_GB2312" w:hAnsi="仿宋" w:eastAsia="仿宋_GB2312"/>
          <w:color w:val="auto"/>
          <w:sz w:val="32"/>
          <w:szCs w:val="32"/>
          <w:highlight w:val="none"/>
          <w:lang w:eastAsia="zh-CN"/>
        </w:rPr>
        <w:t>层</w:t>
      </w:r>
      <w:r>
        <w:rPr>
          <w:rFonts w:hint="default" w:ascii="Times New Roman" w:hAnsi="Times New Roman" w:eastAsia="仿宋_GB2312" w:cs="Times New Roman"/>
          <w:color w:val="auto"/>
          <w:sz w:val="32"/>
          <w:szCs w:val="32"/>
          <w:highlight w:val="none"/>
          <w:lang w:eastAsia="zh-CN"/>
        </w:rPr>
        <w:t>13</w:t>
      </w:r>
      <w:r>
        <w:rPr>
          <w:rFonts w:hint="eastAsia" w:ascii="仿宋_GB2312" w:hAnsi="仿宋" w:eastAsia="仿宋_GB2312"/>
          <w:color w:val="auto"/>
          <w:sz w:val="32"/>
          <w:szCs w:val="32"/>
          <w:highlight w:val="none"/>
          <w:lang w:eastAsia="zh-CN"/>
        </w:rPr>
        <w:t>号-</w:t>
      </w:r>
      <w:r>
        <w:rPr>
          <w:rFonts w:hint="default" w:ascii="Times New Roman" w:hAnsi="Times New Roman" w:eastAsia="仿宋_GB2312" w:cs="Times New Roman"/>
          <w:color w:val="auto"/>
          <w:sz w:val="32"/>
          <w:szCs w:val="32"/>
          <w:highlight w:val="none"/>
          <w:lang w:eastAsia="zh-CN"/>
        </w:rPr>
        <w:t>17</w:t>
      </w:r>
      <w:r>
        <w:rPr>
          <w:rFonts w:hint="eastAsia" w:ascii="仿宋_GB2312" w:hAnsi="仿宋" w:eastAsia="仿宋_GB2312"/>
          <w:color w:val="auto"/>
          <w:sz w:val="32"/>
          <w:szCs w:val="32"/>
          <w:highlight w:val="none"/>
          <w:lang w:eastAsia="zh-CN"/>
        </w:rPr>
        <w:t>号、</w:t>
      </w:r>
      <w:r>
        <w:rPr>
          <w:rFonts w:hint="default" w:ascii="Times New Roman" w:hAnsi="Times New Roman" w:eastAsia="仿宋_GB2312" w:cs="Times New Roman"/>
          <w:color w:val="auto"/>
          <w:sz w:val="32"/>
          <w:szCs w:val="32"/>
          <w:highlight w:val="none"/>
          <w:lang w:eastAsia="zh-CN"/>
        </w:rPr>
        <w:t>1</w:t>
      </w:r>
      <w:r>
        <w:rPr>
          <w:rFonts w:hint="eastAsia" w:ascii="仿宋_GB2312" w:hAnsi="仿宋" w:eastAsia="仿宋_GB2312"/>
          <w:color w:val="auto"/>
          <w:sz w:val="32"/>
          <w:szCs w:val="32"/>
          <w:highlight w:val="none"/>
          <w:lang w:eastAsia="zh-CN"/>
        </w:rPr>
        <w:t>栋</w:t>
      </w:r>
      <w:r>
        <w:rPr>
          <w:rFonts w:hint="default" w:ascii="Times New Roman" w:hAnsi="Times New Roman" w:eastAsia="仿宋_GB2312" w:cs="Times New Roman"/>
          <w:color w:val="auto"/>
          <w:sz w:val="32"/>
          <w:szCs w:val="32"/>
          <w:highlight w:val="none"/>
          <w:lang w:eastAsia="zh-CN"/>
        </w:rPr>
        <w:t>2</w:t>
      </w:r>
      <w:r>
        <w:rPr>
          <w:rFonts w:hint="eastAsia" w:ascii="仿宋_GB2312" w:hAnsi="仿宋" w:eastAsia="仿宋_GB2312"/>
          <w:color w:val="auto"/>
          <w:sz w:val="32"/>
          <w:szCs w:val="32"/>
          <w:highlight w:val="none"/>
          <w:lang w:eastAsia="zh-CN"/>
        </w:rPr>
        <w:t>层</w:t>
      </w:r>
      <w:r>
        <w:rPr>
          <w:rFonts w:hint="default" w:ascii="Times New Roman" w:hAnsi="Times New Roman" w:eastAsia="仿宋_GB2312" w:cs="Times New Roman"/>
          <w:color w:val="auto"/>
          <w:sz w:val="32"/>
          <w:szCs w:val="32"/>
          <w:highlight w:val="none"/>
          <w:lang w:eastAsia="zh-CN"/>
        </w:rPr>
        <w:t>11</w:t>
      </w:r>
      <w:r>
        <w:rPr>
          <w:rFonts w:hint="eastAsia" w:ascii="仿宋_GB2312" w:hAnsi="仿宋" w:eastAsia="仿宋_GB2312"/>
          <w:color w:val="auto"/>
          <w:sz w:val="32"/>
          <w:szCs w:val="32"/>
          <w:highlight w:val="none"/>
          <w:lang w:eastAsia="zh-CN"/>
        </w:rPr>
        <w:t>号-</w:t>
      </w:r>
      <w:r>
        <w:rPr>
          <w:rFonts w:hint="default" w:ascii="Times New Roman" w:hAnsi="Times New Roman" w:eastAsia="仿宋_GB2312" w:cs="Times New Roman"/>
          <w:color w:val="auto"/>
          <w:sz w:val="32"/>
          <w:szCs w:val="32"/>
          <w:highlight w:val="none"/>
          <w:lang w:eastAsia="zh-CN"/>
        </w:rPr>
        <w:t>15</w:t>
      </w:r>
      <w:r>
        <w:rPr>
          <w:rFonts w:hint="eastAsia" w:ascii="仿宋_GB2312" w:hAnsi="仿宋" w:eastAsia="仿宋_GB2312"/>
          <w:color w:val="auto"/>
          <w:sz w:val="32"/>
          <w:szCs w:val="32"/>
          <w:highlight w:val="none"/>
          <w:lang w:eastAsia="zh-CN"/>
        </w:rPr>
        <w:t>号）</w:t>
      </w:r>
      <w:r>
        <w:rPr>
          <w:rFonts w:hint="eastAsia" w:ascii="仿宋_GB2312" w:hAnsi="仿宋" w:eastAsia="仿宋_GB2312"/>
          <w:color w:val="auto"/>
          <w:sz w:val="32"/>
          <w:szCs w:val="32"/>
          <w:highlight w:val="none"/>
        </w:rPr>
        <w:t>、上关支行</w:t>
      </w:r>
      <w:r>
        <w:rPr>
          <w:rFonts w:hint="eastAsia" w:ascii="仿宋_GB2312" w:hAnsi="仿宋" w:eastAsia="仿宋_GB2312"/>
          <w:color w:val="auto"/>
          <w:sz w:val="32"/>
          <w:szCs w:val="32"/>
          <w:highlight w:val="none"/>
          <w:lang w:eastAsia="zh-CN"/>
        </w:rPr>
        <w:t>（贵州省安顺市关岭布依族苗族自治县上关镇交通路</w:t>
      </w:r>
      <w:r>
        <w:rPr>
          <w:rFonts w:hint="default" w:ascii="Times New Roman" w:hAnsi="Times New Roman" w:eastAsia="仿宋_GB2312" w:cs="Times New Roman"/>
          <w:color w:val="auto"/>
          <w:sz w:val="32"/>
          <w:szCs w:val="32"/>
          <w:highlight w:val="none"/>
          <w:lang w:eastAsia="zh-CN"/>
        </w:rPr>
        <w:t>207</w:t>
      </w:r>
      <w:r>
        <w:rPr>
          <w:rFonts w:hint="eastAsia" w:ascii="仿宋_GB2312" w:hAnsi="仿宋" w:eastAsia="仿宋_GB2312"/>
          <w:color w:val="auto"/>
          <w:sz w:val="32"/>
          <w:szCs w:val="32"/>
          <w:highlight w:val="none"/>
          <w:lang w:eastAsia="zh-CN"/>
        </w:rPr>
        <w:t>号）</w:t>
      </w:r>
      <w:r>
        <w:rPr>
          <w:rFonts w:hint="eastAsia" w:ascii="仿宋_GB2312" w:hAnsi="仿宋" w:eastAsia="仿宋_GB2312"/>
          <w:color w:val="auto"/>
          <w:sz w:val="32"/>
          <w:szCs w:val="32"/>
          <w:highlight w:val="none"/>
        </w:rPr>
        <w:t>、断桥支行</w:t>
      </w:r>
      <w:r>
        <w:rPr>
          <w:rFonts w:hint="eastAsia" w:ascii="仿宋_GB2312" w:hAnsi="仿宋" w:eastAsia="仿宋_GB2312"/>
          <w:color w:val="auto"/>
          <w:sz w:val="32"/>
          <w:szCs w:val="32"/>
          <w:highlight w:val="none"/>
          <w:lang w:eastAsia="zh-CN"/>
        </w:rPr>
        <w:t>（贵州省安顺市关岭布依族苗族自治县断桥镇新农贸市场）</w:t>
      </w:r>
      <w:r>
        <w:rPr>
          <w:rFonts w:hint="eastAsia" w:ascii="仿宋_GB2312" w:hAnsi="仿宋" w:eastAsia="仿宋_GB2312"/>
          <w:color w:val="auto"/>
          <w:sz w:val="32"/>
          <w:szCs w:val="32"/>
          <w:highlight w:val="none"/>
        </w:rPr>
        <w:t>、八德支行</w:t>
      </w:r>
      <w:r>
        <w:rPr>
          <w:rFonts w:hint="eastAsia" w:ascii="仿宋_GB2312" w:hAnsi="仿宋" w:eastAsia="仿宋_GB2312"/>
          <w:color w:val="auto"/>
          <w:sz w:val="32"/>
          <w:szCs w:val="32"/>
          <w:highlight w:val="none"/>
          <w:lang w:eastAsia="zh-CN"/>
        </w:rPr>
        <w:t>（贵州省安顺市关岭布依族苗族自治县八德乡八一村）</w:t>
      </w:r>
      <w:r>
        <w:rPr>
          <w:rFonts w:hint="eastAsia" w:ascii="仿宋_GB2312" w:hAnsi="仿宋" w:eastAsia="仿宋_GB2312"/>
          <w:color w:val="auto"/>
          <w:sz w:val="32"/>
          <w:szCs w:val="32"/>
          <w:highlight w:val="none"/>
        </w:rPr>
        <w:t>、永宁支行</w:t>
      </w:r>
      <w:r>
        <w:rPr>
          <w:rFonts w:hint="eastAsia" w:ascii="仿宋_GB2312" w:hAnsi="仿宋" w:eastAsia="仿宋_GB2312"/>
          <w:color w:val="auto"/>
          <w:sz w:val="32"/>
          <w:szCs w:val="32"/>
          <w:highlight w:val="none"/>
          <w:lang w:eastAsia="zh-CN"/>
        </w:rPr>
        <w:t>（贵州省安顺市关岭布依族苗族自治县永宁镇永关路</w:t>
      </w:r>
      <w:r>
        <w:rPr>
          <w:rFonts w:hint="default" w:ascii="Times New Roman" w:hAnsi="Times New Roman" w:eastAsia="仿宋_GB2312" w:cs="Times New Roman"/>
          <w:color w:val="auto"/>
          <w:sz w:val="32"/>
          <w:szCs w:val="32"/>
          <w:highlight w:val="none"/>
          <w:lang w:eastAsia="zh-CN"/>
        </w:rPr>
        <w:t>24</w:t>
      </w:r>
      <w:r>
        <w:rPr>
          <w:rFonts w:hint="eastAsia" w:ascii="仿宋_GB2312" w:hAnsi="仿宋" w:eastAsia="仿宋_GB2312"/>
          <w:color w:val="auto"/>
          <w:sz w:val="32"/>
          <w:szCs w:val="32"/>
          <w:highlight w:val="none"/>
          <w:lang w:eastAsia="zh-CN"/>
        </w:rPr>
        <w:t>号）</w:t>
      </w:r>
      <w:r>
        <w:rPr>
          <w:rFonts w:hint="eastAsia" w:ascii="仿宋_GB2312" w:hAnsi="仿宋" w:eastAsia="仿宋_GB2312"/>
          <w:color w:val="auto"/>
          <w:sz w:val="32"/>
          <w:szCs w:val="32"/>
          <w:highlight w:val="none"/>
        </w:rPr>
        <w:t>、新铺支行</w:t>
      </w:r>
      <w:r>
        <w:rPr>
          <w:rFonts w:hint="eastAsia" w:ascii="仿宋_GB2312" w:hAnsi="仿宋" w:eastAsia="仿宋_GB2312"/>
          <w:color w:val="auto"/>
          <w:sz w:val="32"/>
          <w:szCs w:val="32"/>
          <w:highlight w:val="none"/>
          <w:lang w:eastAsia="zh-CN"/>
        </w:rPr>
        <w:t>（贵州省安顺市关岭布依族苗族自治县新铺镇政府对面）</w:t>
      </w:r>
      <w:r>
        <w:rPr>
          <w:rFonts w:hint="eastAsia" w:ascii="仿宋_GB2312" w:hAnsi="仿宋" w:eastAsia="仿宋_GB2312"/>
          <w:color w:val="auto"/>
          <w:sz w:val="32"/>
          <w:szCs w:val="32"/>
          <w:highlight w:val="none"/>
        </w:rPr>
        <w:t>、岗乌支行</w:t>
      </w:r>
      <w:r>
        <w:rPr>
          <w:rFonts w:hint="eastAsia" w:ascii="仿宋_GB2312" w:hAnsi="仿宋" w:eastAsia="仿宋_GB2312"/>
          <w:color w:val="auto"/>
          <w:sz w:val="32"/>
          <w:szCs w:val="32"/>
          <w:highlight w:val="none"/>
          <w:lang w:eastAsia="zh-CN"/>
        </w:rPr>
        <w:t>（贵州省安顺市关岭布依族苗族自治县岗乌镇粮站）</w:t>
      </w:r>
      <w:r>
        <w:rPr>
          <w:rFonts w:hint="eastAsia" w:ascii="仿宋_GB2312" w:hAnsi="仿宋" w:eastAsia="仿宋_GB2312"/>
          <w:color w:val="auto"/>
          <w:sz w:val="32"/>
          <w:szCs w:val="32"/>
          <w:highlight w:val="none"/>
        </w:rPr>
        <w:t>、沙营支行</w:t>
      </w:r>
      <w:r>
        <w:rPr>
          <w:rFonts w:hint="eastAsia" w:ascii="仿宋_GB2312" w:hAnsi="仿宋" w:eastAsia="仿宋_GB2312"/>
          <w:color w:val="auto"/>
          <w:sz w:val="32"/>
          <w:szCs w:val="32"/>
          <w:highlight w:val="none"/>
          <w:lang w:eastAsia="zh-CN"/>
        </w:rPr>
        <w:t>（贵州省安顺市关岭布依族苗族自治县沙营镇政府旁）</w:t>
      </w:r>
      <w:r>
        <w:rPr>
          <w:rFonts w:hint="eastAsia" w:ascii="仿宋_GB2312" w:hAnsi="仿宋" w:eastAsia="仿宋_GB2312"/>
          <w:color w:val="auto"/>
          <w:sz w:val="32"/>
          <w:szCs w:val="32"/>
          <w:highlight w:val="none"/>
        </w:rPr>
        <w:t>、花江支行</w:t>
      </w:r>
      <w:r>
        <w:rPr>
          <w:rFonts w:hint="eastAsia" w:ascii="仿宋_GB2312" w:hAnsi="仿宋" w:eastAsia="仿宋_GB2312"/>
          <w:color w:val="auto"/>
          <w:sz w:val="32"/>
          <w:szCs w:val="32"/>
          <w:highlight w:val="none"/>
          <w:lang w:eastAsia="zh-CN"/>
        </w:rPr>
        <w:t>（贵州省安顺市关岭布依族苗族自治县花江镇和平西街）</w:t>
      </w:r>
      <w:r>
        <w:rPr>
          <w:rFonts w:hint="eastAsia" w:ascii="仿宋_GB2312" w:hAnsi="仿宋" w:eastAsia="仿宋_GB2312"/>
          <w:color w:val="auto"/>
          <w:sz w:val="32"/>
          <w:szCs w:val="32"/>
          <w:highlight w:val="none"/>
        </w:rPr>
        <w:t>、板贵支行</w:t>
      </w:r>
      <w:r>
        <w:rPr>
          <w:rFonts w:hint="eastAsia" w:ascii="仿宋_GB2312" w:hAnsi="仿宋" w:eastAsia="仿宋_GB2312"/>
          <w:color w:val="auto"/>
          <w:sz w:val="32"/>
          <w:szCs w:val="32"/>
          <w:highlight w:val="none"/>
          <w:lang w:eastAsia="zh-CN"/>
        </w:rPr>
        <w:t>（贵州省安顺市关岭布依族苗族自治县板贵乡太平村）</w:t>
      </w:r>
      <w:r>
        <w:rPr>
          <w:rFonts w:hint="eastAsia" w:ascii="仿宋_GB2312" w:hAnsi="仿宋" w:eastAsia="仿宋_GB2312"/>
          <w:color w:val="auto"/>
          <w:sz w:val="32"/>
          <w:szCs w:val="32"/>
          <w:highlight w:val="none"/>
        </w:rPr>
        <w:t>、普利支行</w:t>
      </w:r>
      <w:r>
        <w:rPr>
          <w:rFonts w:hint="eastAsia" w:ascii="仿宋_GB2312" w:hAnsi="仿宋" w:eastAsia="仿宋_GB2312"/>
          <w:color w:val="auto"/>
          <w:sz w:val="32"/>
          <w:szCs w:val="32"/>
          <w:highlight w:val="none"/>
          <w:lang w:eastAsia="zh-CN"/>
        </w:rPr>
        <w:t>（贵州省安顺市关岭布依族苗族自治县花江镇普利乡政府旁）</w:t>
      </w:r>
      <w:r>
        <w:rPr>
          <w:rFonts w:hint="eastAsia" w:ascii="仿宋_GB2312" w:hAnsi="仿宋" w:eastAsia="仿宋_GB2312"/>
          <w:color w:val="auto"/>
          <w:sz w:val="32"/>
          <w:szCs w:val="32"/>
          <w:highlight w:val="none"/>
        </w:rPr>
        <w:t>、白水支行</w:t>
      </w:r>
      <w:r>
        <w:rPr>
          <w:rFonts w:hint="eastAsia" w:ascii="仿宋_GB2312" w:hAnsi="仿宋" w:eastAsia="仿宋_GB2312"/>
          <w:color w:val="auto"/>
          <w:sz w:val="32"/>
          <w:szCs w:val="32"/>
          <w:highlight w:val="none"/>
          <w:lang w:eastAsia="zh-CN"/>
        </w:rPr>
        <w:t>（贵州省安顺市黄果树旅游区新城南区</w:t>
      </w:r>
      <w:r>
        <w:rPr>
          <w:rFonts w:hint="default" w:ascii="Times New Roman" w:hAnsi="Times New Roman" w:eastAsia="仿宋_GB2312" w:cs="Times New Roman"/>
          <w:color w:val="auto"/>
          <w:sz w:val="32"/>
          <w:szCs w:val="32"/>
          <w:highlight w:val="none"/>
          <w:lang w:eastAsia="zh-CN"/>
        </w:rPr>
        <w:t>9</w:t>
      </w:r>
      <w:r>
        <w:rPr>
          <w:rFonts w:hint="eastAsia" w:ascii="仿宋_GB2312" w:hAnsi="仿宋" w:eastAsia="仿宋_GB2312"/>
          <w:color w:val="auto"/>
          <w:sz w:val="32"/>
          <w:szCs w:val="32"/>
          <w:highlight w:val="none"/>
          <w:lang w:eastAsia="zh-CN"/>
        </w:rPr>
        <w:t>号楼</w:t>
      </w:r>
      <w:r>
        <w:rPr>
          <w:rFonts w:hint="default" w:ascii="Times New Roman" w:hAnsi="Times New Roman" w:eastAsia="仿宋_GB2312" w:cs="Times New Roman"/>
          <w:color w:val="auto"/>
          <w:sz w:val="32"/>
          <w:szCs w:val="32"/>
          <w:highlight w:val="none"/>
          <w:lang w:eastAsia="zh-CN"/>
        </w:rPr>
        <w:t>1</w:t>
      </w:r>
      <w:r>
        <w:rPr>
          <w:rFonts w:hint="eastAsia" w:ascii="仿宋_GB2312" w:hAnsi="仿宋"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1</w:t>
      </w:r>
      <w:r>
        <w:rPr>
          <w:rFonts w:hint="eastAsia" w:ascii="仿宋_GB2312" w:hAnsi="仿宋" w:eastAsia="仿宋_GB2312"/>
          <w:color w:val="auto"/>
          <w:sz w:val="32"/>
          <w:szCs w:val="32"/>
          <w:highlight w:val="none"/>
          <w:lang w:eastAsia="zh-CN"/>
        </w:rPr>
        <w:t>号、</w:t>
      </w:r>
      <w:r>
        <w:rPr>
          <w:rFonts w:hint="default" w:ascii="Times New Roman" w:hAnsi="Times New Roman" w:eastAsia="仿宋_GB2312" w:cs="Times New Roman"/>
          <w:color w:val="auto"/>
          <w:sz w:val="32"/>
          <w:szCs w:val="32"/>
          <w:highlight w:val="none"/>
          <w:lang w:eastAsia="zh-CN"/>
        </w:rPr>
        <w:t>2</w:t>
      </w:r>
      <w:r>
        <w:rPr>
          <w:rFonts w:hint="eastAsia" w:ascii="仿宋_GB2312" w:hAnsi="仿宋"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1</w:t>
      </w:r>
      <w:r>
        <w:rPr>
          <w:rFonts w:hint="eastAsia" w:ascii="仿宋_GB2312" w:hAnsi="仿宋" w:eastAsia="仿宋_GB2312"/>
          <w:color w:val="auto"/>
          <w:sz w:val="32"/>
          <w:szCs w:val="32"/>
          <w:highlight w:val="none"/>
          <w:lang w:eastAsia="zh-CN"/>
        </w:rPr>
        <w:t>号）</w:t>
      </w:r>
      <w:r>
        <w:rPr>
          <w:rFonts w:hint="eastAsia" w:ascii="仿宋_GB2312" w:hAnsi="仿宋" w:eastAsia="仿宋_GB2312"/>
          <w:color w:val="auto"/>
          <w:sz w:val="32"/>
          <w:szCs w:val="32"/>
          <w:highlight w:val="none"/>
        </w:rPr>
        <w:t>、坡贡支行</w:t>
      </w:r>
      <w:r>
        <w:rPr>
          <w:rFonts w:hint="eastAsia" w:ascii="仿宋_GB2312" w:hAnsi="仿宋" w:eastAsia="仿宋_GB2312"/>
          <w:color w:val="auto"/>
          <w:sz w:val="32"/>
          <w:szCs w:val="32"/>
          <w:highlight w:val="none"/>
          <w:lang w:eastAsia="zh-CN"/>
        </w:rPr>
        <w:t>（贵州省安顺市关岭布依族苗族自治县坡贡镇龙神井新区）</w:t>
      </w:r>
      <w:r>
        <w:rPr>
          <w:rFonts w:hint="eastAsia" w:ascii="仿宋_GB2312" w:hAnsi="仿宋" w:eastAsia="仿宋_GB2312"/>
          <w:color w:val="auto"/>
          <w:sz w:val="32"/>
          <w:szCs w:val="32"/>
          <w:highlight w:val="none"/>
        </w:rPr>
        <w:t>、滨河支行</w:t>
      </w:r>
      <w:r>
        <w:rPr>
          <w:rFonts w:hint="eastAsia" w:ascii="仿宋_GB2312" w:hAnsi="仿宋" w:eastAsia="仿宋_GB2312"/>
          <w:color w:val="auto"/>
          <w:sz w:val="32"/>
          <w:szCs w:val="32"/>
          <w:highlight w:val="none"/>
          <w:lang w:eastAsia="zh-CN"/>
        </w:rPr>
        <w:t>（贵州省安顺市关岭布依族苗族自治县滨河路下段柳竹园商住楼</w:t>
      </w:r>
      <w:r>
        <w:rPr>
          <w:rFonts w:hint="default" w:ascii="Times New Roman" w:hAnsi="Times New Roman" w:eastAsia="仿宋_GB2312" w:cs="Times New Roman"/>
          <w:color w:val="auto"/>
          <w:sz w:val="32"/>
          <w:szCs w:val="32"/>
          <w:highlight w:val="none"/>
          <w:lang w:eastAsia="zh-CN"/>
        </w:rPr>
        <w:t>1</w:t>
      </w:r>
      <w:r>
        <w:rPr>
          <w:rFonts w:hint="eastAsia" w:ascii="仿宋_GB2312" w:hAnsi="仿宋"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2</w:t>
      </w:r>
      <w:r>
        <w:rPr>
          <w:rFonts w:hint="eastAsia" w:ascii="仿宋_GB2312" w:hAnsi="仿宋"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3</w:t>
      </w:r>
      <w:r>
        <w:rPr>
          <w:rFonts w:hint="eastAsia" w:ascii="仿宋_GB2312" w:hAnsi="仿宋" w:eastAsia="仿宋_GB2312"/>
          <w:color w:val="auto"/>
          <w:sz w:val="32"/>
          <w:szCs w:val="32"/>
          <w:highlight w:val="none"/>
          <w:lang w:eastAsia="zh-CN"/>
        </w:rPr>
        <w:t>号铺）</w:t>
      </w:r>
      <w:r>
        <w:rPr>
          <w:rFonts w:hint="eastAsia" w:ascii="仿宋_GB2312" w:hAnsi="仿宋" w:eastAsia="仿宋_GB2312"/>
          <w:color w:val="auto"/>
          <w:sz w:val="32"/>
          <w:szCs w:val="32"/>
          <w:highlight w:val="none"/>
        </w:rPr>
        <w:t>、银城支行</w:t>
      </w:r>
      <w:r>
        <w:rPr>
          <w:rFonts w:hint="eastAsia" w:ascii="仿宋_GB2312" w:hAnsi="仿宋" w:eastAsia="仿宋_GB2312"/>
          <w:color w:val="auto"/>
          <w:sz w:val="32"/>
          <w:szCs w:val="32"/>
          <w:highlight w:val="none"/>
          <w:lang w:eastAsia="zh-CN"/>
        </w:rPr>
        <w:t>（贵州省安顺市关岭布依族苗族自治县关索新区银城馨园星雨苑</w:t>
      </w:r>
      <w:r>
        <w:rPr>
          <w:rFonts w:hint="default" w:ascii="Times New Roman" w:hAnsi="Times New Roman" w:eastAsia="仿宋_GB2312" w:cs="Times New Roman"/>
          <w:color w:val="auto"/>
          <w:sz w:val="32"/>
          <w:szCs w:val="32"/>
          <w:highlight w:val="none"/>
          <w:lang w:eastAsia="zh-CN"/>
        </w:rPr>
        <w:t>1</w:t>
      </w:r>
      <w:r>
        <w:rPr>
          <w:rFonts w:hint="eastAsia" w:ascii="仿宋_GB2312" w:hAnsi="仿宋" w:eastAsia="仿宋_GB2312"/>
          <w:color w:val="auto"/>
          <w:sz w:val="32"/>
          <w:szCs w:val="32"/>
          <w:highlight w:val="none"/>
          <w:lang w:eastAsia="zh-CN"/>
        </w:rPr>
        <w:t>号楼</w:t>
      </w:r>
      <w:r>
        <w:rPr>
          <w:rFonts w:hint="default" w:ascii="Times New Roman" w:hAnsi="Times New Roman" w:eastAsia="仿宋_GB2312" w:cs="Times New Roman"/>
          <w:color w:val="auto"/>
          <w:sz w:val="32"/>
          <w:szCs w:val="32"/>
          <w:highlight w:val="none"/>
          <w:lang w:eastAsia="zh-CN"/>
        </w:rPr>
        <w:t>1</w:t>
      </w:r>
      <w:r>
        <w:rPr>
          <w:rFonts w:hint="eastAsia" w:ascii="仿宋_GB2312" w:hAnsi="仿宋"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1</w:t>
      </w:r>
      <w:r>
        <w:rPr>
          <w:rFonts w:hint="eastAsia" w:ascii="仿宋_GB2312" w:hAnsi="仿宋"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26</w:t>
      </w:r>
      <w:r>
        <w:rPr>
          <w:rFonts w:hint="eastAsia" w:ascii="仿宋_GB2312" w:hAnsi="仿宋"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27</w:t>
      </w:r>
      <w:r>
        <w:rPr>
          <w:rFonts w:hint="eastAsia" w:ascii="仿宋_GB2312" w:hAnsi="仿宋"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28</w:t>
      </w:r>
      <w:r>
        <w:rPr>
          <w:rFonts w:hint="eastAsia" w:ascii="仿宋_GB2312" w:hAnsi="仿宋"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29</w:t>
      </w:r>
      <w:r>
        <w:rPr>
          <w:rFonts w:hint="eastAsia" w:ascii="仿宋_GB2312" w:hAnsi="仿宋"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30</w:t>
      </w:r>
      <w:r>
        <w:rPr>
          <w:rFonts w:hint="eastAsia" w:ascii="仿宋_GB2312" w:hAnsi="仿宋"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1</w:t>
      </w:r>
      <w:r>
        <w:rPr>
          <w:rFonts w:hint="eastAsia" w:ascii="仿宋_GB2312" w:hAnsi="仿宋" w:eastAsia="仿宋_GB2312"/>
          <w:color w:val="auto"/>
          <w:sz w:val="32"/>
          <w:szCs w:val="32"/>
          <w:highlight w:val="none"/>
          <w:lang w:eastAsia="zh-CN"/>
        </w:rPr>
        <w:t>层）</w:t>
      </w:r>
      <w:r>
        <w:rPr>
          <w:rFonts w:hint="eastAsia" w:ascii="仿宋_GB2312" w:hAnsi="仿宋" w:eastAsia="仿宋_GB2312"/>
          <w:color w:val="auto"/>
          <w:sz w:val="32"/>
          <w:szCs w:val="32"/>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（十一）</w:t>
      </w:r>
      <w:r>
        <w:rPr>
          <w:rFonts w:hint="eastAsia" w:ascii="楷体_GB2312" w:hAnsi="楷体_GB2312" w:eastAsia="楷体_GB2312" w:cs="楷体_GB2312"/>
          <w:kern w:val="0"/>
          <w:sz w:val="32"/>
          <w:szCs w:val="32"/>
          <w:highlight w:val="none"/>
          <w:lang w:val="en-US" w:eastAsia="zh-CN"/>
        </w:rPr>
        <w:t>公司</w:t>
      </w:r>
      <w:r>
        <w:rPr>
          <w:rFonts w:hint="eastAsia" w:ascii="楷体_GB2312" w:hAnsi="楷体_GB2312" w:eastAsia="楷体_GB2312" w:cs="楷体_GB2312"/>
          <w:kern w:val="0"/>
          <w:sz w:val="32"/>
          <w:szCs w:val="32"/>
          <w:highlight w:val="none"/>
        </w:rPr>
        <w:t>治理整体评价</w:t>
      </w:r>
    </w:p>
    <w:p>
      <w:pPr>
        <w:pStyle w:val="2"/>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行严格按照《中华人民共和国商业银行法》《银行保险机构公司治理准则》等制度认真开展公司治理工作，治理架构不断完善、职责边界进一步清晰、履职要求持续强化，各治理主体独立运作、有效制衡、相互合作、协调运转，基本建立健全了合理的激励约束机制、有效的风险管理与内部控制机制，制定完善了科学的发展战略和价值准则，较好履行社会责任，积极推进科学、规范、高效决策体系建设，持续强化执行、监督与评价，公司治理成效进一步显现，有力地推动了本行的业务发展和管理规范。</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rPr>
        <w:t>年度重要事项</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eastAsia" w:ascii="楷体_GB2312" w:hAnsi="楷体_GB2312" w:eastAsia="楷体_GB2312" w:cs="楷体_GB2312"/>
          <w:b w:val="0"/>
          <w:bCs/>
          <w:color w:val="000000"/>
          <w:kern w:val="0"/>
          <w:sz w:val="32"/>
          <w:szCs w:val="32"/>
          <w:highlight w:val="none"/>
        </w:rPr>
      </w:pPr>
      <w:r>
        <w:rPr>
          <w:rFonts w:hint="eastAsia" w:ascii="楷体_GB2312" w:hAnsi="楷体_GB2312" w:eastAsia="楷体_GB2312" w:cs="楷体_GB2312"/>
          <w:b w:val="0"/>
          <w:bCs/>
          <w:color w:val="000000"/>
          <w:kern w:val="0"/>
          <w:sz w:val="32"/>
          <w:szCs w:val="32"/>
          <w:highlight w:val="none"/>
        </w:rPr>
        <w:t>（</w:t>
      </w:r>
      <w:r>
        <w:rPr>
          <w:rFonts w:hint="eastAsia" w:ascii="楷体_GB2312" w:hAnsi="楷体_GB2312" w:eastAsia="楷体_GB2312" w:cs="楷体_GB2312"/>
          <w:b w:val="0"/>
          <w:bCs/>
          <w:color w:val="000000"/>
          <w:kern w:val="0"/>
          <w:sz w:val="32"/>
          <w:szCs w:val="32"/>
          <w:highlight w:val="none"/>
          <w:lang w:val="en-US" w:eastAsia="zh-CN"/>
        </w:rPr>
        <w:t>一</w:t>
      </w:r>
      <w:r>
        <w:rPr>
          <w:rFonts w:hint="eastAsia" w:ascii="楷体_GB2312" w:hAnsi="楷体_GB2312" w:eastAsia="楷体_GB2312" w:cs="楷体_GB2312"/>
          <w:b w:val="0"/>
          <w:bCs/>
          <w:color w:val="000000"/>
          <w:kern w:val="0"/>
          <w:sz w:val="32"/>
          <w:szCs w:val="32"/>
          <w:highlight w:val="none"/>
        </w:rPr>
        <w:t>）最大十名股东名称及报告期内变动情况</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eastAsia" w:ascii="仿宋_GB2312" w:hAnsi="仿宋_GB2312" w:eastAsia="仿宋_GB2312" w:cs="仿宋_GB2312"/>
          <w:color w:val="000000"/>
          <w:sz w:val="32"/>
          <w:szCs w:val="32"/>
          <w:highlight w:val="none"/>
        </w:rPr>
      </w:pPr>
      <w:r>
        <w:rPr>
          <w:rFonts w:hint="default" w:ascii="Times New Roman" w:hAnsi="Times New Roman" w:eastAsia="仿宋_GB2312" w:cs="Times New Roman"/>
          <w:bCs/>
          <w:color w:val="000000"/>
          <w:kern w:val="0"/>
          <w:sz w:val="32"/>
          <w:szCs w:val="32"/>
          <w:highlight w:val="none"/>
          <w:lang w:val="en-US" w:eastAsia="zh-CN"/>
        </w:rPr>
        <w:t>2022</w:t>
      </w:r>
      <w:r>
        <w:rPr>
          <w:rFonts w:hint="eastAsia" w:ascii="仿宋_GB2312" w:hAnsi="仿宋_GB2312" w:eastAsia="仿宋_GB2312" w:cs="仿宋_GB2312"/>
          <w:bCs/>
          <w:color w:val="000000"/>
          <w:kern w:val="0"/>
          <w:sz w:val="32"/>
          <w:szCs w:val="32"/>
          <w:highlight w:val="none"/>
          <w:lang w:val="en-US" w:eastAsia="zh-CN"/>
        </w:rPr>
        <w:t>年末，本行最大十户股东分别是：安顺农村商业银行股份有限公司、贵州省安顺市同鑫种养殖发展有限公司、贵州黄果树扶梯有限公司、贵州永盛商贸物流有限公司、贵州錦绣黔程十字绣有限公司、贵州紫云农村商业银行股份有限公司、李庆丽、王玉珠、王明初、王珺。本年度前十大股东未发生变更。</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default" w:ascii="仿宋_GB2312" w:hAnsi="仿宋_GB2312" w:eastAsia="楷体_GB2312" w:cs="仿宋_GB2312"/>
          <w:color w:val="000000"/>
          <w:sz w:val="32"/>
          <w:szCs w:val="32"/>
          <w:highlight w:val="none"/>
          <w:lang w:val="en-US" w:eastAsia="zh-CN"/>
        </w:rPr>
      </w:pPr>
      <w:r>
        <w:rPr>
          <w:rFonts w:hint="eastAsia" w:ascii="楷体_GB2312" w:hAnsi="楷体_GB2312" w:eastAsia="楷体_GB2312" w:cs="楷体_GB2312"/>
          <w:b w:val="0"/>
          <w:bCs/>
          <w:color w:val="000000"/>
          <w:kern w:val="0"/>
          <w:sz w:val="32"/>
          <w:szCs w:val="32"/>
          <w:highlight w:val="none"/>
        </w:rPr>
        <w:t>（二）</w:t>
      </w:r>
      <w:r>
        <w:rPr>
          <w:rFonts w:hint="eastAsia" w:ascii="楷体_GB2312" w:hAnsi="楷体_GB2312" w:eastAsia="楷体_GB2312" w:cs="楷体_GB2312"/>
          <w:b w:val="0"/>
          <w:bCs/>
          <w:color w:val="000000"/>
          <w:kern w:val="0"/>
          <w:sz w:val="32"/>
          <w:szCs w:val="32"/>
          <w:highlight w:val="none"/>
          <w:lang w:val="en-US" w:eastAsia="zh-CN"/>
        </w:rPr>
        <w:t>注册资本变更、分立或合并事项</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color w:val="000000"/>
          <w:sz w:val="32"/>
          <w:szCs w:val="32"/>
          <w:highlight w:val="none"/>
        </w:rPr>
        <w:t>报告期内，本行无</w:t>
      </w:r>
      <w:r>
        <w:rPr>
          <w:rFonts w:hint="eastAsia" w:ascii="仿宋_GB2312" w:hAnsi="仿宋_GB2312" w:eastAsia="仿宋_GB2312" w:cs="仿宋_GB2312"/>
          <w:bCs/>
          <w:color w:val="000000"/>
          <w:kern w:val="0"/>
          <w:sz w:val="32"/>
          <w:szCs w:val="32"/>
          <w:highlight w:val="none"/>
          <w:lang w:val="zh-CN"/>
        </w:rPr>
        <w:t>收购及出售资产、吸收、分立合并事项，</w:t>
      </w:r>
      <w:r>
        <w:rPr>
          <w:rFonts w:hint="eastAsia" w:ascii="仿宋_GB2312" w:hAnsi="仿宋_GB2312" w:eastAsia="仿宋_GB2312" w:cs="仿宋_GB2312"/>
          <w:bCs/>
          <w:color w:val="000000"/>
          <w:kern w:val="0"/>
          <w:sz w:val="32"/>
          <w:szCs w:val="32"/>
          <w:highlight w:val="none"/>
        </w:rPr>
        <w:t>无增加或减少注册资本事项。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15"/>
        <w:jc w:val="both"/>
        <w:textAlignment w:val="auto"/>
        <w:rPr>
          <w:rFonts w:hint="default" w:ascii="楷体_GB2312" w:hAnsi="楷体_GB2312" w:eastAsia="楷体_GB2312" w:cs="楷体_GB2312"/>
          <w:b w:val="0"/>
          <w:bCs/>
          <w:color w:val="000000"/>
          <w:kern w:val="0"/>
          <w:sz w:val="32"/>
          <w:szCs w:val="32"/>
          <w:highlight w:val="none"/>
          <w:lang w:val="en-US" w:eastAsia="zh-CN"/>
        </w:rPr>
      </w:pPr>
      <w:r>
        <w:rPr>
          <w:rFonts w:hint="eastAsia" w:ascii="楷体_GB2312" w:hAnsi="楷体_GB2312" w:eastAsia="楷体_GB2312" w:cs="楷体_GB2312"/>
          <w:b w:val="0"/>
          <w:bCs/>
          <w:color w:val="000000"/>
          <w:kern w:val="0"/>
          <w:sz w:val="32"/>
          <w:szCs w:val="32"/>
          <w:highlight w:val="none"/>
        </w:rPr>
        <w:t>（</w:t>
      </w:r>
      <w:r>
        <w:rPr>
          <w:rFonts w:hint="eastAsia" w:ascii="楷体_GB2312" w:hAnsi="楷体_GB2312" w:eastAsia="楷体_GB2312" w:cs="楷体_GB2312"/>
          <w:b w:val="0"/>
          <w:bCs/>
          <w:color w:val="000000"/>
          <w:kern w:val="0"/>
          <w:sz w:val="32"/>
          <w:szCs w:val="32"/>
          <w:highlight w:val="none"/>
          <w:lang w:val="en-US" w:eastAsia="zh-CN"/>
        </w:rPr>
        <w:t>三</w:t>
      </w:r>
      <w:r>
        <w:rPr>
          <w:rFonts w:hint="eastAsia" w:ascii="楷体_GB2312" w:hAnsi="楷体_GB2312" w:eastAsia="楷体_GB2312" w:cs="楷体_GB2312"/>
          <w:b w:val="0"/>
          <w:bCs/>
          <w:color w:val="000000"/>
          <w:kern w:val="0"/>
          <w:sz w:val="32"/>
          <w:szCs w:val="32"/>
          <w:highlight w:val="none"/>
        </w:rPr>
        <w:t>）</w:t>
      </w:r>
      <w:r>
        <w:rPr>
          <w:rFonts w:hint="eastAsia" w:ascii="楷体_GB2312" w:hAnsi="楷体_GB2312" w:eastAsia="楷体_GB2312" w:cs="楷体_GB2312"/>
          <w:b w:val="0"/>
          <w:bCs/>
          <w:color w:val="000000"/>
          <w:kern w:val="0"/>
          <w:sz w:val="32"/>
          <w:szCs w:val="32"/>
          <w:highlight w:val="none"/>
          <w:lang w:val="zh-CN"/>
        </w:rPr>
        <w:t>关联交易事项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.内部人及其近亲属贷款情况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）内部人员贷款情况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截至</w:t>
      </w:r>
      <w:r>
        <w:rPr>
          <w:rFonts w:hint="default" w:ascii="Times New Roman" w:hAnsi="Times New Roman" w:eastAsia="仿宋_GB2312" w:cs="Times New Roman"/>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lang w:val="en-US" w:eastAsia="zh-CN"/>
        </w:rPr>
        <w:t>年l</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月末，本行内部职工贷款共计</w:t>
      </w:r>
      <w:r>
        <w:rPr>
          <w:rFonts w:hint="default" w:ascii="Times New Roman" w:hAnsi="Times New Roman" w:eastAsia="仿宋_GB2312" w:cs="Times New Roman"/>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lang w:val="en-US" w:eastAsia="zh-CN"/>
        </w:rPr>
        <w:t>笔，借款金额</w:t>
      </w:r>
      <w:r>
        <w:rPr>
          <w:rFonts w:hint="default" w:ascii="Times New Roman" w:hAnsi="Times New Roman" w:eastAsia="仿宋_GB2312" w:cs="Times New Roman"/>
          <w:b w:val="0"/>
          <w:bCs w:val="0"/>
          <w:color w:val="auto"/>
          <w:sz w:val="32"/>
          <w:szCs w:val="32"/>
          <w:highlight w:val="none"/>
          <w:lang w:val="en-US" w:eastAsia="zh-CN"/>
        </w:rPr>
        <w:t>293</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val="en-US" w:eastAsia="zh-CN"/>
        </w:rPr>
        <w:t>万元，借款余额</w:t>
      </w:r>
      <w:r>
        <w:rPr>
          <w:rFonts w:hint="default" w:ascii="Times New Roman" w:hAnsi="Times New Roman" w:eastAsia="仿宋_GB2312" w:cs="Times New Roman"/>
          <w:b w:val="0"/>
          <w:bCs w:val="0"/>
          <w:color w:val="auto"/>
          <w:sz w:val="32"/>
          <w:szCs w:val="32"/>
          <w:highlight w:val="none"/>
          <w:lang w:val="en-US" w:eastAsia="zh-CN"/>
        </w:rPr>
        <w:t>197</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01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u w:val="none"/>
          <w:lang w:val="en-US" w:eastAsia="zh-CN"/>
        </w:rPr>
        <mc:AlternateContent>
          <mc:Choice Requires="wps">
            <w:drawing>
              <wp:anchor distT="0" distB="0" distL="114300" distR="114300" simplePos="0" relativeHeight="251660288" behindDoc="1" locked="0" layoutInCell="1" allowOverlap="1">
                <wp:simplePos x="0" y="0"/>
                <wp:positionH relativeFrom="page">
                  <wp:posOffset>4941570</wp:posOffset>
                </wp:positionH>
                <wp:positionV relativeFrom="paragraph">
                  <wp:posOffset>405765</wp:posOffset>
                </wp:positionV>
                <wp:extent cx="142240" cy="4368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2240" cy="436880"/>
                        </a:xfrm>
                        <a:prstGeom prst="rect">
                          <a:avLst/>
                        </a:prstGeom>
                        <a:noFill/>
                        <a:ln>
                          <a:noFill/>
                        </a:ln>
                      </wps:spPr>
                      <wps:txbx>
                        <w:txbxContent>
                          <w:p>
                            <w:pPr>
                              <w:spacing w:before="0" w:line="687" w:lineRule="exact"/>
                              <w:ind w:left="0" w:right="0" w:firstLine="0"/>
                              <w:jc w:val="left"/>
                              <w:rPr>
                                <w:rFonts w:ascii="Times New Roman"/>
                                <w:sz w:val="62"/>
                              </w:rPr>
                            </w:pPr>
                            <w:r>
                              <w:rPr>
                                <w:rFonts w:ascii="Times New Roman"/>
                                <w:color w:val="676969"/>
                                <w:w w:val="108"/>
                                <w:sz w:val="62"/>
                              </w:rPr>
                              <w:t>-</w:t>
                            </w:r>
                          </w:p>
                        </w:txbxContent>
                      </wps:txbx>
                      <wps:bodyPr lIns="0" tIns="0" rIns="0" bIns="0" upright="1"/>
                    </wps:wsp>
                  </a:graphicData>
                </a:graphic>
              </wp:anchor>
            </w:drawing>
          </mc:Choice>
          <mc:Fallback>
            <w:pict>
              <v:shape id="_x0000_s1026" o:spid="_x0000_s1026" o:spt="202" type="#_x0000_t202" style="position:absolute;left:0pt;margin-left:389.1pt;margin-top:31.95pt;height:34.4pt;width:11.2pt;mso-position-horizontal-relative:page;z-index:-251656192;mso-width-relative:page;mso-height-relative:page;" filled="f" stroked="f" coordsize="21600,21600" o:gfxdata="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ljnIfZAAAACgEAAA8AAAAAAAAA&#10;AQAgAAAAIgAAAGRycy9kb3ducmV2LnhtbFBLAQIUABQAAAAIAIdO4kAXuqpSngEAACMDAAAOAAAA&#10;AAAAAAEAIAAAACgBAABkcnMvZTJvRG9jLnhtbFBLBQYAAAAABgAGAFkBAAA4BQAAAAA=&#10;">
                <v:fill on="f" focussize="0,0"/>
                <v:stroke on="f"/>
                <v:imagedata o:title=""/>
                <o:lock v:ext="edit" aspectratio="f"/>
                <v:textbox inset="0mm,0mm,0mm,0mm">
                  <w:txbxContent>
                    <w:p>
                      <w:pPr>
                        <w:spacing w:before="0" w:line="687" w:lineRule="exact"/>
                        <w:ind w:left="0" w:right="0" w:firstLine="0"/>
                        <w:jc w:val="left"/>
                        <w:rPr>
                          <w:rFonts w:ascii="Times New Roman"/>
                          <w:sz w:val="62"/>
                        </w:rPr>
                      </w:pPr>
                      <w:r>
                        <w:rPr>
                          <w:rFonts w:ascii="Times New Roman"/>
                          <w:color w:val="676969"/>
                          <w:w w:val="108"/>
                          <w:sz w:val="62"/>
                        </w:rPr>
                        <w:t>-</w:t>
                      </w:r>
                    </w:p>
                  </w:txbxContent>
                </v:textbox>
              </v:shape>
            </w:pict>
          </mc:Fallback>
        </mc:AlternateConten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u w:val="none"/>
          <w:lang w:val="en-US" w:eastAsia="zh-CN"/>
        </w:rPr>
        <w:t>结息周期方面，按月结息</w:t>
      </w:r>
      <w:r>
        <w:rPr>
          <w:rFonts w:hint="default" w:ascii="Times New Roman" w:hAnsi="Times New Roman" w:eastAsia="仿宋_GB2312" w:cs="Times New Roman"/>
          <w:b w:val="0"/>
          <w:bCs w:val="0"/>
          <w:color w:val="auto"/>
          <w:sz w:val="32"/>
          <w:szCs w:val="32"/>
          <w:highlight w:val="none"/>
          <w:u w:val="none"/>
          <w:lang w:val="en-US" w:eastAsia="zh-CN"/>
        </w:rPr>
        <w:t>9</w:t>
      </w:r>
      <w:r>
        <w:rPr>
          <w:rFonts w:hint="eastAsia" w:ascii="仿宋_GB2312" w:hAnsi="仿宋_GB2312" w:eastAsia="仿宋_GB2312" w:cs="仿宋_GB2312"/>
          <w:b w:val="0"/>
          <w:bCs w:val="0"/>
          <w:color w:val="auto"/>
          <w:sz w:val="32"/>
          <w:szCs w:val="32"/>
          <w:highlight w:val="none"/>
          <w:lang w:val="en-US" w:eastAsia="zh-CN"/>
        </w:rPr>
        <w:t>笔，借款金额</w:t>
      </w:r>
      <w:r>
        <w:rPr>
          <w:rFonts w:hint="default" w:ascii="Times New Roman" w:hAnsi="Times New Roman" w:eastAsia="仿宋_GB2312" w:cs="Times New Roman"/>
          <w:b w:val="0"/>
          <w:bCs w:val="0"/>
          <w:color w:val="auto"/>
          <w:sz w:val="32"/>
          <w:szCs w:val="32"/>
          <w:highlight w:val="none"/>
          <w:lang w:val="en-US" w:eastAsia="zh-CN"/>
        </w:rPr>
        <w:t>198</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val="en-US" w:eastAsia="zh-CN"/>
        </w:rPr>
        <w:t>万元，借款余额</w:t>
      </w:r>
      <w:r>
        <w:rPr>
          <w:rFonts w:hint="default" w:ascii="Times New Roman" w:hAnsi="Times New Roman" w:eastAsia="仿宋_GB2312" w:cs="Times New Roman"/>
          <w:b w:val="0"/>
          <w:bCs w:val="0"/>
          <w:color w:val="auto"/>
          <w:sz w:val="32"/>
          <w:szCs w:val="32"/>
          <w:highlight w:val="none"/>
          <w:lang w:val="en-US" w:eastAsia="zh-CN"/>
        </w:rPr>
        <w:t>134</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99</w:t>
      </w:r>
      <w:r>
        <w:rPr>
          <w:rFonts w:hint="eastAsia" w:ascii="仿宋_GB2312" w:hAnsi="仿宋_GB2312" w:eastAsia="仿宋_GB2312" w:cs="仿宋_GB2312"/>
          <w:b w:val="0"/>
          <w:bCs w:val="0"/>
          <w:color w:val="auto"/>
          <w:sz w:val="32"/>
          <w:szCs w:val="32"/>
          <w:highlight w:val="none"/>
          <w:lang w:val="en-US" w:eastAsia="zh-CN"/>
        </w:rPr>
        <w:t>万元，按季结息</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笔，借款金额</w:t>
      </w:r>
      <w:r>
        <w:rPr>
          <w:rFonts w:hint="default" w:ascii="Times New Roman" w:hAnsi="Times New Roman" w:eastAsia="仿宋_GB2312" w:cs="Times New Roman"/>
          <w:b w:val="0"/>
          <w:bCs w:val="0"/>
          <w:color w:val="auto"/>
          <w:sz w:val="32"/>
          <w:szCs w:val="32"/>
          <w:highlight w:val="none"/>
          <w:lang w:val="en-US" w:eastAsia="zh-CN"/>
        </w:rPr>
        <w:t>95</w:t>
      </w:r>
      <w:r>
        <w:rPr>
          <w:rFonts w:hint="eastAsia" w:ascii="仿宋_GB2312" w:hAnsi="仿宋_GB2312" w:eastAsia="仿宋_GB2312" w:cs="仿宋_GB2312"/>
          <w:b w:val="0"/>
          <w:bCs w:val="0"/>
          <w:color w:val="auto"/>
          <w:sz w:val="32"/>
          <w:szCs w:val="32"/>
          <w:highlight w:val="none"/>
          <w:lang w:val="en-US" w:eastAsia="zh-CN"/>
        </w:rPr>
        <w:t>万元，余额</w:t>
      </w:r>
      <w:r>
        <w:rPr>
          <w:rFonts w:hint="default" w:ascii="Times New Roman" w:hAnsi="Times New Roman" w:eastAsia="仿宋_GB2312" w:cs="Times New Roman"/>
          <w:b w:val="0"/>
          <w:bCs w:val="0"/>
          <w:color w:val="auto"/>
          <w:sz w:val="32"/>
          <w:szCs w:val="32"/>
          <w:highlight w:val="none"/>
          <w:lang w:val="en-US" w:eastAsia="zh-CN"/>
        </w:rPr>
        <w:t>62</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03</w:t>
      </w:r>
      <w:r>
        <w:rPr>
          <w:rFonts w:hint="eastAsia" w:ascii="仿宋_GB2312" w:hAnsi="仿宋_GB2312" w:eastAsia="仿宋_GB2312" w:cs="仿宋_GB2312"/>
          <w:b w:val="0"/>
          <w:bCs w:val="0"/>
          <w:color w:val="auto"/>
          <w:sz w:val="32"/>
          <w:szCs w:val="32"/>
          <w:highlight w:val="none"/>
          <w:lang w:val="en-US" w:eastAsia="zh-CN"/>
        </w:rPr>
        <w:t>万元；</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利率执行方面，最高执行年利率</w:t>
      </w:r>
      <w:r>
        <w:rPr>
          <w:rFonts w:hint="default" w:ascii="Times New Roman" w:hAnsi="Times New Roman" w:eastAsia="仿宋_GB2312"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085</w:t>
      </w:r>
      <w:r>
        <w:rPr>
          <w:rFonts w:hint="eastAsia" w:ascii="仿宋_GB2312" w:hAnsi="仿宋_GB2312" w:eastAsia="仿宋_GB2312" w:cs="仿宋_GB2312"/>
          <w:b w:val="0"/>
          <w:bCs w:val="0"/>
          <w:color w:val="auto"/>
          <w:sz w:val="32"/>
          <w:szCs w:val="32"/>
          <w:highlight w:val="none"/>
          <w:lang w:val="en-US" w:eastAsia="zh-CN"/>
        </w:rPr>
        <w:t>%，最低执行年利率</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val="en-US" w:eastAsia="zh-CN"/>
        </w:rPr>
        <w:t>%（该户贷款为本行内部职工存单质押贷款，未优于该类贷款同档次执行利率），平均执行年利率</w:t>
      </w:r>
      <w:r>
        <w:rPr>
          <w:rFonts w:hint="default" w:ascii="Times New Roman" w:hAnsi="Times New Roman" w:eastAsia="仿宋_GB2312"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064</w:t>
      </w:r>
      <w:r>
        <w:rPr>
          <w:rFonts w:hint="eastAsia" w:ascii="仿宋_GB2312" w:hAnsi="仿宋_GB2312" w:eastAsia="仿宋_GB2312" w:cs="仿宋_GB2312"/>
          <w:b w:val="0"/>
          <w:bCs w:val="0"/>
          <w:color w:val="auto"/>
          <w:sz w:val="32"/>
          <w:szCs w:val="32"/>
          <w:highlight w:val="none"/>
          <w:lang w:val="en-US" w:eastAsia="zh-CN"/>
        </w:rPr>
        <w:t>%，执行年利率高于本行目前同类型客户（行政企事业单位职工）</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%的执行利率；</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贷款方式方面，内部职工贷款均为担保贷款，其中贷款方式为保证的有</w:t>
      </w:r>
      <w:r>
        <w:rPr>
          <w:rFonts w:hint="default" w:ascii="Times New Roman" w:hAnsi="Times New Roman" w:eastAsia="仿宋_GB2312" w:cs="Times New Roman"/>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val="en-US" w:eastAsia="zh-CN"/>
        </w:rPr>
        <w:t xml:space="preserve"> 笔，贷款余额</w:t>
      </w:r>
      <w:r>
        <w:rPr>
          <w:rFonts w:hint="default" w:ascii="Times New Roman" w:hAnsi="Times New Roman" w:eastAsia="仿宋_GB2312" w:cs="Times New Roman"/>
          <w:b w:val="0"/>
          <w:bCs w:val="0"/>
          <w:color w:val="auto"/>
          <w:sz w:val="32"/>
          <w:szCs w:val="32"/>
          <w:highlight w:val="none"/>
          <w:lang w:val="en-US" w:eastAsia="zh-CN"/>
        </w:rPr>
        <w:t>120</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89</w:t>
      </w:r>
      <w:r>
        <w:rPr>
          <w:rFonts w:hint="eastAsia" w:ascii="仿宋_GB2312" w:hAnsi="仿宋_GB2312" w:eastAsia="仿宋_GB2312" w:cs="仿宋_GB2312"/>
          <w:b w:val="0"/>
          <w:bCs w:val="0"/>
          <w:color w:val="auto"/>
          <w:sz w:val="32"/>
          <w:szCs w:val="32"/>
          <w:highlight w:val="none"/>
          <w:lang w:val="en-US" w:eastAsia="zh-CN"/>
        </w:rPr>
        <w:t>万元；贷款方式为抵押的有</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笔，贷款余额</w:t>
      </w:r>
      <w:r>
        <w:rPr>
          <w:rFonts w:hint="default" w:ascii="Times New Roman" w:hAnsi="Times New Roman" w:eastAsia="仿宋_GB2312" w:cs="Times New Roman"/>
          <w:b w:val="0"/>
          <w:bCs w:val="0"/>
          <w:color w:val="auto"/>
          <w:sz w:val="32"/>
          <w:szCs w:val="32"/>
          <w:highlight w:val="none"/>
          <w:lang w:val="en-US" w:eastAsia="zh-CN"/>
        </w:rPr>
        <w:t>38</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33</w:t>
      </w:r>
      <w:r>
        <w:rPr>
          <w:rFonts w:hint="eastAsia" w:ascii="仿宋_GB2312" w:hAnsi="仿宋_GB2312" w:eastAsia="仿宋_GB2312" w:cs="仿宋_GB2312"/>
          <w:b w:val="0"/>
          <w:bCs w:val="0"/>
          <w:color w:val="auto"/>
          <w:sz w:val="32"/>
          <w:szCs w:val="32"/>
          <w:highlight w:val="none"/>
          <w:lang w:val="en-US" w:eastAsia="zh-CN"/>
        </w:rPr>
        <w:t xml:space="preserve"> 万元；贷款方式为质押的有</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笔，贷款余额</w:t>
      </w:r>
      <w:r>
        <w:rPr>
          <w:rFonts w:hint="default" w:ascii="Times New Roman" w:hAnsi="Times New Roman" w:eastAsia="仿宋_GB2312" w:cs="Times New Roman"/>
          <w:b w:val="0"/>
          <w:bCs w:val="0"/>
          <w:color w:val="auto"/>
          <w:sz w:val="32"/>
          <w:szCs w:val="32"/>
          <w:highlight w:val="none"/>
          <w:lang w:val="en-US" w:eastAsia="zh-CN"/>
        </w:rPr>
        <w:t>37</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万元。上述贷款结息周期、利率执行情况和贷款方式均未优于同类别贷款。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cyan"/>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）内部人员近亲属贷款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val="0"/>
          <w:color w:val="auto"/>
          <w:sz w:val="32"/>
          <w:szCs w:val="32"/>
          <w:u w:val="none"/>
          <w:lang w:val="en-US" w:eastAsia="zh-CN"/>
        </w:rPr>
        <mc:AlternateContent>
          <mc:Choice Requires="wps">
            <w:drawing>
              <wp:anchor distT="0" distB="0" distL="114300" distR="114300" simplePos="0" relativeHeight="251661312" behindDoc="1" locked="0" layoutInCell="1" allowOverlap="1">
                <wp:simplePos x="0" y="0"/>
                <wp:positionH relativeFrom="page">
                  <wp:posOffset>6445885</wp:posOffset>
                </wp:positionH>
                <wp:positionV relativeFrom="paragraph">
                  <wp:posOffset>320040</wp:posOffset>
                </wp:positionV>
                <wp:extent cx="857250" cy="161925"/>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857250" cy="161925"/>
                        </a:xfrm>
                        <a:prstGeom prst="rect">
                          <a:avLst/>
                        </a:prstGeom>
                        <a:noFill/>
                        <a:ln>
                          <a:noFill/>
                        </a:ln>
                      </wps:spPr>
                      <wps:txbx>
                        <w:txbxContent>
                          <w:p>
                            <w:pPr>
                              <w:spacing w:before="0" w:line="687" w:lineRule="exact"/>
                              <w:ind w:left="0" w:right="0" w:firstLine="0"/>
                              <w:jc w:val="left"/>
                              <w:rPr>
                                <w:rFonts w:ascii="Times New Roman"/>
                                <w:sz w:val="62"/>
                              </w:rPr>
                            </w:pPr>
                            <w:r>
                              <w:rPr>
                                <w:rFonts w:ascii="Times New Roman"/>
                                <w:color w:val="676969"/>
                                <w:w w:val="108"/>
                                <w:sz w:val="62"/>
                              </w:rPr>
                              <w:t>-</w:t>
                            </w:r>
                          </w:p>
                        </w:txbxContent>
                      </wps:txbx>
                      <wps:bodyPr lIns="0" tIns="0" rIns="0" bIns="0" upright="1"/>
                    </wps:wsp>
                  </a:graphicData>
                </a:graphic>
              </wp:anchor>
            </w:drawing>
          </mc:Choice>
          <mc:Fallback>
            <w:pict>
              <v:shape id="_x0000_s1026" o:spid="_x0000_s1026" o:spt="202" type="#_x0000_t202" style="position:absolute;left:0pt;flip:x;margin-left:507.55pt;margin-top:25.2pt;height:12.75pt;width:67.5pt;mso-position-horizontal-relative:page;z-index:-251655168;mso-width-relative:page;mso-height-relative:page;" filled="f" stroked="f" coordsize="21600,21600" o:gfxdata="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eiUT1wAAAAsBAAAPAAAA&#10;AAAAAAEAIAAAACIAAABkcnMvZG93bnJldi54bWxQSwECFAAUAAAACACHTuJArPUF9aQBAAAtAwAA&#10;DgAAAAAAAAABACAAAAAmAQAAZHJzL2Uyb0RvYy54bWxQSwUGAAAAAAYABgBZAQAAPAUAAAAA&#10;">
                <v:fill on="f" focussize="0,0"/>
                <v:stroke on="f"/>
                <v:imagedata o:title=""/>
                <o:lock v:ext="edit" aspectratio="f"/>
                <v:textbox inset="0mm,0mm,0mm,0mm">
                  <w:txbxContent>
                    <w:p>
                      <w:pPr>
                        <w:spacing w:before="0" w:line="687" w:lineRule="exact"/>
                        <w:ind w:left="0" w:right="0" w:firstLine="0"/>
                        <w:jc w:val="left"/>
                        <w:rPr>
                          <w:rFonts w:ascii="Times New Roman"/>
                          <w:sz w:val="62"/>
                        </w:rPr>
                      </w:pPr>
                      <w:r>
                        <w:rPr>
                          <w:rFonts w:ascii="Times New Roman"/>
                          <w:color w:val="676969"/>
                          <w:w w:val="108"/>
                          <w:sz w:val="62"/>
                        </w:rPr>
                        <w:t>-</w:t>
                      </w:r>
                    </w:p>
                  </w:txbxContent>
                </v:textbox>
              </v:shape>
            </w:pict>
          </mc:Fallback>
        </mc:AlternateContent>
      </w:r>
      <w:r>
        <w:rPr>
          <w:rFonts w:hint="eastAsia" w:ascii="仿宋_GB2312" w:hAnsi="仿宋_GB2312" w:eastAsia="仿宋_GB2312" w:cs="仿宋_GB2312"/>
          <w:b w:val="0"/>
          <w:bCs w:val="0"/>
          <w:color w:val="auto"/>
          <w:sz w:val="32"/>
          <w:szCs w:val="32"/>
          <w:u w:val="none"/>
          <w:lang w:val="en-US" w:eastAsia="zh-CN"/>
        </w:rPr>
        <w:t>截至</w:t>
      </w:r>
      <w:r>
        <w:rPr>
          <w:rFonts w:hint="default" w:ascii="Times New Roman" w:hAnsi="Times New Roman" w:eastAsia="仿宋_GB2312" w:cs="Times New Roman"/>
          <w:b w:val="0"/>
          <w:bCs w:val="0"/>
          <w:color w:val="auto"/>
          <w:sz w:val="32"/>
          <w:szCs w:val="32"/>
          <w:lang w:val="en-US" w:eastAsia="zh-CN"/>
        </w:rPr>
        <w:t>2022</w:t>
      </w:r>
      <w:r>
        <w:rPr>
          <w:rFonts w:hint="eastAsia" w:ascii="仿宋_GB2312" w:hAnsi="仿宋_GB2312" w:eastAsia="仿宋_GB2312" w:cs="仿宋_GB2312"/>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月末，内部职工近亲属在本行贷款共计</w:t>
      </w:r>
      <w:r>
        <w:rPr>
          <w:rFonts w:hint="default" w:ascii="Times New Roman" w:hAnsi="Times New Roman" w:eastAsia="仿宋_GB2312" w:cs="Times New Roman"/>
          <w:b w:val="0"/>
          <w:bCs w:val="0"/>
          <w:color w:val="auto"/>
          <w:sz w:val="32"/>
          <w:szCs w:val="32"/>
          <w:lang w:val="en-US" w:eastAsia="zh-CN"/>
        </w:rPr>
        <w:t>23</w:t>
      </w:r>
      <w:r>
        <w:rPr>
          <w:rFonts w:hint="eastAsia" w:ascii="仿宋_GB2312" w:hAnsi="仿宋_GB2312" w:eastAsia="仿宋_GB2312" w:cs="仿宋_GB2312"/>
          <w:b w:val="0"/>
          <w:bCs w:val="0"/>
          <w:color w:val="auto"/>
          <w:sz w:val="32"/>
          <w:szCs w:val="32"/>
          <w:lang w:val="en-US" w:eastAsia="zh-CN"/>
        </w:rPr>
        <w:t>笔，借款金额</w:t>
      </w:r>
      <w:r>
        <w:rPr>
          <w:rFonts w:hint="default" w:ascii="Times New Roman" w:hAnsi="Times New Roman" w:eastAsia="仿宋_GB2312" w:cs="Times New Roman"/>
          <w:b w:val="0"/>
          <w:bCs w:val="0"/>
          <w:color w:val="auto"/>
          <w:sz w:val="32"/>
          <w:szCs w:val="32"/>
          <w:lang w:val="en-US" w:eastAsia="zh-CN"/>
        </w:rPr>
        <w:t>937</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78</w:t>
      </w:r>
      <w:r>
        <w:rPr>
          <w:rFonts w:hint="eastAsia" w:ascii="仿宋_GB2312" w:hAnsi="仿宋_GB2312" w:eastAsia="仿宋_GB2312" w:cs="仿宋_GB2312"/>
          <w:b w:val="0"/>
          <w:bCs w:val="0"/>
          <w:color w:val="auto"/>
          <w:sz w:val="32"/>
          <w:szCs w:val="32"/>
          <w:lang w:val="en-US" w:eastAsia="zh-CN"/>
        </w:rPr>
        <w:t>万元，借款余额</w:t>
      </w:r>
      <w:r>
        <w:rPr>
          <w:rFonts w:hint="default" w:ascii="Times New Roman" w:hAnsi="Times New Roman" w:eastAsia="仿宋_GB2312" w:cs="Times New Roman"/>
          <w:b w:val="0"/>
          <w:bCs w:val="0"/>
          <w:color w:val="auto"/>
          <w:sz w:val="32"/>
          <w:szCs w:val="32"/>
          <w:lang w:val="en-US" w:eastAsia="zh-CN"/>
        </w:rPr>
        <w:t>617</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41</w:t>
      </w:r>
      <w:r>
        <w:rPr>
          <w:rFonts w:hint="eastAsia" w:ascii="仿宋_GB2312" w:hAnsi="仿宋_GB2312" w:eastAsia="仿宋_GB2312" w:cs="仿宋_GB2312"/>
          <w:b w:val="0"/>
          <w:bCs w:val="0"/>
          <w:color w:val="auto"/>
          <w:sz w:val="32"/>
          <w:szCs w:val="32"/>
          <w:lang w:val="en-US" w:eastAsia="zh-CN"/>
        </w:rPr>
        <w:t>万元。</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u w:val="none"/>
          <w:lang w:val="en-US" w:eastAsia="zh-CN"/>
        </w:rPr>
        <w:t>结息周期方面，按月结息</w:t>
      </w:r>
      <w:r>
        <w:rPr>
          <w:rFonts w:hint="default" w:ascii="Times New Roman" w:hAnsi="Times New Roman" w:eastAsia="仿宋_GB2312" w:cs="Times New Roman"/>
          <w:b w:val="0"/>
          <w:bCs w:val="0"/>
          <w:color w:val="auto"/>
          <w:sz w:val="32"/>
          <w:szCs w:val="32"/>
          <w:u w:val="none"/>
          <w:lang w:val="en-US" w:eastAsia="zh-CN"/>
        </w:rPr>
        <w:t>20</w:t>
      </w:r>
      <w:r>
        <w:rPr>
          <w:rFonts w:hint="eastAsia" w:ascii="仿宋_GB2312" w:hAnsi="仿宋_GB2312" w:eastAsia="仿宋_GB2312" w:cs="仿宋_GB2312"/>
          <w:b w:val="0"/>
          <w:bCs w:val="0"/>
          <w:color w:val="auto"/>
          <w:sz w:val="32"/>
          <w:szCs w:val="32"/>
          <w:lang w:val="en-US" w:eastAsia="zh-CN"/>
        </w:rPr>
        <w:t>笔，借款金额</w:t>
      </w:r>
      <w:r>
        <w:rPr>
          <w:rFonts w:hint="default" w:ascii="Times New Roman" w:hAnsi="Times New Roman" w:eastAsia="仿宋_GB2312" w:cs="Times New Roman"/>
          <w:b w:val="0"/>
          <w:bCs w:val="0"/>
          <w:color w:val="auto"/>
          <w:sz w:val="32"/>
          <w:szCs w:val="32"/>
          <w:lang w:val="en-US" w:eastAsia="zh-CN"/>
        </w:rPr>
        <w:t>862</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78</w:t>
      </w:r>
      <w:r>
        <w:rPr>
          <w:rFonts w:hint="eastAsia" w:ascii="仿宋_GB2312" w:hAnsi="仿宋_GB2312" w:eastAsia="仿宋_GB2312" w:cs="仿宋_GB2312"/>
          <w:b w:val="0"/>
          <w:bCs w:val="0"/>
          <w:color w:val="auto"/>
          <w:sz w:val="32"/>
          <w:szCs w:val="32"/>
          <w:lang w:val="en-US" w:eastAsia="zh-CN"/>
        </w:rPr>
        <w:t>万元，借款余额</w:t>
      </w:r>
      <w:r>
        <w:rPr>
          <w:rFonts w:hint="default" w:ascii="Times New Roman" w:hAnsi="Times New Roman" w:eastAsia="仿宋_GB2312" w:cs="Times New Roman"/>
          <w:b w:val="0"/>
          <w:bCs w:val="0"/>
          <w:color w:val="auto"/>
          <w:sz w:val="32"/>
          <w:szCs w:val="32"/>
          <w:lang w:val="en-US" w:eastAsia="zh-CN"/>
        </w:rPr>
        <w:t>565</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58</w:t>
      </w:r>
      <w:r>
        <w:rPr>
          <w:rFonts w:hint="eastAsia" w:ascii="仿宋_GB2312" w:hAnsi="仿宋_GB2312" w:eastAsia="仿宋_GB2312" w:cs="仿宋_GB2312"/>
          <w:b w:val="0"/>
          <w:bCs w:val="0"/>
          <w:color w:val="auto"/>
          <w:sz w:val="32"/>
          <w:szCs w:val="32"/>
          <w:lang w:val="en-US" w:eastAsia="zh-CN"/>
        </w:rPr>
        <w:t>万元，按季结息</w:t>
      </w: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笔，借款金额</w:t>
      </w:r>
      <w:r>
        <w:rPr>
          <w:rFonts w:hint="default" w:ascii="Times New Roman" w:hAnsi="Times New Roman" w:eastAsia="仿宋_GB2312" w:cs="Times New Roman"/>
          <w:b w:val="0"/>
          <w:bCs w:val="0"/>
          <w:color w:val="auto"/>
          <w:sz w:val="32"/>
          <w:szCs w:val="32"/>
          <w:lang w:val="en-US" w:eastAsia="zh-CN"/>
        </w:rPr>
        <w:t>75</w:t>
      </w:r>
      <w:r>
        <w:rPr>
          <w:rFonts w:hint="eastAsia" w:ascii="仿宋_GB2312" w:hAnsi="仿宋_GB2312" w:eastAsia="仿宋_GB2312" w:cs="仿宋_GB2312"/>
          <w:b w:val="0"/>
          <w:bCs w:val="0"/>
          <w:color w:val="auto"/>
          <w:sz w:val="32"/>
          <w:szCs w:val="32"/>
          <w:lang w:val="en-US" w:eastAsia="zh-CN"/>
        </w:rPr>
        <w:t>万元，余额</w:t>
      </w:r>
      <w:r>
        <w:rPr>
          <w:rFonts w:hint="default" w:ascii="Times New Roman" w:hAnsi="Times New Roman" w:eastAsia="仿宋_GB2312" w:cs="Times New Roman"/>
          <w:b w:val="0"/>
          <w:bCs w:val="0"/>
          <w:color w:val="auto"/>
          <w:sz w:val="32"/>
          <w:szCs w:val="32"/>
          <w:lang w:val="en-US" w:eastAsia="zh-CN"/>
        </w:rPr>
        <w:t>51</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83</w:t>
      </w:r>
      <w:r>
        <w:rPr>
          <w:rFonts w:hint="eastAsia" w:ascii="仿宋_GB2312" w:hAnsi="仿宋_GB2312" w:eastAsia="仿宋_GB2312" w:cs="仿宋_GB2312"/>
          <w:b w:val="0"/>
          <w:bCs w:val="0"/>
          <w:color w:val="auto"/>
          <w:sz w:val="32"/>
          <w:szCs w:val="32"/>
          <w:lang w:val="en-US" w:eastAsia="zh-CN"/>
        </w:rPr>
        <w:t>万元；</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利率执行方面，最高执行年利率</w:t>
      </w:r>
      <w:r>
        <w:rPr>
          <w:rFonts w:hint="default" w:ascii="Times New Roman" w:hAnsi="Times New Roman" w:eastAsia="仿宋_GB2312" w:cs="Times New Roman"/>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16</w:t>
      </w:r>
      <w:r>
        <w:rPr>
          <w:rFonts w:hint="eastAsia" w:ascii="仿宋_GB2312" w:hAnsi="仿宋_GB2312" w:eastAsia="仿宋_GB2312" w:cs="仿宋_GB2312"/>
          <w:b w:val="0"/>
          <w:bCs w:val="0"/>
          <w:color w:val="auto"/>
          <w:sz w:val="32"/>
          <w:szCs w:val="32"/>
          <w:lang w:val="en-US" w:eastAsia="zh-CN"/>
        </w:rPr>
        <w:t>%，最低执行年利率</w:t>
      </w:r>
      <w:r>
        <w:rPr>
          <w:rFonts w:hint="default" w:ascii="Times New Roman" w:hAnsi="Times New Roman" w:eastAsia="仿宋_GB2312" w:cs="Times New Roman"/>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35</w:t>
      </w:r>
      <w:r>
        <w:rPr>
          <w:rFonts w:hint="eastAsia" w:ascii="仿宋_GB2312" w:hAnsi="仿宋_GB2312" w:eastAsia="仿宋_GB2312" w:cs="仿宋_GB2312"/>
          <w:b w:val="0"/>
          <w:bCs w:val="0"/>
          <w:color w:val="auto"/>
          <w:sz w:val="32"/>
          <w:szCs w:val="32"/>
          <w:lang w:val="en-US" w:eastAsia="zh-CN"/>
        </w:rPr>
        <w:t>%（该笔贷款时间为</w:t>
      </w:r>
      <w:r>
        <w:rPr>
          <w:rFonts w:hint="default" w:ascii="Times New Roman" w:hAnsi="Times New Roman" w:eastAsia="仿宋_GB2312" w:cs="Times New Roman"/>
          <w:b w:val="0"/>
          <w:bCs w:val="0"/>
          <w:color w:val="auto"/>
          <w:sz w:val="32"/>
          <w:szCs w:val="32"/>
          <w:lang w:val="en-US" w:eastAsia="zh-CN"/>
        </w:rPr>
        <w:t>2017</w:t>
      </w:r>
      <w:r>
        <w:rPr>
          <w:rFonts w:hint="eastAsia" w:ascii="仿宋_GB2312" w:hAnsi="仿宋_GB2312" w:eastAsia="仿宋_GB2312" w:cs="仿宋_GB2312"/>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月，在贷款时，借款人尚未被认定为关联方），平均执行年利率</w:t>
      </w:r>
      <w:r>
        <w:rPr>
          <w:rFonts w:hint="default" w:ascii="Times New Roman" w:hAnsi="Times New Roman" w:eastAsia="仿宋_GB2312" w:cs="Times New Roman"/>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46</w:t>
      </w:r>
      <w:r>
        <w:rPr>
          <w:rFonts w:hint="eastAsia" w:ascii="仿宋_GB2312" w:hAnsi="仿宋_GB2312" w:eastAsia="仿宋_GB2312" w:cs="仿宋_GB2312"/>
          <w:b w:val="0"/>
          <w:bCs w:val="0"/>
          <w:color w:val="auto"/>
          <w:sz w:val="32"/>
          <w:szCs w:val="32"/>
          <w:lang w:val="en-US" w:eastAsia="zh-CN"/>
        </w:rPr>
        <w:t>%，利率均按照历史信贷产品“薪动力”行政企事业单位职工信用贷款、农户小额信用贷款、个人经营贷款、个人消费贷款及现行贷款产品同期同档次执行，未优于同类别客户；</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贷款方式方面，担保类贷款笔数</w:t>
      </w:r>
      <w:r>
        <w:rPr>
          <w:rFonts w:hint="default" w:ascii="Times New Roman" w:hAnsi="Times New Roman" w:eastAsia="仿宋_GB2312" w:cs="Times New Roman"/>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val="en-US" w:eastAsia="zh-CN"/>
        </w:rPr>
        <w:t>笔，借款金额</w:t>
      </w:r>
      <w:r>
        <w:rPr>
          <w:rFonts w:hint="default" w:ascii="Times New Roman" w:hAnsi="Times New Roman" w:eastAsia="仿宋_GB2312" w:cs="Times New Roman"/>
          <w:b w:val="0"/>
          <w:bCs w:val="0"/>
          <w:color w:val="auto"/>
          <w:sz w:val="32"/>
          <w:szCs w:val="32"/>
          <w:lang w:val="en-US" w:eastAsia="zh-CN"/>
        </w:rPr>
        <w:t>927</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78</w:t>
      </w:r>
      <w:r>
        <w:rPr>
          <w:rFonts w:hint="eastAsia" w:ascii="仿宋_GB2312" w:hAnsi="仿宋_GB2312" w:eastAsia="仿宋_GB2312" w:cs="仿宋_GB2312"/>
          <w:b w:val="0"/>
          <w:bCs w:val="0"/>
          <w:color w:val="auto"/>
          <w:sz w:val="32"/>
          <w:szCs w:val="32"/>
          <w:lang w:val="en-US" w:eastAsia="zh-CN"/>
        </w:rPr>
        <w:t>万元，借款余额</w:t>
      </w:r>
      <w:r>
        <w:rPr>
          <w:rFonts w:hint="default" w:ascii="Times New Roman" w:hAnsi="Times New Roman" w:eastAsia="仿宋_GB2312" w:cs="Times New Roman"/>
          <w:b w:val="0"/>
          <w:bCs w:val="0"/>
          <w:color w:val="auto"/>
          <w:sz w:val="32"/>
          <w:szCs w:val="32"/>
          <w:lang w:val="en-US" w:eastAsia="zh-CN"/>
        </w:rPr>
        <w:t>607</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59</w:t>
      </w:r>
      <w:r>
        <w:rPr>
          <w:rFonts w:hint="eastAsia" w:ascii="仿宋_GB2312" w:hAnsi="仿宋_GB2312" w:eastAsia="仿宋_GB2312" w:cs="仿宋_GB2312"/>
          <w:b w:val="0"/>
          <w:bCs w:val="0"/>
          <w:color w:val="auto"/>
          <w:sz w:val="32"/>
          <w:szCs w:val="32"/>
          <w:lang w:val="en-US" w:eastAsia="zh-CN"/>
        </w:rPr>
        <w:t>万元；信用贷款</w:t>
      </w: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笔，借款金额</w:t>
      </w:r>
      <w:r>
        <w:rPr>
          <w:rFonts w:hint="default" w:ascii="Times New Roman" w:hAnsi="Times New Roman" w:eastAsia="仿宋_GB2312" w:cs="Times New Roman"/>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val="en-US" w:eastAsia="zh-CN"/>
        </w:rPr>
        <w:t>万元，借款余额</w:t>
      </w:r>
      <w:r>
        <w:rPr>
          <w:rFonts w:hint="default" w:ascii="Times New Roman" w:hAnsi="Times New Roman" w:eastAsia="仿宋_GB2312" w:cs="Times New Roman"/>
          <w:b w:val="0"/>
          <w:bCs w:val="0"/>
          <w:color w:val="auto"/>
          <w:sz w:val="32"/>
          <w:szCs w:val="32"/>
          <w:lang w:val="en-US" w:eastAsia="zh-CN"/>
        </w:rPr>
        <w:t>9</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82</w:t>
      </w:r>
      <w:r>
        <w:rPr>
          <w:rFonts w:hint="eastAsia" w:ascii="仿宋_GB2312" w:hAnsi="仿宋_GB2312" w:eastAsia="仿宋_GB2312" w:cs="仿宋_GB2312"/>
          <w:b w:val="0"/>
          <w:bCs w:val="0"/>
          <w:color w:val="auto"/>
          <w:sz w:val="32"/>
          <w:szCs w:val="32"/>
          <w:lang w:val="en-US" w:eastAsia="zh-CN"/>
        </w:rPr>
        <w:t>万元（该笔贷款时间为</w:t>
      </w:r>
      <w:r>
        <w:rPr>
          <w:rFonts w:hint="default" w:ascii="Times New Roman" w:hAnsi="Times New Roman" w:eastAsia="仿宋_GB2312" w:cs="Times New Roman"/>
          <w:b w:val="0"/>
          <w:bCs w:val="0"/>
          <w:color w:val="auto"/>
          <w:sz w:val="32"/>
          <w:szCs w:val="32"/>
          <w:lang w:val="en-US" w:eastAsia="zh-CN"/>
        </w:rPr>
        <w:t>2017</w:t>
      </w:r>
      <w:r>
        <w:rPr>
          <w:rFonts w:hint="eastAsia" w:ascii="仿宋_GB2312" w:hAnsi="仿宋_GB2312" w:eastAsia="仿宋_GB2312" w:cs="仿宋_GB2312"/>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月，在贷款时，借款人尚未被认定为关联方）。剔除存量信用贷款</w:t>
      </w: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笔后，上述贷款结息周期、利率执行情况和贷款方式均未优于同类别贷款。</w:t>
      </w:r>
    </w:p>
    <w:p>
      <w:pPr>
        <w:pStyle w:val="9"/>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lang w:val="en-US" w:eastAsia="zh-CN"/>
        </w:rPr>
        <w:t>年关联方贷款情况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cyan"/>
          <w:lang w:val="en-US" w:eastAsia="zh-CN"/>
        </w:rPr>
      </w:pPr>
      <w:r>
        <w:rPr>
          <w:rFonts w:hint="eastAsia" w:ascii="仿宋_GB2312" w:hAnsi="仿宋_GB2312" w:eastAsia="仿宋_GB2312" w:cs="仿宋_GB2312"/>
          <w:b w:val="0"/>
          <w:bCs w:val="0"/>
          <w:color w:val="auto"/>
          <w:sz w:val="32"/>
          <w:szCs w:val="32"/>
          <w:lang w:val="en-US" w:eastAsia="zh-CN"/>
        </w:rPr>
        <w:t>根据</w:t>
      </w:r>
      <w:r>
        <w:rPr>
          <w:rFonts w:hint="default" w:ascii="Times New Roman" w:hAnsi="Times New Roman" w:eastAsia="仿宋_GB2312" w:cs="Times New Roman"/>
          <w:b w:val="0"/>
          <w:bCs w:val="0"/>
          <w:color w:val="auto"/>
          <w:sz w:val="32"/>
          <w:szCs w:val="32"/>
          <w:lang w:val="en-US" w:eastAsia="zh-CN"/>
        </w:rPr>
        <w:t>2022</w:t>
      </w:r>
      <w:r>
        <w:rPr>
          <w:rFonts w:hint="eastAsia" w:ascii="仿宋_GB2312" w:hAnsi="仿宋_GB2312" w:eastAsia="仿宋_GB2312" w:cs="仿宋_GB2312"/>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月末关联方交易明细台账显示，</w:t>
      </w:r>
      <w:r>
        <w:rPr>
          <w:rFonts w:hint="default" w:ascii="Times New Roman" w:hAnsi="Times New Roman" w:eastAsia="仿宋_GB2312" w:cs="Times New Roman"/>
          <w:b w:val="0"/>
          <w:bCs w:val="0"/>
          <w:color w:val="auto"/>
          <w:sz w:val="32"/>
          <w:szCs w:val="32"/>
          <w:lang w:val="en-US" w:eastAsia="zh-CN"/>
        </w:rPr>
        <w:t>2022</w:t>
      </w:r>
      <w:r>
        <w:rPr>
          <w:rFonts w:hint="eastAsia" w:ascii="仿宋_GB2312" w:hAnsi="仿宋_GB2312" w:eastAsia="仿宋_GB2312" w:cs="仿宋_GB2312"/>
          <w:b w:val="0"/>
          <w:bCs w:val="0"/>
          <w:color w:val="auto"/>
          <w:sz w:val="32"/>
          <w:szCs w:val="32"/>
          <w:lang w:val="en-US" w:eastAsia="zh-CN"/>
        </w:rPr>
        <w:t>年本行向内部职工及内部职工近亲属发放贷款</w:t>
      </w:r>
      <w:r>
        <w:rPr>
          <w:rFonts w:hint="default" w:ascii="Times New Roman" w:hAnsi="Times New Roman" w:eastAsia="仿宋_GB2312" w:cs="Times New Roman"/>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val="en-US" w:eastAsia="zh-CN"/>
        </w:rPr>
        <w:t>笔、借款金额</w:t>
      </w:r>
      <w:r>
        <w:rPr>
          <w:rFonts w:hint="default" w:ascii="Times New Roman" w:hAnsi="Times New Roman" w:eastAsia="仿宋_GB2312" w:cs="Times New Roman"/>
          <w:b w:val="0"/>
          <w:bCs w:val="0"/>
          <w:color w:val="auto"/>
          <w:sz w:val="32"/>
          <w:szCs w:val="32"/>
          <w:lang w:val="en-US" w:eastAsia="zh-CN"/>
        </w:rPr>
        <w:t>254</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68</w:t>
      </w:r>
      <w:r>
        <w:rPr>
          <w:rFonts w:hint="eastAsia" w:ascii="仿宋_GB2312" w:hAnsi="仿宋_GB2312" w:eastAsia="仿宋_GB2312" w:cs="仿宋_GB2312"/>
          <w:b w:val="0"/>
          <w:bCs w:val="0"/>
          <w:color w:val="auto"/>
          <w:sz w:val="32"/>
          <w:szCs w:val="32"/>
          <w:lang w:val="en-US" w:eastAsia="zh-CN"/>
        </w:rPr>
        <w:t>万元，余额</w:t>
      </w:r>
      <w:r>
        <w:rPr>
          <w:rFonts w:hint="default" w:ascii="Times New Roman" w:hAnsi="Times New Roman" w:eastAsia="仿宋_GB2312" w:cs="Times New Roman"/>
          <w:b w:val="0"/>
          <w:bCs w:val="0"/>
          <w:color w:val="auto"/>
          <w:sz w:val="32"/>
          <w:szCs w:val="32"/>
          <w:lang w:val="en-US" w:eastAsia="zh-CN"/>
        </w:rPr>
        <w:t>231</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68</w:t>
      </w:r>
      <w:r>
        <w:rPr>
          <w:rFonts w:hint="eastAsia" w:ascii="仿宋_GB2312" w:hAnsi="仿宋_GB2312" w:eastAsia="仿宋_GB2312" w:cs="仿宋_GB2312"/>
          <w:b w:val="0"/>
          <w:bCs w:val="0"/>
          <w:color w:val="auto"/>
          <w:sz w:val="32"/>
          <w:szCs w:val="32"/>
          <w:lang w:val="en-US" w:eastAsia="zh-CN"/>
        </w:rPr>
        <w:t>万元，平均执行年利率</w:t>
      </w:r>
      <w:r>
        <w:rPr>
          <w:rFonts w:hint="default"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%，结息方式和利率执行情况等均未优于同类别贷款。</w:t>
      </w:r>
    </w:p>
    <w:p>
      <w:pPr>
        <w:pStyle w:val="9"/>
        <w:keepNext w:val="0"/>
        <w:keepLines w:val="0"/>
        <w:pageBreakBefore w:val="0"/>
        <w:widowControl w:val="0"/>
        <w:numPr>
          <w:ilvl w:val="0"/>
          <w:numId w:val="1"/>
        </w:numPr>
        <w:kinsoku/>
        <w:wordWrap w:val="0"/>
        <w:overflowPunct/>
        <w:topLinePunct w:val="0"/>
        <w:autoSpaceDE/>
        <w:autoSpaceDN/>
        <w:bidi w:val="0"/>
        <w:adjustRightInd w:val="0"/>
        <w:snapToGrid w:val="0"/>
        <w:spacing w:line="560" w:lineRule="exact"/>
        <w:ind w:left="0" w:leftChars="0" w:right="0" w:rightChars="0" w:firstLine="627"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法人类股东贷款及关联交易情况</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val="en-US" w:eastAsia="zh-CN" w:bidi="ar-SA"/>
        </w:rPr>
        <w:t>）法人类股东贷款情况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highlight w:val="cyan"/>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存量法人股东贷款情况。截至</w:t>
      </w:r>
      <w:r>
        <w:rPr>
          <w:rFonts w:hint="default" w:ascii="Times New Roman" w:hAnsi="Times New Roman" w:eastAsia="仿宋_GB2312" w:cs="Times New Roman"/>
          <w:b w:val="0"/>
          <w:bCs w:val="0"/>
          <w:color w:val="auto"/>
          <w:kern w:val="2"/>
          <w:sz w:val="32"/>
          <w:szCs w:val="32"/>
          <w:lang w:val="en-US" w:eastAsia="zh-CN" w:bidi="ar-SA"/>
        </w:rPr>
        <w:t>2022</w:t>
      </w:r>
      <w:r>
        <w:rPr>
          <w:rFonts w:hint="eastAsia" w:ascii="仿宋_GB2312" w:hAnsi="仿宋_GB2312" w:eastAsia="仿宋_GB2312" w:cs="仿宋_GB2312"/>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12</w:t>
      </w:r>
      <w:r>
        <w:rPr>
          <w:rFonts w:hint="eastAsia" w:ascii="仿宋_GB2312" w:hAnsi="仿宋_GB2312" w:eastAsia="仿宋_GB2312" w:cs="仿宋_GB2312"/>
          <w:b w:val="0"/>
          <w:bCs w:val="0"/>
          <w:color w:val="auto"/>
          <w:kern w:val="2"/>
          <w:sz w:val="32"/>
          <w:szCs w:val="32"/>
          <w:lang w:val="en-US" w:eastAsia="zh-CN" w:bidi="ar-SA"/>
        </w:rPr>
        <w:t>月末，法人股东安顺肥肥肉类有限责任公司，持股</w:t>
      </w:r>
      <w:r>
        <w:rPr>
          <w:rFonts w:hint="default" w:ascii="Times New Roman" w:hAnsi="Times New Roman" w:eastAsia="仿宋_GB2312" w:cs="Times New Roman"/>
          <w:b w:val="0"/>
          <w:bCs w:val="0"/>
          <w:color w:val="auto"/>
          <w:kern w:val="2"/>
          <w:sz w:val="32"/>
          <w:szCs w:val="32"/>
          <w:lang w:val="en-US" w:eastAsia="zh-CN" w:bidi="ar-SA"/>
        </w:rPr>
        <w:t>115</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76</w:t>
      </w:r>
      <w:r>
        <w:rPr>
          <w:rFonts w:hint="eastAsia" w:ascii="仿宋_GB2312" w:hAnsi="仿宋_GB2312" w:eastAsia="仿宋_GB2312" w:cs="仿宋_GB2312"/>
          <w:b w:val="0"/>
          <w:bCs w:val="0"/>
          <w:color w:val="auto"/>
          <w:kern w:val="2"/>
          <w:sz w:val="32"/>
          <w:szCs w:val="32"/>
          <w:lang w:val="en-US" w:eastAsia="zh-CN" w:bidi="ar-SA"/>
        </w:rPr>
        <w:t>万元，持股比例</w:t>
      </w:r>
      <w:r>
        <w:rPr>
          <w:rFonts w:hint="default" w:ascii="Times New Roman" w:hAnsi="Times New Roman" w:eastAsia="仿宋_GB2312" w:cs="Times New Roman"/>
          <w:b w:val="0"/>
          <w:bCs w:val="0"/>
          <w:color w:val="auto"/>
          <w:kern w:val="2"/>
          <w:sz w:val="32"/>
          <w:szCs w:val="32"/>
          <w:lang w:val="en-US" w:eastAsia="zh-CN" w:bidi="ar-SA"/>
        </w:rPr>
        <w:t>0</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45</w:t>
      </w:r>
      <w:r>
        <w:rPr>
          <w:rFonts w:hint="eastAsia" w:ascii="仿宋_GB2312" w:hAnsi="仿宋_GB2312" w:eastAsia="仿宋_GB2312" w:cs="仿宋_GB2312"/>
          <w:b w:val="0"/>
          <w:bCs w:val="0"/>
          <w:color w:val="auto"/>
          <w:kern w:val="2"/>
          <w:sz w:val="32"/>
          <w:szCs w:val="32"/>
          <w:lang w:val="en-US" w:eastAsia="zh-CN" w:bidi="ar-SA"/>
        </w:rPr>
        <w:t>%，在本行贷款余额</w:t>
      </w:r>
      <w:r>
        <w:rPr>
          <w:rFonts w:hint="default" w:ascii="Times New Roman" w:hAnsi="Times New Roman" w:eastAsia="仿宋_GB2312" w:cs="Times New Roman"/>
          <w:b w:val="0"/>
          <w:bCs w:val="0"/>
          <w:color w:val="auto"/>
          <w:kern w:val="2"/>
          <w:sz w:val="32"/>
          <w:szCs w:val="32"/>
          <w:lang w:val="en-US" w:eastAsia="zh-CN" w:bidi="ar-SA"/>
        </w:rPr>
        <w:t>646</w:t>
      </w:r>
      <w:r>
        <w:rPr>
          <w:rFonts w:hint="eastAsia" w:ascii="仿宋_GB2312" w:hAnsi="仿宋_GB2312" w:eastAsia="仿宋_GB2312" w:cs="仿宋_GB2312"/>
          <w:b w:val="0"/>
          <w:bCs w:val="0"/>
          <w:color w:val="auto"/>
          <w:kern w:val="2"/>
          <w:sz w:val="32"/>
          <w:szCs w:val="32"/>
          <w:lang w:val="en-US" w:eastAsia="zh-CN" w:bidi="ar-SA"/>
        </w:rPr>
        <w:t>万元，贷款起始日期</w:t>
      </w:r>
      <w:r>
        <w:rPr>
          <w:rFonts w:hint="default" w:ascii="Times New Roman" w:hAnsi="Times New Roman" w:eastAsia="仿宋_GB2312" w:cs="Times New Roman"/>
          <w:b w:val="0"/>
          <w:bCs w:val="0"/>
          <w:color w:val="auto"/>
          <w:kern w:val="2"/>
          <w:sz w:val="32"/>
          <w:szCs w:val="32"/>
          <w:lang w:val="en-US" w:eastAsia="zh-CN" w:bidi="ar-SA"/>
        </w:rPr>
        <w:t>2020</w:t>
      </w:r>
      <w:r>
        <w:rPr>
          <w:rFonts w:hint="eastAsia" w:ascii="仿宋_GB2312" w:hAnsi="仿宋_GB2312" w:eastAsia="仿宋_GB2312" w:cs="仿宋_GB2312"/>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月</w:t>
      </w:r>
      <w:r>
        <w:rPr>
          <w:rFonts w:hint="default" w:ascii="Times New Roman" w:hAnsi="Times New Roman" w:eastAsia="仿宋_GB2312" w:cs="Times New Roman"/>
          <w:b w:val="0"/>
          <w:bCs w:val="0"/>
          <w:color w:val="auto"/>
          <w:kern w:val="2"/>
          <w:sz w:val="32"/>
          <w:szCs w:val="32"/>
          <w:lang w:val="en-US" w:eastAsia="zh-CN" w:bidi="ar-SA"/>
        </w:rPr>
        <w:t>30</w:t>
      </w:r>
      <w:r>
        <w:rPr>
          <w:rFonts w:hint="eastAsia" w:ascii="Times New Roman" w:hAnsi="Times New Roman" w:eastAsia="仿宋_GB2312" w:cs="Times New Roman"/>
          <w:b w:val="0"/>
          <w:bCs w:val="0"/>
          <w:color w:val="auto"/>
          <w:kern w:val="2"/>
          <w:sz w:val="32"/>
          <w:szCs w:val="32"/>
          <w:lang w:val="en-US" w:eastAsia="zh-CN" w:bidi="ar-SA"/>
        </w:rPr>
        <w:t>日</w:t>
      </w:r>
      <w:r>
        <w:rPr>
          <w:rFonts w:hint="eastAsia" w:ascii="仿宋_GB2312" w:hAnsi="仿宋_GB2312" w:eastAsia="仿宋_GB2312" w:cs="仿宋_GB2312"/>
          <w:b w:val="0"/>
          <w:bCs w:val="0"/>
          <w:color w:val="auto"/>
          <w:kern w:val="2"/>
          <w:sz w:val="32"/>
          <w:szCs w:val="32"/>
          <w:lang w:val="en-US" w:eastAsia="zh-CN" w:bidi="ar-SA"/>
        </w:rPr>
        <w:t>，到期日期</w:t>
      </w:r>
      <w:r>
        <w:rPr>
          <w:rFonts w:hint="default" w:ascii="Times New Roman" w:hAnsi="Times New Roman" w:eastAsia="仿宋_GB2312" w:cs="Times New Roman"/>
          <w:b w:val="0"/>
          <w:bCs w:val="0"/>
          <w:color w:val="auto"/>
          <w:kern w:val="2"/>
          <w:sz w:val="32"/>
          <w:szCs w:val="32"/>
          <w:lang w:val="en-US" w:eastAsia="zh-CN" w:bidi="ar-SA"/>
        </w:rPr>
        <w:t>2021</w:t>
      </w:r>
      <w:r>
        <w:rPr>
          <w:rFonts w:hint="eastAsia" w:ascii="仿宋_GB2312" w:hAnsi="仿宋_GB2312" w:eastAsia="仿宋_GB2312" w:cs="仿宋_GB2312"/>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月</w:t>
      </w:r>
      <w:r>
        <w:rPr>
          <w:rFonts w:hint="default" w:ascii="Times New Roman" w:hAnsi="Times New Roman" w:eastAsia="仿宋_GB2312" w:cs="Times New Roman"/>
          <w:b w:val="0"/>
          <w:bCs w:val="0"/>
          <w:color w:val="auto"/>
          <w:kern w:val="2"/>
          <w:sz w:val="32"/>
          <w:szCs w:val="32"/>
          <w:lang w:val="en-US" w:eastAsia="zh-CN" w:bidi="ar-SA"/>
        </w:rPr>
        <w:t>29</w:t>
      </w:r>
      <w:r>
        <w:rPr>
          <w:rFonts w:hint="eastAsia" w:ascii="Times New Roman" w:hAnsi="Times New Roman" w:eastAsia="仿宋_GB2312" w:cs="Times New Roman"/>
          <w:b w:val="0"/>
          <w:bCs w:val="0"/>
          <w:color w:val="auto"/>
          <w:kern w:val="2"/>
          <w:sz w:val="32"/>
          <w:szCs w:val="32"/>
          <w:lang w:val="en-US" w:eastAsia="zh-CN" w:bidi="ar-SA"/>
        </w:rPr>
        <w:t>日</w:t>
      </w:r>
      <w:r>
        <w:rPr>
          <w:rFonts w:hint="eastAsia" w:ascii="仿宋_GB2312" w:hAnsi="仿宋_GB2312" w:eastAsia="仿宋_GB2312" w:cs="仿宋_GB2312"/>
          <w:b w:val="0"/>
          <w:bCs w:val="0"/>
          <w:color w:val="auto"/>
          <w:kern w:val="2"/>
          <w:sz w:val="32"/>
          <w:szCs w:val="32"/>
          <w:lang w:val="en-US" w:eastAsia="zh-CN" w:bidi="ar-SA"/>
        </w:rPr>
        <w:t>，执行年利率</w:t>
      </w:r>
      <w:r>
        <w:rPr>
          <w:rFonts w:hint="default" w:ascii="Times New Roman" w:hAnsi="Times New Roman" w:eastAsia="仿宋_GB2312" w:cs="Times New Roman"/>
          <w:b w:val="0"/>
          <w:bCs w:val="0"/>
          <w:color w:val="auto"/>
          <w:kern w:val="2"/>
          <w:sz w:val="32"/>
          <w:szCs w:val="32"/>
          <w:lang w:val="en-US" w:eastAsia="zh-CN" w:bidi="ar-SA"/>
        </w:rPr>
        <w:t>10</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%，贷款方式为抵押，五级分类状态为可疑，因该笔借款抵押物已被查封，正在与借款人积极协商其他处置措施，若协商无处置结果，本行将依法提起诉讼，处置所抵押的资产。</w:t>
      </w:r>
      <w:r>
        <w:rPr>
          <w:rFonts w:hint="eastAsia" w:ascii="仿宋_GB2312" w:hAnsi="仿宋_GB2312" w:eastAsia="仿宋_GB2312" w:cs="仿宋_GB2312"/>
          <w:b/>
          <w:bCs/>
          <w:color w:val="auto"/>
          <w:kern w:val="2"/>
          <w:sz w:val="32"/>
          <w:szCs w:val="32"/>
          <w:lang w:val="en-US" w:eastAsia="zh-CN" w:bidi="ar-SA"/>
        </w:rPr>
        <w:t>二是</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年度新增法人股东贷款情况。</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年度向法人股东关联方“贵州黄果树扶梯有限公司”（持股比例超</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%以上）所属集团“贵州黄果树旅游集团股份有限公司”统一授信</w:t>
      </w:r>
      <w:r>
        <w:rPr>
          <w:rFonts w:hint="default" w:ascii="Times New Roman" w:hAnsi="Times New Roman" w:eastAsia="仿宋_GB2312" w:cs="Times New Roman"/>
          <w:sz w:val="32"/>
          <w:szCs w:val="32"/>
          <w:lang w:val="en-US" w:eastAsia="zh-CN"/>
        </w:rPr>
        <w:t>2200</w:t>
      </w:r>
      <w:r>
        <w:rPr>
          <w:rFonts w:hint="eastAsia" w:ascii="仿宋_GB2312" w:hAnsi="仿宋_GB2312" w:eastAsia="仿宋_GB2312" w:cs="仿宋_GB2312"/>
          <w:sz w:val="32"/>
          <w:szCs w:val="32"/>
          <w:lang w:val="en-US" w:eastAsia="zh-CN"/>
        </w:rPr>
        <w:t>万元，已按监管相关要求及《关岭农商银行法人客户评级授信管理办法》（关农商办发〔</w:t>
      </w:r>
      <w:r>
        <w:rPr>
          <w:rFonts w:hint="default" w:ascii="Times New Roman" w:hAnsi="Times New Roman" w:eastAsia="仿宋_GB2312" w:cs="Times New Roman"/>
          <w:sz w:val="32"/>
          <w:szCs w:val="32"/>
          <w:lang w:val="en-US" w:eastAsia="zh-CN"/>
        </w:rPr>
        <w:t>2018</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183</w:t>
      </w:r>
      <w:r>
        <w:rPr>
          <w:rFonts w:hint="eastAsia" w:ascii="仿宋_GB2312" w:hAnsi="仿宋_GB2312" w:eastAsia="仿宋_GB2312" w:cs="仿宋_GB2312"/>
          <w:sz w:val="32"/>
          <w:szCs w:val="32"/>
          <w:lang w:val="en-US" w:eastAsia="zh-CN"/>
        </w:rPr>
        <w:t>号），将关联企业及其关联方“贵州黄果树迎宾馆有限责任公司、贵州黄果树扶梯有限公司、贵州黄果树旅游发展有限公司”纳入统一授信。</w:t>
      </w:r>
      <w:r>
        <w:rPr>
          <w:rFonts w:hint="eastAsia" w:ascii="仿宋_GB2312" w:hAnsi="仿宋_GB2312" w:eastAsia="仿宋_GB2312" w:cs="仿宋_GB2312"/>
          <w:b w:val="0"/>
          <w:bCs/>
          <w:sz w:val="32"/>
          <w:szCs w:val="32"/>
          <w:highlight w:val="none"/>
          <w:lang w:val="en-US" w:eastAsia="zh-CN"/>
        </w:rPr>
        <w:t>其中</w:t>
      </w:r>
      <w:r>
        <w:rPr>
          <w:rFonts w:hint="eastAsia" w:ascii="仿宋_GB2312" w:hAnsi="仿宋_GB2312" w:eastAsia="仿宋_GB2312" w:cs="仿宋_GB2312"/>
          <w:kern w:val="0"/>
          <w:sz w:val="32"/>
          <w:szCs w:val="32"/>
          <w:lang w:val="en-US" w:eastAsia="zh-CN"/>
        </w:rPr>
        <w:t>关联股东</w:t>
      </w:r>
      <w:r>
        <w:rPr>
          <w:rFonts w:hint="eastAsia" w:ascii="仿宋_GB2312" w:hAnsi="仿宋_GB2312" w:eastAsia="仿宋_GB2312" w:cs="仿宋_GB2312"/>
          <w:b w:val="0"/>
          <w:bCs/>
          <w:sz w:val="32"/>
          <w:szCs w:val="32"/>
          <w:highlight w:val="none"/>
          <w:lang w:val="en-US" w:eastAsia="zh-CN"/>
        </w:rPr>
        <w:t>贵州黄果树扶梯有限公司综合授信的</w:t>
      </w:r>
      <w:r>
        <w:rPr>
          <w:rFonts w:hint="default" w:ascii="Times New Roman" w:hAnsi="Times New Roman" w:eastAsia="仿宋_GB2312" w:cs="Times New Roman"/>
          <w:b w:val="0"/>
          <w:bCs/>
          <w:sz w:val="32"/>
          <w:szCs w:val="32"/>
          <w:highlight w:val="none"/>
          <w:lang w:val="en-US" w:eastAsia="zh-CN"/>
        </w:rPr>
        <w:t>900</w:t>
      </w:r>
      <w:r>
        <w:rPr>
          <w:rFonts w:hint="eastAsia" w:ascii="仿宋_GB2312" w:hAnsi="仿宋_GB2312" w:eastAsia="仿宋_GB2312" w:cs="仿宋_GB2312"/>
          <w:b w:val="0"/>
          <w:bCs/>
          <w:sz w:val="32"/>
          <w:szCs w:val="32"/>
          <w:highlight w:val="none"/>
          <w:lang w:val="en-US" w:eastAsia="zh-CN"/>
        </w:rPr>
        <w:t>万元整、贵州黄果树迎宾馆有限责任公司综合授信的</w:t>
      </w:r>
      <w:r>
        <w:rPr>
          <w:rFonts w:hint="default" w:ascii="Times New Roman" w:hAnsi="Times New Roman" w:eastAsia="仿宋_GB2312" w:cs="Times New Roman"/>
          <w:b w:val="0"/>
          <w:bCs/>
          <w:sz w:val="32"/>
          <w:szCs w:val="32"/>
          <w:highlight w:val="none"/>
          <w:lang w:val="en-US" w:eastAsia="zh-CN"/>
        </w:rPr>
        <w:t>400</w:t>
      </w:r>
      <w:r>
        <w:rPr>
          <w:rFonts w:hint="eastAsia" w:ascii="仿宋_GB2312" w:hAnsi="仿宋_GB2312" w:eastAsia="仿宋_GB2312" w:cs="仿宋_GB2312"/>
          <w:b w:val="0"/>
          <w:bCs/>
          <w:sz w:val="32"/>
          <w:szCs w:val="32"/>
          <w:highlight w:val="none"/>
          <w:lang w:val="en-US" w:eastAsia="zh-CN"/>
        </w:rPr>
        <w:t>万元整、贵州黄果树旅游发展有限公司综合授信的</w:t>
      </w:r>
      <w:r>
        <w:rPr>
          <w:rFonts w:hint="default" w:ascii="Times New Roman" w:hAnsi="Times New Roman" w:eastAsia="仿宋_GB2312" w:cs="Times New Roman"/>
          <w:b w:val="0"/>
          <w:bCs/>
          <w:sz w:val="32"/>
          <w:szCs w:val="32"/>
          <w:highlight w:val="none"/>
          <w:lang w:val="en-US" w:eastAsia="zh-CN"/>
        </w:rPr>
        <w:t>900</w:t>
      </w:r>
      <w:r>
        <w:rPr>
          <w:rFonts w:hint="eastAsia" w:ascii="仿宋_GB2312" w:hAnsi="仿宋_GB2312" w:eastAsia="仿宋_GB2312" w:cs="仿宋_GB2312"/>
          <w:b w:val="0"/>
          <w:bCs/>
          <w:sz w:val="32"/>
          <w:szCs w:val="32"/>
          <w:highlight w:val="none"/>
          <w:lang w:val="en-US" w:eastAsia="zh-CN"/>
        </w:rPr>
        <w:t>万元整，</w:t>
      </w:r>
      <w:r>
        <w:rPr>
          <w:rFonts w:hint="eastAsia" w:ascii="仿宋_GB2312" w:hAnsi="仿宋_GB2312" w:eastAsia="仿宋_GB2312" w:cs="仿宋_GB2312"/>
          <w:color w:val="auto"/>
          <w:sz w:val="32"/>
          <w:szCs w:val="32"/>
          <w:highlight w:val="none"/>
          <w:lang w:val="en-US" w:eastAsia="zh-CN"/>
        </w:rPr>
        <w:t>上述贷款已按相关要求由本行</w:t>
      </w:r>
      <w:r>
        <w:rPr>
          <w:rFonts w:hint="eastAsia" w:ascii="仿宋_GB2312" w:hAnsi="仿宋_GB2312" w:eastAsia="仿宋_GB2312" w:cs="仿宋_GB2312"/>
          <w:kern w:val="0"/>
          <w:sz w:val="32"/>
          <w:szCs w:val="32"/>
          <w:highlight w:val="none"/>
          <w:lang w:val="en-US" w:eastAsia="zh-CN"/>
        </w:rPr>
        <w:t>授信审批委员会、关联交易控制委员会等逐级审批，最后报董事会决策审批</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贷款方式均为抵押，五级分类均为正常。</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法人类股东关联贷款情况</w:t>
      </w:r>
    </w:p>
    <w:p>
      <w:pPr>
        <w:pStyle w:val="9"/>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kern w:val="2"/>
          <w:sz w:val="32"/>
          <w:szCs w:val="32"/>
          <w:highlight w:val="cyan"/>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截至</w:t>
      </w:r>
      <w:r>
        <w:rPr>
          <w:rFonts w:hint="default" w:ascii="Times New Roman" w:hAnsi="Times New Roman" w:eastAsia="仿宋_GB2312" w:cs="Times New Roman"/>
          <w:b w:val="0"/>
          <w:bCs w:val="0"/>
          <w:color w:val="auto"/>
          <w:kern w:val="2"/>
          <w:sz w:val="32"/>
          <w:szCs w:val="32"/>
          <w:lang w:val="en-US" w:eastAsia="zh-CN" w:bidi="ar-SA"/>
        </w:rPr>
        <w:t>2022</w:t>
      </w:r>
      <w:r>
        <w:rPr>
          <w:rFonts w:hint="eastAsia" w:ascii="仿宋_GB2312" w:hAnsi="仿宋_GB2312" w:eastAsia="仿宋_GB2312" w:cs="仿宋_GB2312"/>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12</w:t>
      </w:r>
      <w:r>
        <w:rPr>
          <w:rFonts w:hint="eastAsia" w:ascii="仿宋_GB2312" w:hAnsi="仿宋_GB2312" w:eastAsia="仿宋_GB2312" w:cs="仿宋_GB2312"/>
          <w:b w:val="0"/>
          <w:bCs w:val="0"/>
          <w:color w:val="auto"/>
          <w:kern w:val="2"/>
          <w:sz w:val="32"/>
          <w:szCs w:val="32"/>
          <w:lang w:val="en-US" w:eastAsia="zh-CN" w:bidi="ar-SA"/>
        </w:rPr>
        <w:t>月末，法人股东“贵州锦绣黔程十字绣有限公司”持股</w:t>
      </w:r>
      <w:r>
        <w:rPr>
          <w:rFonts w:hint="default" w:ascii="Times New Roman" w:hAnsi="Times New Roman" w:eastAsia="仿宋_GB2312" w:cs="Times New Roman"/>
          <w:b w:val="0"/>
          <w:bCs w:val="0"/>
          <w:color w:val="auto"/>
          <w:kern w:val="2"/>
          <w:sz w:val="32"/>
          <w:szCs w:val="32"/>
          <w:lang w:val="en-US" w:eastAsia="zh-CN" w:bidi="ar-SA"/>
        </w:rPr>
        <w:t>1155</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48</w:t>
      </w:r>
      <w:r>
        <w:rPr>
          <w:rFonts w:hint="eastAsia" w:ascii="仿宋_GB2312" w:hAnsi="仿宋_GB2312" w:eastAsia="仿宋_GB2312" w:cs="仿宋_GB2312"/>
          <w:b w:val="0"/>
          <w:bCs w:val="0"/>
          <w:color w:val="auto"/>
          <w:kern w:val="2"/>
          <w:sz w:val="32"/>
          <w:szCs w:val="32"/>
          <w:lang w:val="en-US" w:eastAsia="zh-CN" w:bidi="ar-SA"/>
        </w:rPr>
        <w:t>万元，持股比例</w:t>
      </w:r>
      <w:r>
        <w:rPr>
          <w:rFonts w:hint="default" w:ascii="Times New Roman" w:hAnsi="Times New Roman" w:eastAsia="仿宋_GB2312" w:cs="Times New Roman"/>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51</w:t>
      </w:r>
      <w:r>
        <w:rPr>
          <w:rFonts w:hint="eastAsia" w:ascii="仿宋_GB2312" w:hAnsi="仿宋_GB2312" w:eastAsia="仿宋_GB2312" w:cs="仿宋_GB2312"/>
          <w:b w:val="0"/>
          <w:bCs w:val="0"/>
          <w:color w:val="auto"/>
          <w:kern w:val="2"/>
          <w:sz w:val="32"/>
          <w:szCs w:val="32"/>
          <w:lang w:val="en-US" w:eastAsia="zh-CN" w:bidi="ar-SA"/>
        </w:rPr>
        <w:t>%，系原法定代表人袁野关联方，袁征福在本行贷款余额</w:t>
      </w:r>
      <w:r>
        <w:rPr>
          <w:rFonts w:hint="default" w:ascii="Times New Roman" w:hAnsi="Times New Roman" w:eastAsia="仿宋_GB2312" w:cs="Times New Roman"/>
          <w:b w:val="0"/>
          <w:bCs w:val="0"/>
          <w:color w:val="auto"/>
          <w:kern w:val="2"/>
          <w:sz w:val="32"/>
          <w:szCs w:val="32"/>
          <w:lang w:val="en-US" w:eastAsia="zh-CN" w:bidi="ar-SA"/>
        </w:rPr>
        <w:t>275</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31</w:t>
      </w:r>
      <w:r>
        <w:rPr>
          <w:rFonts w:hint="eastAsia" w:ascii="仿宋_GB2312" w:hAnsi="仿宋_GB2312" w:eastAsia="仿宋_GB2312" w:cs="仿宋_GB2312"/>
          <w:b w:val="0"/>
          <w:bCs w:val="0"/>
          <w:color w:val="auto"/>
          <w:kern w:val="2"/>
          <w:sz w:val="32"/>
          <w:szCs w:val="32"/>
          <w:lang w:val="en-US" w:eastAsia="zh-CN" w:bidi="ar-SA"/>
        </w:rPr>
        <w:t>万元，贷款起始日期</w:t>
      </w:r>
      <w:r>
        <w:rPr>
          <w:rFonts w:hint="default" w:ascii="Times New Roman" w:hAnsi="Times New Roman" w:eastAsia="仿宋_GB2312" w:cs="Times New Roman"/>
          <w:b w:val="0"/>
          <w:bCs w:val="0"/>
          <w:color w:val="auto"/>
          <w:kern w:val="2"/>
          <w:sz w:val="32"/>
          <w:szCs w:val="32"/>
          <w:lang w:val="en-US" w:eastAsia="zh-CN" w:bidi="ar-SA"/>
        </w:rPr>
        <w:t>2019</w:t>
      </w:r>
      <w:r>
        <w:rPr>
          <w:rFonts w:hint="eastAsia" w:ascii="仿宋_GB2312" w:hAnsi="仿宋_GB2312" w:eastAsia="仿宋_GB2312" w:cs="仿宋_GB2312"/>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月</w:t>
      </w:r>
      <w:r>
        <w:rPr>
          <w:rFonts w:hint="default" w:ascii="Times New Roman" w:hAnsi="Times New Roman" w:eastAsia="仿宋_GB2312" w:cs="Times New Roman"/>
          <w:b w:val="0"/>
          <w:bCs w:val="0"/>
          <w:color w:val="auto"/>
          <w:kern w:val="2"/>
          <w:sz w:val="32"/>
          <w:szCs w:val="32"/>
          <w:lang w:val="en-US" w:eastAsia="zh-CN" w:bidi="ar-SA"/>
        </w:rPr>
        <w:t>29</w:t>
      </w:r>
      <w:r>
        <w:rPr>
          <w:rFonts w:hint="eastAsia" w:ascii="Times New Roman" w:hAnsi="Times New Roman" w:eastAsia="仿宋_GB2312" w:cs="Times New Roman"/>
          <w:b w:val="0"/>
          <w:bCs w:val="0"/>
          <w:color w:val="auto"/>
          <w:kern w:val="2"/>
          <w:sz w:val="32"/>
          <w:szCs w:val="32"/>
          <w:lang w:val="en-US" w:eastAsia="zh-CN" w:bidi="ar-SA"/>
        </w:rPr>
        <w:t>日</w:t>
      </w:r>
      <w:r>
        <w:rPr>
          <w:rFonts w:hint="eastAsia" w:ascii="仿宋_GB2312" w:hAnsi="仿宋_GB2312" w:eastAsia="仿宋_GB2312" w:cs="仿宋_GB2312"/>
          <w:b w:val="0"/>
          <w:bCs w:val="0"/>
          <w:color w:val="auto"/>
          <w:kern w:val="2"/>
          <w:sz w:val="32"/>
          <w:szCs w:val="32"/>
          <w:lang w:val="en-US" w:eastAsia="zh-CN" w:bidi="ar-SA"/>
        </w:rPr>
        <w:t>，到期日期</w:t>
      </w:r>
      <w:r>
        <w:rPr>
          <w:rFonts w:hint="default" w:ascii="Times New Roman" w:hAnsi="Times New Roman" w:eastAsia="仿宋_GB2312" w:cs="Times New Roman"/>
          <w:b w:val="0"/>
          <w:bCs w:val="0"/>
          <w:color w:val="auto"/>
          <w:kern w:val="2"/>
          <w:sz w:val="32"/>
          <w:szCs w:val="32"/>
          <w:lang w:val="en-US" w:eastAsia="zh-CN" w:bidi="ar-SA"/>
        </w:rPr>
        <w:t>2024</w:t>
      </w:r>
      <w:r>
        <w:rPr>
          <w:rFonts w:hint="eastAsia" w:ascii="仿宋_GB2312" w:hAnsi="仿宋_GB2312" w:eastAsia="仿宋_GB2312" w:cs="仿宋_GB2312"/>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月</w:t>
      </w:r>
      <w:r>
        <w:rPr>
          <w:rFonts w:hint="default" w:ascii="Times New Roman" w:hAnsi="Times New Roman" w:eastAsia="仿宋_GB2312" w:cs="Times New Roman"/>
          <w:b w:val="0"/>
          <w:bCs w:val="0"/>
          <w:color w:val="auto"/>
          <w:kern w:val="2"/>
          <w:sz w:val="32"/>
          <w:szCs w:val="32"/>
          <w:lang w:val="en-US" w:eastAsia="zh-CN" w:bidi="ar-SA"/>
        </w:rPr>
        <w:t>28</w:t>
      </w:r>
      <w:r>
        <w:rPr>
          <w:rFonts w:hint="eastAsia" w:ascii="Times New Roman" w:hAnsi="Times New Roman" w:eastAsia="仿宋_GB2312" w:cs="Times New Roman"/>
          <w:b w:val="0"/>
          <w:bCs w:val="0"/>
          <w:color w:val="auto"/>
          <w:kern w:val="2"/>
          <w:sz w:val="32"/>
          <w:szCs w:val="32"/>
          <w:lang w:val="en-US" w:eastAsia="zh-CN" w:bidi="ar-SA"/>
        </w:rPr>
        <w:t>日</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，执行年利率</w:t>
      </w:r>
      <w:r>
        <w:rPr>
          <w:rFonts w:hint="default" w:ascii="Times New Roman" w:hAnsi="Times New Roman" w:eastAsia="仿宋_GB2312" w:cs="Times New Roman"/>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%，贷款方式为保证，五级分类状态为次级。</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前十大自然人股东在本行</w:t>
      </w:r>
      <w:r>
        <w:rPr>
          <w:rFonts w:hint="eastAsia" w:ascii="仿宋_GB2312" w:hAnsi="仿宋_GB2312" w:eastAsia="仿宋_GB2312" w:cs="仿宋_GB2312"/>
          <w:b/>
          <w:bCs/>
          <w:color w:val="auto"/>
          <w:sz w:val="32"/>
          <w:szCs w:val="32"/>
          <w:highlight w:val="none"/>
          <w:lang w:val="en-US" w:eastAsia="zh-CN"/>
        </w:rPr>
        <w:t>贷款或担保贷款情况</w:t>
      </w:r>
    </w:p>
    <w:p>
      <w:pPr>
        <w:pStyle w:val="9"/>
        <w:keepNext w:val="0"/>
        <w:keepLines w:val="0"/>
        <w:pageBreakBefore w:val="0"/>
        <w:numPr>
          <w:ilvl w:val="0"/>
          <w:numId w:val="0"/>
        </w:numPr>
        <w:kinsoku/>
        <w:wordWrap/>
        <w:overflowPunct/>
        <w:topLinePunct w:val="0"/>
        <w:autoSpaceDE/>
        <w:autoSpaceDN/>
        <w:bidi w:val="0"/>
        <w:spacing w:line="560" w:lineRule="exact"/>
        <w:ind w:leftChars="0" w:firstLine="624" w:firstLineChars="200"/>
        <w:textAlignment w:val="auto"/>
        <w:rPr>
          <w:rFonts w:hint="eastAsia" w:ascii="仿宋_GB2312" w:hAnsi="仿宋_GB2312" w:eastAsia="仿宋_GB2312" w:cs="仿宋_GB2312"/>
          <w:b w:val="0"/>
          <w:bCs w:val="0"/>
          <w:color w:val="auto"/>
          <w:sz w:val="32"/>
          <w:szCs w:val="32"/>
          <w:highlight w:val="cyan"/>
          <w:lang w:val="en-US" w:eastAsia="zh-CN"/>
        </w:rPr>
      </w:pPr>
      <w:r>
        <w:rPr>
          <w:rFonts w:hint="eastAsia" w:ascii="仿宋_GB2312" w:hAnsi="仿宋_GB2312" w:eastAsia="仿宋_GB2312" w:cs="仿宋_GB2312"/>
          <w:b w:val="0"/>
          <w:bCs w:val="0"/>
          <w:color w:val="auto"/>
          <w:sz w:val="32"/>
          <w:szCs w:val="32"/>
          <w:lang w:val="en-US" w:eastAsia="zh-CN"/>
        </w:rPr>
        <w:t>龚荣政（持股金额</w:t>
      </w:r>
      <w:r>
        <w:rPr>
          <w:rFonts w:hint="default" w:ascii="Times New Roman" w:hAnsi="Times New Roman" w:eastAsia="仿宋_GB2312" w:cs="Times New Roman"/>
          <w:b w:val="0"/>
          <w:bCs w:val="0"/>
          <w:color w:val="auto"/>
          <w:sz w:val="32"/>
          <w:szCs w:val="32"/>
          <w:lang w:val="en-US" w:eastAsia="zh-CN"/>
        </w:rPr>
        <w:t>210</w:t>
      </w:r>
      <w:r>
        <w:rPr>
          <w:rFonts w:hint="eastAsia" w:ascii="仿宋_GB2312" w:hAnsi="仿宋_GB2312" w:eastAsia="仿宋_GB2312" w:cs="仿宋_GB2312"/>
          <w:b w:val="0"/>
          <w:bCs w:val="0"/>
          <w:color w:val="auto"/>
          <w:sz w:val="32"/>
          <w:szCs w:val="32"/>
          <w:lang w:val="en-US" w:eastAsia="zh-CN"/>
        </w:rPr>
        <w:t>万元，持股</w:t>
      </w:r>
      <w:r>
        <w:rPr>
          <w:rFonts w:hint="default" w:ascii="Times New Roman" w:hAnsi="Times New Roman" w:eastAsia="仿宋_GB2312" w:cs="Times New Roman"/>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82</w:t>
      </w:r>
      <w:r>
        <w:rPr>
          <w:rFonts w:hint="eastAsia" w:ascii="仿宋_GB2312" w:hAnsi="仿宋_GB2312" w:eastAsia="仿宋_GB2312" w:cs="仿宋_GB2312"/>
          <w:b w:val="0"/>
          <w:bCs w:val="0"/>
          <w:color w:val="auto"/>
          <w:sz w:val="32"/>
          <w:szCs w:val="32"/>
          <w:lang w:val="en-US" w:eastAsia="zh-CN"/>
        </w:rPr>
        <w:t>%)，在本行抵押贷款</w:t>
      </w: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笔，贷款余额</w:t>
      </w:r>
      <w:r>
        <w:rPr>
          <w:rFonts w:hint="default" w:ascii="Times New Roman" w:hAnsi="Times New Roman" w:eastAsia="仿宋_GB2312" w:cs="Times New Roman"/>
          <w:b w:val="0"/>
          <w:bCs w:val="0"/>
          <w:color w:val="auto"/>
          <w:sz w:val="32"/>
          <w:szCs w:val="32"/>
          <w:lang w:val="en-US" w:eastAsia="zh-CN"/>
        </w:rPr>
        <w:t>278</w:t>
      </w:r>
      <w:r>
        <w:rPr>
          <w:rFonts w:hint="eastAsia" w:ascii="仿宋_GB2312" w:hAnsi="仿宋_GB2312" w:eastAsia="仿宋_GB2312" w:cs="仿宋_GB2312"/>
          <w:b w:val="0"/>
          <w:bCs w:val="0"/>
          <w:color w:val="auto"/>
          <w:sz w:val="32"/>
          <w:szCs w:val="32"/>
          <w:lang w:val="en-US" w:eastAsia="zh-CN"/>
        </w:rPr>
        <w:t xml:space="preserve">万元，贷款日期 </w:t>
      </w:r>
      <w:r>
        <w:rPr>
          <w:rFonts w:hint="default" w:ascii="Times New Roman" w:hAnsi="Times New Roman" w:eastAsia="仿宋_GB2312" w:cs="Times New Roman"/>
          <w:b w:val="0"/>
          <w:bCs w:val="0"/>
          <w:color w:val="auto"/>
          <w:sz w:val="32"/>
          <w:szCs w:val="32"/>
          <w:lang w:val="en-US" w:eastAsia="zh-CN"/>
        </w:rPr>
        <w:t>2021</w:t>
      </w:r>
      <w:r>
        <w:rPr>
          <w:rFonts w:hint="eastAsia" w:ascii="仿宋_GB2312" w:hAnsi="仿宋_GB2312" w:eastAsia="仿宋_GB2312" w:cs="仿宋_GB2312"/>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月</w:t>
      </w:r>
      <w:r>
        <w:rPr>
          <w:rFonts w:hint="default" w:ascii="Times New Roman" w:hAnsi="Times New Roman" w:eastAsia="仿宋_GB2312" w:cs="Times New Roman"/>
          <w:b w:val="0"/>
          <w:bCs w:val="0"/>
          <w:color w:val="auto"/>
          <w:sz w:val="32"/>
          <w:szCs w:val="32"/>
          <w:lang w:val="en-US" w:eastAsia="zh-CN"/>
        </w:rPr>
        <w:t>25</w:t>
      </w:r>
      <w:r>
        <w:rPr>
          <w:rFonts w:hint="eastAsia" w:ascii="仿宋_GB2312" w:hAnsi="仿宋_GB2312" w:eastAsia="仿宋_GB2312" w:cs="仿宋_GB2312"/>
          <w:b w:val="0"/>
          <w:bCs w:val="0"/>
          <w:color w:val="auto"/>
          <w:sz w:val="32"/>
          <w:szCs w:val="32"/>
          <w:lang w:val="en-US" w:eastAsia="zh-CN"/>
        </w:rPr>
        <w:t xml:space="preserve">日至 </w:t>
      </w:r>
      <w:r>
        <w:rPr>
          <w:rFonts w:hint="default" w:ascii="Times New Roman" w:hAnsi="Times New Roman" w:eastAsia="仿宋_GB2312" w:cs="Times New Roman"/>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月</w:t>
      </w:r>
      <w:r>
        <w:rPr>
          <w:rFonts w:hint="default" w:ascii="Times New Roman" w:hAnsi="Times New Roman" w:eastAsia="仿宋_GB2312" w:cs="Times New Roman"/>
          <w:b w:val="0"/>
          <w:bCs w:val="0"/>
          <w:color w:val="auto"/>
          <w:sz w:val="32"/>
          <w:szCs w:val="32"/>
          <w:lang w:val="en-US" w:eastAsia="zh-CN"/>
        </w:rPr>
        <w:t>17</w:t>
      </w:r>
      <w:r>
        <w:rPr>
          <w:rFonts w:hint="eastAsia" w:ascii="仿宋_GB2312" w:hAnsi="仿宋_GB2312" w:eastAsia="仿宋_GB2312" w:cs="仿宋_GB2312"/>
          <w:b w:val="0"/>
          <w:bCs w:val="0"/>
          <w:color w:val="auto"/>
          <w:sz w:val="32"/>
          <w:szCs w:val="32"/>
          <w:lang w:val="en-US" w:eastAsia="zh-CN"/>
        </w:rPr>
        <w:t>日，贷款方式为抵押，五级分类为正常。</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default"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val="en-US"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val="en-US" w:eastAsia="zh-CN"/>
        </w:rPr>
        <w:t>董事、监事、高级管理人员</w:t>
      </w:r>
      <w:r>
        <w:rPr>
          <w:rFonts w:hint="eastAsia" w:ascii="楷体_GB2312" w:hAnsi="楷体_GB2312" w:eastAsia="楷体_GB2312" w:cs="楷体_GB2312"/>
          <w:b w:val="0"/>
          <w:bCs/>
          <w:color w:val="000000"/>
          <w:sz w:val="32"/>
          <w:szCs w:val="32"/>
          <w:highlight w:val="none"/>
        </w:rPr>
        <w:t>变</w:t>
      </w:r>
      <w:r>
        <w:rPr>
          <w:rFonts w:hint="eastAsia" w:ascii="楷体_GB2312" w:hAnsi="楷体_GB2312" w:eastAsia="楷体_GB2312" w:cs="楷体_GB2312"/>
          <w:b w:val="0"/>
          <w:bCs/>
          <w:color w:val="000000"/>
          <w:sz w:val="32"/>
          <w:szCs w:val="32"/>
          <w:highlight w:val="none"/>
          <w:lang w:val="en-US" w:eastAsia="zh-CN"/>
        </w:rPr>
        <w:t>动</w:t>
      </w:r>
      <w:r>
        <w:rPr>
          <w:rFonts w:hint="eastAsia" w:ascii="楷体_GB2312" w:hAnsi="楷体_GB2312" w:eastAsia="楷体_GB2312" w:cs="楷体_GB2312"/>
          <w:b w:val="0"/>
          <w:bCs/>
          <w:color w:val="000000"/>
          <w:sz w:val="32"/>
          <w:szCs w:val="32"/>
          <w:highlight w:val="none"/>
        </w:rPr>
        <w:t>情况</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default" w:ascii="仿宋_GB2312" w:hAnsi="仿宋_GB2312" w:eastAsia="仿宋_GB2312" w:cs="仿宋_GB2312"/>
          <w:b w:val="0"/>
          <w:bCs w:val="0"/>
          <w:color w:val="auto"/>
          <w:sz w:val="32"/>
          <w:szCs w:val="32"/>
          <w:highlight w:val="green"/>
          <w:lang w:val="en-US" w:eastAsia="zh-CN"/>
        </w:rPr>
      </w:pPr>
      <w:r>
        <w:rPr>
          <w:rFonts w:hint="eastAsia" w:ascii="仿宋_GB2312" w:hAnsi="仿宋_GB2312" w:eastAsia="仿宋_GB2312" w:cs="仿宋_GB2312"/>
          <w:b w:val="0"/>
          <w:bCs w:val="0"/>
          <w:color w:val="auto"/>
          <w:sz w:val="32"/>
          <w:szCs w:val="32"/>
          <w:highlight w:val="none"/>
          <w:lang w:val="en-US" w:eastAsia="zh-CN"/>
        </w:rPr>
        <w:t>根据工作需要，本行</w:t>
      </w:r>
      <w:r>
        <w:rPr>
          <w:rFonts w:hint="default" w:ascii="Times New Roman" w:hAnsi="Times New Roman" w:eastAsia="仿宋_GB2312" w:cs="Times New Roman"/>
          <w:b w:val="0"/>
          <w:bCs w:val="0"/>
          <w:color w:val="auto"/>
          <w:sz w:val="32"/>
          <w:szCs w:val="32"/>
          <w:highlight w:val="none"/>
          <w:lang w:val="en-US" w:eastAsia="zh-CN"/>
        </w:rPr>
        <w:t>2021</w:t>
      </w:r>
      <w:r>
        <w:rPr>
          <w:rFonts w:hint="eastAsia" w:ascii="仿宋_GB2312" w:hAnsi="仿宋_GB2312" w:eastAsia="仿宋_GB2312" w:cs="仿宋_GB2312"/>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lang w:val="en-US" w:eastAsia="zh-CN"/>
        </w:rPr>
        <w:t>月补选的三名董事于</w:t>
      </w:r>
      <w:r>
        <w:rPr>
          <w:rFonts w:hint="default" w:ascii="Times New Roman" w:hAnsi="Times New Roman" w:eastAsia="仿宋_GB2312" w:cs="Times New Roman"/>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月获得监管部门任职资格核准，与原有两名董事构成第二届董事会成员；</w:t>
      </w:r>
      <w:r>
        <w:rPr>
          <w:rFonts w:hint="default" w:ascii="Times New Roman" w:hAnsi="Times New Roman" w:eastAsia="仿宋_GB2312" w:cs="Times New Roman"/>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lang w:val="en-US" w:eastAsia="zh-CN"/>
        </w:rPr>
        <w:t>年度监事会成员未发生变动；高级管理人员中：</w:t>
      </w:r>
      <w:r>
        <w:rPr>
          <w:rFonts w:hint="default" w:ascii="Times New Roman" w:hAnsi="Times New Roman" w:eastAsia="仿宋_GB2312" w:cs="Times New Roman"/>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月，现党委委员、拟任风险总监杨俊调入；</w:t>
      </w:r>
      <w:r>
        <w:rPr>
          <w:rFonts w:hint="default" w:ascii="Times New Roman" w:hAnsi="Times New Roman" w:eastAsia="仿宋_GB2312" w:cs="Times New Roman"/>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月，现党委委员、拟任副行长张元佳调入。</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val="en-US" w:eastAsia="zh-CN"/>
        </w:rPr>
        <w:t>五</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sz w:val="32"/>
          <w:szCs w:val="32"/>
          <w:highlight w:val="none"/>
        </w:rPr>
        <w:t>股权质押情况</w:t>
      </w:r>
    </w:p>
    <w:p>
      <w:pPr>
        <w:keepNext w:val="0"/>
        <w:keepLines w:val="0"/>
        <w:pageBreakBefore w:val="0"/>
        <w:tabs>
          <w:tab w:val="left" w:pos="853"/>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截至</w:t>
      </w:r>
      <w:r>
        <w:rPr>
          <w:rFonts w:hint="default" w:ascii="Times New Roman" w:hAnsi="Times New Roman" w:eastAsia="仿宋_GB2312" w:cs="Times New Roman"/>
          <w:sz w:val="32"/>
          <w:szCs w:val="32"/>
          <w:highlight w:val="none"/>
          <w:lang w:val="en-US" w:eastAsia="zh-CN"/>
        </w:rPr>
        <w:t>2022</w:t>
      </w:r>
      <w:r>
        <w:rPr>
          <w:rFonts w:hint="eastAsia" w:ascii="仿宋_GB2312" w:hAnsi="仿宋_GB2312" w:eastAsia="仿宋_GB2312" w:cs="仿宋_GB2312"/>
          <w:sz w:val="32"/>
          <w:szCs w:val="32"/>
          <w:highlight w:val="none"/>
          <w:lang w:val="en-US" w:eastAsia="zh-CN"/>
        </w:rPr>
        <w:t>年末，</w:t>
      </w:r>
      <w:r>
        <w:rPr>
          <w:rFonts w:hint="eastAsia" w:ascii="仿宋_GB2312" w:hAnsi="仿宋_GB2312" w:eastAsia="仿宋_GB2312" w:cs="仿宋_GB2312"/>
          <w:sz w:val="32"/>
          <w:szCs w:val="32"/>
          <w:highlight w:val="none"/>
        </w:rPr>
        <w:t>本行股权质押</w:t>
      </w:r>
      <w:r>
        <w:rPr>
          <w:rFonts w:hint="eastAsia" w:ascii="仿宋_GB2312" w:hAnsi="仿宋_GB2312" w:eastAsia="仿宋_GB2312" w:cs="仿宋_GB2312"/>
          <w:sz w:val="32"/>
          <w:szCs w:val="32"/>
          <w:highlight w:val="none"/>
          <w:lang w:eastAsia="zh-CN"/>
        </w:rPr>
        <w:t>共计</w:t>
      </w: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户，涉及股本</w:t>
      </w:r>
      <w:r>
        <w:rPr>
          <w:rFonts w:hint="default" w:ascii="Times New Roman" w:hAnsi="Times New Roman" w:eastAsia="仿宋_GB2312" w:cs="Times New Roman"/>
          <w:sz w:val="32"/>
          <w:szCs w:val="32"/>
          <w:highlight w:val="none"/>
          <w:lang w:val="en-US" w:eastAsia="zh-CN"/>
        </w:rPr>
        <w:t>2360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52</w:t>
      </w:r>
      <w:r>
        <w:rPr>
          <w:rFonts w:hint="eastAsia" w:ascii="仿宋_GB2312" w:hAnsi="仿宋_GB2312" w:eastAsia="仿宋_GB2312" w:cs="仿宋_GB2312"/>
          <w:sz w:val="32"/>
          <w:szCs w:val="32"/>
          <w:highlight w:val="none"/>
        </w:rPr>
        <w:t>万股</w:t>
      </w:r>
      <w:r>
        <w:rPr>
          <w:rFonts w:hint="eastAsia" w:ascii="仿宋_GB2312" w:hAnsi="仿宋_GB2312" w:eastAsia="仿宋_GB2312" w:cs="仿宋_GB2312"/>
          <w:sz w:val="32"/>
          <w:szCs w:val="32"/>
          <w:highlight w:val="none"/>
          <w:lang w:eastAsia="zh-CN"/>
        </w:rPr>
        <w:t>，占比为</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sz w:val="32"/>
          <w:szCs w:val="32"/>
          <w:highlight w:val="none"/>
        </w:rPr>
        <w:t>股东贵州锦绣黔程十字绣有限公司</w:t>
      </w:r>
      <w:r>
        <w:rPr>
          <w:rFonts w:hint="eastAsia" w:ascii="仿宋_GB2312" w:hAnsi="仿宋_GB2312" w:eastAsia="仿宋_GB2312" w:cs="仿宋_GB2312"/>
          <w:sz w:val="32"/>
          <w:szCs w:val="32"/>
          <w:highlight w:val="none"/>
          <w:lang w:eastAsia="zh-CN"/>
        </w:rPr>
        <w:t>出质在本行股权</w:t>
      </w:r>
      <w:r>
        <w:rPr>
          <w:rFonts w:hint="default" w:ascii="Times New Roman" w:hAnsi="Times New Roman" w:eastAsia="仿宋_GB2312" w:cs="Times New Roman"/>
          <w:sz w:val="32"/>
          <w:szCs w:val="32"/>
          <w:highlight w:val="none"/>
          <w:lang w:val="en-US" w:eastAsia="zh-CN"/>
        </w:rPr>
        <w:t>1100</w:t>
      </w:r>
      <w:r>
        <w:rPr>
          <w:rFonts w:hint="eastAsia" w:ascii="仿宋_GB2312" w:hAnsi="仿宋_GB2312" w:eastAsia="仿宋_GB2312" w:cs="仿宋_GB2312"/>
          <w:sz w:val="32"/>
          <w:szCs w:val="32"/>
          <w:highlight w:val="none"/>
          <w:lang w:val="en-US" w:eastAsia="zh-CN"/>
        </w:rPr>
        <w:t>万股</w:t>
      </w:r>
      <w:r>
        <w:rPr>
          <w:rFonts w:hint="eastAsia" w:ascii="仿宋_GB2312" w:hAnsi="仿宋_GB2312" w:eastAsia="仿宋_GB2312" w:cs="仿宋_GB2312"/>
          <w:sz w:val="32"/>
          <w:szCs w:val="32"/>
          <w:highlight w:val="none"/>
        </w:rPr>
        <w:t>，出质</w:t>
      </w:r>
      <w:r>
        <w:rPr>
          <w:rFonts w:hint="eastAsia" w:ascii="仿宋_GB2312" w:hAnsi="仿宋_GB2312" w:eastAsia="仿宋_GB2312" w:cs="仿宋_GB2312"/>
          <w:sz w:val="32"/>
          <w:szCs w:val="32"/>
          <w:highlight w:val="none"/>
          <w:lang w:eastAsia="zh-CN"/>
        </w:rPr>
        <w:t>登记</w:t>
      </w:r>
      <w:r>
        <w:rPr>
          <w:rFonts w:hint="eastAsia" w:ascii="仿宋_GB2312" w:hAnsi="仿宋_GB2312" w:eastAsia="仿宋_GB2312" w:cs="仿宋_GB2312"/>
          <w:sz w:val="32"/>
          <w:szCs w:val="32"/>
          <w:highlight w:val="none"/>
        </w:rPr>
        <w:t>时间</w:t>
      </w:r>
      <w:r>
        <w:rPr>
          <w:rFonts w:hint="eastAsia" w:ascii="仿宋_GB2312" w:hAnsi="仿宋_GB2312" w:eastAsia="仿宋_GB2312" w:cs="仿宋_GB2312"/>
          <w:sz w:val="32"/>
          <w:szCs w:val="32"/>
          <w:highlight w:val="none"/>
          <w:lang w:eastAsia="zh-CN"/>
        </w:rPr>
        <w:t>为</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17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12</w:t>
      </w:r>
      <w:r>
        <w:rPr>
          <w:rFonts w:hint="eastAsia" w:ascii="仿宋_GB2312" w:hAnsi="仿宋_GB2312" w:eastAsia="仿宋_GB2312" w:cs="仿宋_GB2312"/>
          <w:sz w:val="32"/>
          <w:szCs w:val="32"/>
          <w:highlight w:val="none"/>
        </w:rPr>
        <w:t>月</w:t>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7</w:t>
      </w:r>
      <w:r>
        <w:rPr>
          <w:rFonts w:hint="eastAsia" w:ascii="仿宋_GB2312" w:hAnsi="仿宋_GB2312" w:eastAsia="仿宋_GB2312" w:cs="仿宋_GB2312"/>
          <w:sz w:val="32"/>
          <w:szCs w:val="32"/>
          <w:highlight w:val="none"/>
        </w:rPr>
        <w:t>日，出质股权占持有股权数额(</w:t>
      </w:r>
      <w:r>
        <w:rPr>
          <w:rFonts w:hint="default" w:ascii="Times New Roman" w:hAnsi="Times New Roman" w:eastAsia="仿宋_GB2312" w:cs="Times New Roman"/>
          <w:sz w:val="32"/>
          <w:szCs w:val="32"/>
          <w:highlight w:val="none"/>
        </w:rPr>
        <w:t>1155</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47</w:t>
      </w:r>
      <w:r>
        <w:rPr>
          <w:rFonts w:hint="eastAsia" w:ascii="仿宋_GB2312" w:hAnsi="仿宋_GB2312" w:eastAsia="仿宋_GB2312" w:cs="仿宋_GB2312"/>
          <w:sz w:val="32"/>
          <w:szCs w:val="32"/>
          <w:highlight w:val="none"/>
        </w:rPr>
        <w:t>万股)的</w:t>
      </w:r>
      <w:r>
        <w:rPr>
          <w:rFonts w:hint="default" w:ascii="Times New Roman" w:hAnsi="Times New Roman" w:eastAsia="仿宋_GB2312" w:cs="Times New Roman"/>
          <w:sz w:val="32"/>
          <w:szCs w:val="32"/>
          <w:highlight w:val="none"/>
          <w:lang w:val="en-US" w:eastAsia="zh-CN"/>
        </w:rPr>
        <w:t>95</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w:t>
      </w:r>
      <w:r>
        <w:rPr>
          <w:rFonts w:hint="eastAsia" w:ascii="仿宋_GB2312" w:hAnsi="仿宋_GB2312" w:eastAsia="仿宋_GB2312" w:cs="仿宋_GB2312"/>
          <w:sz w:val="32"/>
          <w:szCs w:val="32"/>
          <w:highlight w:val="none"/>
        </w:rPr>
        <w:t>%，质权人为</w:t>
      </w:r>
      <w:r>
        <w:rPr>
          <w:rFonts w:hint="eastAsia" w:ascii="仿宋_GB2312" w:hAnsi="仿宋_GB2312" w:eastAsia="仿宋_GB2312" w:cs="仿宋_GB2312"/>
          <w:sz w:val="32"/>
          <w:szCs w:val="32"/>
          <w:highlight w:val="none"/>
          <w:lang w:eastAsia="zh-CN"/>
        </w:rPr>
        <w:t>安顺市</w:t>
      </w:r>
      <w:r>
        <w:rPr>
          <w:rFonts w:hint="eastAsia" w:ascii="仿宋_GB2312" w:hAnsi="仿宋_GB2312" w:eastAsia="仿宋_GB2312" w:cs="仿宋_GB2312"/>
          <w:sz w:val="32"/>
          <w:szCs w:val="32"/>
          <w:highlight w:val="none"/>
        </w:rPr>
        <w:t>平坝区农村信用合作联社。</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股东贵州永盛商贸物流有限公司出质在</w:t>
      </w:r>
      <w:r>
        <w:rPr>
          <w:rFonts w:hint="eastAsia" w:ascii="仿宋_GB2312" w:hAnsi="仿宋_GB2312" w:eastAsia="仿宋_GB2312" w:cs="仿宋_GB2312"/>
          <w:sz w:val="32"/>
          <w:szCs w:val="32"/>
          <w:highlight w:val="none"/>
          <w:lang w:eastAsia="zh-CN"/>
        </w:rPr>
        <w:t>本行</w:t>
      </w:r>
      <w:r>
        <w:rPr>
          <w:rFonts w:hint="eastAsia" w:ascii="仿宋_GB2312" w:hAnsi="仿宋_GB2312" w:eastAsia="仿宋_GB2312" w:cs="仿宋_GB2312"/>
          <w:sz w:val="32"/>
          <w:szCs w:val="32"/>
          <w:highlight w:val="none"/>
        </w:rPr>
        <w:t>股权</w:t>
      </w:r>
      <w:r>
        <w:rPr>
          <w:rFonts w:hint="default" w:ascii="Times New Roman" w:hAnsi="Times New Roman" w:eastAsia="仿宋_GB2312" w:cs="Times New Roman"/>
          <w:sz w:val="32"/>
          <w:szCs w:val="32"/>
          <w:highlight w:val="none"/>
          <w:lang w:val="en-US" w:eastAsia="zh-CN"/>
        </w:rPr>
        <w:t>1260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52</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val="en-US" w:eastAsia="zh-CN"/>
        </w:rPr>
        <w:t>股</w:t>
      </w:r>
      <w:r>
        <w:rPr>
          <w:rFonts w:hint="eastAsia" w:ascii="仿宋_GB2312" w:hAnsi="仿宋_GB2312" w:eastAsia="仿宋_GB2312" w:cs="仿宋_GB2312"/>
          <w:sz w:val="32"/>
          <w:szCs w:val="32"/>
          <w:highlight w:val="none"/>
        </w:rPr>
        <w:t>，出质登记时间为</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rPr>
        <w:t>月</w:t>
      </w:r>
      <w:r>
        <w:rPr>
          <w:rFonts w:hint="default" w:ascii="Times New Roman" w:hAnsi="Times New Roman" w:eastAsia="仿宋_GB2312" w:cs="Times New Roman"/>
          <w:sz w:val="32"/>
          <w:szCs w:val="32"/>
          <w:highlight w:val="none"/>
          <w:lang w:val="en-US" w:eastAsia="zh-CN"/>
        </w:rPr>
        <w:t>14</w:t>
      </w:r>
      <w:r>
        <w:rPr>
          <w:rFonts w:hint="eastAsia" w:ascii="仿宋_GB2312" w:hAnsi="仿宋_GB2312" w:eastAsia="仿宋_GB2312" w:cs="仿宋_GB2312"/>
          <w:sz w:val="32"/>
          <w:szCs w:val="32"/>
          <w:highlight w:val="none"/>
        </w:rPr>
        <w:t>日，出质股权占持有股权数额的</w:t>
      </w:r>
      <w:r>
        <w:rPr>
          <w:rFonts w:hint="default" w:ascii="Times New Roman" w:hAnsi="Times New Roman" w:eastAsia="仿宋_GB2312" w:cs="Times New Roman"/>
          <w:sz w:val="32"/>
          <w:szCs w:val="32"/>
          <w:highlight w:val="none"/>
          <w:lang w:val="en-US" w:eastAsia="zh-CN"/>
        </w:rPr>
        <w:t>100</w:t>
      </w:r>
      <w:r>
        <w:rPr>
          <w:rFonts w:hint="eastAsia" w:ascii="仿宋_GB2312" w:hAnsi="仿宋_GB2312" w:eastAsia="仿宋_GB2312" w:cs="仿宋_GB2312"/>
          <w:sz w:val="32"/>
          <w:szCs w:val="32"/>
          <w:highlight w:val="none"/>
        </w:rPr>
        <w:t>%，质权人为安顺市平坝区农村信用合作联社。</w:t>
      </w: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笔股权质押都是通过工商登记备案的方式明晰质押权利。</w:t>
      </w:r>
    </w:p>
    <w:p>
      <w:pPr>
        <w:pStyle w:val="2"/>
        <w:rPr>
          <w:rFonts w:hint="eastAsia" w:ascii="仿宋_GB2312" w:hAnsi="仿宋_GB2312" w:eastAsia="仿宋_GB2312" w:cs="仿宋_GB2312"/>
          <w:sz w:val="32"/>
          <w:szCs w:val="32"/>
          <w:highlight w:val="none"/>
          <w:lang w:eastAsia="zh-CN"/>
        </w:rPr>
      </w:pPr>
    </w:p>
    <w:tbl>
      <w:tblPr>
        <w:tblStyle w:val="10"/>
        <w:tblW w:w="9825" w:type="dxa"/>
        <w:tblInd w:w="-8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73"/>
        <w:gridCol w:w="2178"/>
        <w:gridCol w:w="1320"/>
        <w:gridCol w:w="2057"/>
        <w:gridCol w:w="14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2773"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rPr>
              <w:t>股东名称</w:t>
            </w:r>
          </w:p>
        </w:tc>
        <w:tc>
          <w:tcPr>
            <w:tcW w:w="2178"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rPr>
              <w:t>股金数额（股）</w:t>
            </w:r>
          </w:p>
        </w:tc>
        <w:tc>
          <w:tcPr>
            <w:tcW w:w="1320"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rPr>
              <w:t>持股比例</w:t>
            </w:r>
          </w:p>
        </w:tc>
        <w:tc>
          <w:tcPr>
            <w:tcW w:w="2057"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kern w:val="0"/>
                <w:sz w:val="28"/>
                <w:szCs w:val="28"/>
                <w:highlight w:val="none"/>
              </w:rPr>
              <w:t>股权质押</w:t>
            </w:r>
            <w:r>
              <w:rPr>
                <w:rFonts w:hint="eastAsia" w:ascii="仿宋_GB2312" w:hAnsi="仿宋_GB2312" w:eastAsia="仿宋_GB2312" w:cs="仿宋_GB2312"/>
                <w:b/>
                <w:bCs/>
                <w:kern w:val="0"/>
                <w:sz w:val="28"/>
                <w:szCs w:val="28"/>
                <w:highlight w:val="none"/>
                <w:lang w:eastAsia="zh-CN"/>
              </w:rPr>
              <w:t>数</w:t>
            </w:r>
          </w:p>
        </w:tc>
        <w:tc>
          <w:tcPr>
            <w:tcW w:w="1497"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rPr>
              <w:t>股权质押比例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5" w:hRule="exact"/>
        </w:trPr>
        <w:tc>
          <w:tcPr>
            <w:tcW w:w="2773"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贵州锦绣黔程十字绣有限公司</w:t>
            </w:r>
          </w:p>
        </w:tc>
        <w:tc>
          <w:tcPr>
            <w:tcW w:w="2178"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rPr>
              <w:t>1155</w:t>
            </w:r>
            <w:r>
              <w:rPr>
                <w:rFonts w:hint="eastAsia" w:ascii="仿宋_GB2312" w:hAnsi="仿宋_GB2312" w:eastAsia="仿宋_GB2312" w:cs="仿宋_GB2312"/>
                <w:sz w:val="28"/>
                <w:szCs w:val="28"/>
                <w:highlight w:val="none"/>
              </w:rPr>
              <w:t>.</w:t>
            </w:r>
            <w:r>
              <w:rPr>
                <w:rFonts w:hint="default" w:ascii="Times New Roman" w:hAnsi="Times New Roman" w:eastAsia="仿宋_GB2312" w:cs="Times New Roman"/>
                <w:sz w:val="28"/>
                <w:szCs w:val="28"/>
                <w:highlight w:val="none"/>
              </w:rPr>
              <w:t>47</w:t>
            </w:r>
            <w:r>
              <w:rPr>
                <w:rFonts w:hint="eastAsia" w:ascii="仿宋_GB2312" w:hAnsi="仿宋_GB2312" w:eastAsia="仿宋_GB2312" w:cs="仿宋_GB2312"/>
                <w:sz w:val="28"/>
                <w:szCs w:val="28"/>
                <w:highlight w:val="none"/>
              </w:rPr>
              <w:t>万股</w:t>
            </w:r>
          </w:p>
        </w:tc>
        <w:tc>
          <w:tcPr>
            <w:tcW w:w="1320"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rPr>
              <w:t>4</w:t>
            </w:r>
            <w:r>
              <w:rPr>
                <w:rFonts w:hint="eastAsia" w:ascii="仿宋_GB2312" w:hAnsi="仿宋_GB2312" w:eastAsia="仿宋_GB2312" w:cs="仿宋_GB2312"/>
                <w:sz w:val="28"/>
                <w:szCs w:val="28"/>
                <w:highlight w:val="none"/>
              </w:rPr>
              <w:t>.</w:t>
            </w:r>
            <w:r>
              <w:rPr>
                <w:rFonts w:hint="default" w:ascii="Times New Roman" w:hAnsi="Times New Roman" w:eastAsia="仿宋_GB2312" w:cs="Times New Roman"/>
                <w:sz w:val="28"/>
                <w:szCs w:val="28"/>
                <w:highlight w:val="none"/>
              </w:rPr>
              <w:t>51</w:t>
            </w:r>
            <w:r>
              <w:rPr>
                <w:rFonts w:hint="eastAsia" w:ascii="仿宋_GB2312" w:hAnsi="仿宋_GB2312" w:eastAsia="仿宋_GB2312" w:cs="仿宋_GB2312"/>
                <w:sz w:val="28"/>
                <w:szCs w:val="28"/>
                <w:highlight w:val="none"/>
              </w:rPr>
              <w:t>%</w:t>
            </w:r>
          </w:p>
        </w:tc>
        <w:tc>
          <w:tcPr>
            <w:tcW w:w="2057"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1100</w:t>
            </w:r>
            <w:r>
              <w:rPr>
                <w:rFonts w:hint="eastAsia" w:ascii="仿宋_GB2312" w:hAnsi="仿宋_GB2312" w:eastAsia="仿宋_GB2312" w:cs="仿宋_GB2312"/>
                <w:color w:val="000000"/>
                <w:sz w:val="28"/>
                <w:szCs w:val="28"/>
                <w:highlight w:val="none"/>
                <w:lang w:val="en-US" w:eastAsia="zh-CN"/>
              </w:rPr>
              <w:t>万股</w:t>
            </w:r>
          </w:p>
        </w:tc>
        <w:tc>
          <w:tcPr>
            <w:tcW w:w="1497"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lang w:val="en-US" w:eastAsia="zh-CN"/>
              </w:rPr>
              <w:t>95</w:t>
            </w:r>
            <w:r>
              <w:rPr>
                <w:rFonts w:hint="eastAsia" w:ascii="仿宋_GB2312" w:hAnsi="仿宋_GB2312" w:eastAsia="仿宋_GB2312" w:cs="仿宋_GB2312"/>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20</w:t>
            </w:r>
            <w:r>
              <w:rPr>
                <w:rFonts w:hint="eastAsia" w:ascii="仿宋_GB2312" w:hAnsi="仿宋_GB2312" w:eastAsia="仿宋_GB2312" w:cs="仿宋_GB2312"/>
                <w:sz w:val="28"/>
                <w:szCs w:val="28"/>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exact"/>
        </w:trPr>
        <w:tc>
          <w:tcPr>
            <w:tcW w:w="2773"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贵州永盛商贸物流有限公司</w:t>
            </w:r>
          </w:p>
        </w:tc>
        <w:tc>
          <w:tcPr>
            <w:tcW w:w="2178"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rPr>
              <w:t>1260</w:t>
            </w:r>
            <w:r>
              <w:rPr>
                <w:rFonts w:hint="eastAsia" w:ascii="仿宋_GB2312" w:hAnsi="仿宋_GB2312" w:eastAsia="仿宋_GB2312" w:cs="仿宋_GB2312"/>
                <w:sz w:val="28"/>
                <w:szCs w:val="28"/>
                <w:highlight w:val="none"/>
              </w:rPr>
              <w:t>.</w:t>
            </w:r>
            <w:r>
              <w:rPr>
                <w:rFonts w:hint="default" w:ascii="Times New Roman" w:hAnsi="Times New Roman" w:eastAsia="仿宋_GB2312" w:cs="Times New Roman"/>
                <w:sz w:val="28"/>
                <w:szCs w:val="28"/>
                <w:highlight w:val="none"/>
              </w:rPr>
              <w:t>52</w:t>
            </w:r>
            <w:r>
              <w:rPr>
                <w:rFonts w:hint="eastAsia" w:ascii="仿宋_GB2312" w:hAnsi="仿宋_GB2312" w:eastAsia="仿宋_GB2312" w:cs="仿宋_GB2312"/>
                <w:sz w:val="28"/>
                <w:szCs w:val="28"/>
                <w:highlight w:val="none"/>
              </w:rPr>
              <w:t>万股</w:t>
            </w:r>
          </w:p>
        </w:tc>
        <w:tc>
          <w:tcPr>
            <w:tcW w:w="1320"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rPr>
              <w:t>4</w:t>
            </w:r>
            <w:r>
              <w:rPr>
                <w:rFonts w:hint="eastAsia" w:ascii="仿宋_GB2312" w:hAnsi="仿宋_GB2312" w:eastAsia="仿宋_GB2312" w:cs="仿宋_GB2312"/>
                <w:sz w:val="28"/>
                <w:szCs w:val="28"/>
                <w:highlight w:val="none"/>
              </w:rPr>
              <w:t>.</w:t>
            </w:r>
            <w:r>
              <w:rPr>
                <w:rFonts w:hint="default" w:ascii="Times New Roman" w:hAnsi="Times New Roman" w:eastAsia="仿宋_GB2312" w:cs="Times New Roman"/>
                <w:sz w:val="28"/>
                <w:szCs w:val="28"/>
                <w:highlight w:val="none"/>
              </w:rPr>
              <w:t>92</w:t>
            </w:r>
            <w:r>
              <w:rPr>
                <w:rFonts w:hint="eastAsia" w:ascii="仿宋_GB2312" w:hAnsi="仿宋_GB2312" w:eastAsia="仿宋_GB2312" w:cs="仿宋_GB2312"/>
                <w:sz w:val="28"/>
                <w:szCs w:val="28"/>
                <w:highlight w:val="none"/>
              </w:rPr>
              <w:t>%</w:t>
            </w:r>
          </w:p>
        </w:tc>
        <w:tc>
          <w:tcPr>
            <w:tcW w:w="2057"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1260</w:t>
            </w:r>
            <w:r>
              <w:rPr>
                <w:rFonts w:hint="eastAsia" w:ascii="仿宋_GB2312" w:hAnsi="仿宋_GB2312" w:eastAsia="仿宋_GB2312" w:cs="仿宋_GB2312"/>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52</w:t>
            </w:r>
            <w:r>
              <w:rPr>
                <w:rFonts w:hint="eastAsia" w:ascii="仿宋_GB2312" w:hAnsi="仿宋_GB2312" w:eastAsia="仿宋_GB2312" w:cs="仿宋_GB2312"/>
                <w:color w:val="000000"/>
                <w:sz w:val="28"/>
                <w:szCs w:val="28"/>
                <w:highlight w:val="none"/>
                <w:lang w:val="en-US" w:eastAsia="zh-CN"/>
              </w:rPr>
              <w:t>万股</w:t>
            </w:r>
          </w:p>
        </w:tc>
        <w:tc>
          <w:tcPr>
            <w:tcW w:w="1497"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lang w:val="en-US" w:eastAsia="zh-CN"/>
              </w:rPr>
              <w:t>100</w:t>
            </w:r>
            <w:r>
              <w:rPr>
                <w:rFonts w:hint="eastAsia" w:ascii="仿宋_GB2312" w:hAnsi="仿宋_GB2312" w:eastAsia="仿宋_GB2312" w:cs="仿宋_GB2312"/>
                <w:sz w:val="28"/>
                <w:szCs w:val="28"/>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2773"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合计</w:t>
            </w:r>
          </w:p>
        </w:tc>
        <w:tc>
          <w:tcPr>
            <w:tcW w:w="2178"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lang w:val="en-US" w:eastAsia="zh-CN"/>
              </w:rPr>
              <w:t>2920</w:t>
            </w:r>
            <w:r>
              <w:rPr>
                <w:rFonts w:hint="eastAsia" w:ascii="仿宋_GB2312" w:hAnsi="仿宋_GB2312" w:eastAsia="仿宋_GB2312" w:cs="仿宋_GB2312"/>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16</w:t>
            </w:r>
            <w:r>
              <w:rPr>
                <w:rFonts w:hint="eastAsia" w:ascii="仿宋_GB2312" w:hAnsi="仿宋_GB2312" w:eastAsia="仿宋_GB2312" w:cs="仿宋_GB2312"/>
                <w:sz w:val="28"/>
                <w:szCs w:val="28"/>
                <w:highlight w:val="none"/>
              </w:rPr>
              <w:t>万股</w:t>
            </w:r>
          </w:p>
        </w:tc>
        <w:tc>
          <w:tcPr>
            <w:tcW w:w="1320"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lang w:val="en-US" w:eastAsia="zh-CN"/>
              </w:rPr>
              <w:t>11</w:t>
            </w:r>
            <w:r>
              <w:rPr>
                <w:rFonts w:hint="eastAsia" w:ascii="仿宋_GB2312" w:hAnsi="仿宋_GB2312" w:eastAsia="仿宋_GB2312" w:cs="仿宋_GB2312"/>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40</w:t>
            </w:r>
            <w:r>
              <w:rPr>
                <w:rFonts w:hint="eastAsia" w:ascii="仿宋_GB2312" w:hAnsi="仿宋_GB2312" w:eastAsia="仿宋_GB2312" w:cs="仿宋_GB2312"/>
                <w:sz w:val="28"/>
                <w:szCs w:val="28"/>
                <w:highlight w:val="none"/>
              </w:rPr>
              <w:t>%</w:t>
            </w:r>
          </w:p>
        </w:tc>
        <w:tc>
          <w:tcPr>
            <w:tcW w:w="2057"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2360</w:t>
            </w:r>
            <w:r>
              <w:rPr>
                <w:rFonts w:hint="eastAsia" w:ascii="仿宋_GB2312" w:hAnsi="仿宋_GB2312" w:eastAsia="仿宋_GB2312" w:cs="仿宋_GB2312"/>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52</w:t>
            </w:r>
            <w:r>
              <w:rPr>
                <w:rFonts w:hint="eastAsia" w:ascii="仿宋_GB2312" w:hAnsi="仿宋_GB2312" w:eastAsia="仿宋_GB2312" w:cs="仿宋_GB2312"/>
                <w:sz w:val="28"/>
                <w:szCs w:val="28"/>
                <w:highlight w:val="none"/>
                <w:lang w:val="en-US" w:eastAsia="zh-CN"/>
              </w:rPr>
              <w:t>万股</w:t>
            </w:r>
          </w:p>
        </w:tc>
        <w:tc>
          <w:tcPr>
            <w:tcW w:w="1497" w:type="dxa"/>
            <w:tcMar>
              <w:left w:w="108" w:type="dxa"/>
              <w:right w:w="108" w:type="dxa"/>
            </w:tcMar>
            <w:vAlign w:val="top"/>
          </w:tcPr>
          <w:p>
            <w:pPr>
              <w:keepNext w:val="0"/>
              <w:keepLines w:val="0"/>
              <w:pageBreakBefore w:val="0"/>
              <w:widowControl/>
              <w:kinsoku/>
              <w:wordWrap/>
              <w:overflowPunct/>
              <w:topLinePunct w:val="0"/>
              <w:bidi w:val="0"/>
              <w:spacing w:line="560" w:lineRule="exact"/>
              <w:jc w:val="center"/>
              <w:textAlignment w:val="baseline"/>
              <w:rPr>
                <w:rFonts w:hint="eastAsia" w:ascii="仿宋_GB2312" w:hAnsi="仿宋_GB2312" w:eastAsia="仿宋_GB2312" w:cs="仿宋_GB2312"/>
                <w:sz w:val="28"/>
                <w:szCs w:val="28"/>
                <w:highlight w:val="none"/>
                <w:lang w:val="en-US" w:eastAsia="zh-CN"/>
              </w:rPr>
            </w:pPr>
            <w:r>
              <w:rPr>
                <w:rFonts w:hint="default" w:ascii="Times New Roman" w:hAnsi="Times New Roman" w:eastAsia="仿宋_GB2312" w:cs="Times New Roman"/>
                <w:sz w:val="28"/>
                <w:szCs w:val="28"/>
                <w:highlight w:val="none"/>
                <w:lang w:val="en-US" w:eastAsia="zh-CN"/>
              </w:rPr>
              <w:t>9</w:t>
            </w:r>
            <w:r>
              <w:rPr>
                <w:rFonts w:hint="eastAsia" w:ascii="仿宋_GB2312" w:hAnsi="仿宋_GB2312" w:eastAsia="仿宋_GB2312" w:cs="仿宋_GB2312"/>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21</w:t>
            </w:r>
            <w:r>
              <w:rPr>
                <w:rFonts w:hint="eastAsia" w:ascii="仿宋_GB2312" w:hAnsi="仿宋_GB2312" w:eastAsia="仿宋_GB2312" w:cs="仿宋_GB2312"/>
                <w:sz w:val="28"/>
                <w:szCs w:val="28"/>
                <w:highlight w:val="none"/>
                <w:lang w:val="en-US" w:eastAsia="zh-CN"/>
              </w:rPr>
              <w:t>%</w:t>
            </w:r>
          </w:p>
        </w:tc>
      </w:tr>
    </w:tbl>
    <w:p>
      <w:pPr>
        <w:pStyle w:val="9"/>
        <w:ind w:left="0" w:leftChars="0" w:firstLine="624" w:firstLineChars="200"/>
        <w:rPr>
          <w:rFonts w:hint="eastAsia" w:ascii="楷体_GB2312" w:hAnsi="楷体_GB2312" w:eastAsia="楷体_GB2312" w:cs="楷体_GB2312"/>
          <w:b w:val="0"/>
          <w:bCs/>
          <w:color w:val="000000"/>
          <w:kern w:val="0"/>
          <w:sz w:val="32"/>
          <w:szCs w:val="32"/>
          <w:highlight w:val="none"/>
          <w:shd w:val="clear" w:color="auto" w:fill="FFFFFF"/>
          <w:lang w:eastAsia="zh-CN"/>
        </w:rPr>
      </w:pPr>
      <w:r>
        <w:rPr>
          <w:rFonts w:hint="eastAsia" w:ascii="楷体_GB2312" w:hAnsi="楷体_GB2312" w:eastAsia="楷体_GB2312" w:cs="楷体_GB2312"/>
          <w:b w:val="0"/>
          <w:bCs/>
          <w:color w:val="000000"/>
          <w:kern w:val="0"/>
          <w:sz w:val="32"/>
          <w:szCs w:val="32"/>
          <w:highlight w:val="none"/>
          <w:shd w:val="clear" w:color="auto" w:fill="FFFFFF"/>
          <w:lang w:eastAsia="zh-CN"/>
        </w:rPr>
        <w:t>（六）其他事项</w:t>
      </w:r>
    </w:p>
    <w:p>
      <w:pPr>
        <w:keepNext w:val="0"/>
        <w:keepLines w:val="0"/>
        <w:pageBreakBefore w:val="0"/>
        <w:widowControl/>
        <w:kinsoku/>
        <w:wordWrap/>
        <w:overflowPunct/>
        <w:topLinePunct w:val="0"/>
        <w:bidi w:val="0"/>
        <w:spacing w:line="560" w:lineRule="exact"/>
        <w:ind w:firstLine="640" w:firstLineChars="200"/>
        <w:jc w:val="left"/>
        <w:rPr>
          <w:rFonts w:hint="eastAsia" w:ascii="仿宋_GB2312" w:hAnsi="仿宋_GB2312" w:eastAsia="仿宋_GB2312" w:cs="仿宋_GB2312"/>
          <w:b w:val="0"/>
          <w:bCs w:val="0"/>
          <w:color w:val="000000"/>
          <w:kern w:val="0"/>
          <w:sz w:val="32"/>
          <w:szCs w:val="32"/>
          <w:highlight w:val="none"/>
          <w:lang w:val="en-US" w:eastAsia="zh-CN" w:bidi="ar"/>
        </w:rPr>
      </w:pPr>
      <w:r>
        <w:rPr>
          <w:rFonts w:hint="default" w:ascii="Times New Roman" w:hAnsi="Times New Roman" w:eastAsia="仿宋_GB2312" w:cs="Times New Roman"/>
          <w:b w:val="0"/>
          <w:bCs w:val="0"/>
          <w:color w:val="000000"/>
          <w:kern w:val="0"/>
          <w:sz w:val="32"/>
          <w:szCs w:val="32"/>
          <w:highlight w:val="none"/>
          <w:lang w:val="en-US" w:eastAsia="zh-CN" w:bidi="ar"/>
        </w:rPr>
        <w:t>1</w:t>
      </w:r>
      <w:r>
        <w:rPr>
          <w:rFonts w:hint="eastAsia" w:ascii="仿宋_GB2312" w:hAnsi="仿宋_GB2312" w:eastAsia="仿宋_GB2312" w:cs="仿宋_GB2312"/>
          <w:b w:val="0"/>
          <w:bCs w:val="0"/>
          <w:color w:val="000000"/>
          <w:kern w:val="0"/>
          <w:sz w:val="32"/>
          <w:szCs w:val="32"/>
          <w:highlight w:val="none"/>
          <w:lang w:val="en-US" w:eastAsia="zh-CN" w:bidi="ar"/>
        </w:rPr>
        <w:t>.</w:t>
      </w:r>
      <w:r>
        <w:rPr>
          <w:rFonts w:hint="default" w:ascii="Times New Roman" w:hAnsi="Times New Roman" w:eastAsia="仿宋_GB2312" w:cs="Times New Roman"/>
          <w:b w:val="0"/>
          <w:bCs w:val="0"/>
          <w:color w:val="000000"/>
          <w:kern w:val="0"/>
          <w:sz w:val="32"/>
          <w:szCs w:val="32"/>
          <w:highlight w:val="none"/>
          <w:lang w:val="en-US" w:eastAsia="zh-CN" w:bidi="ar"/>
        </w:rPr>
        <w:t>2022</w:t>
      </w:r>
      <w:r>
        <w:rPr>
          <w:rFonts w:hint="eastAsia" w:ascii="仿宋_GB2312" w:hAnsi="仿宋_GB2312" w:eastAsia="仿宋_GB2312" w:cs="仿宋_GB2312"/>
          <w:b w:val="0"/>
          <w:bCs w:val="0"/>
          <w:color w:val="000000"/>
          <w:kern w:val="0"/>
          <w:sz w:val="32"/>
          <w:szCs w:val="32"/>
          <w:highlight w:val="none"/>
          <w:lang w:val="en-US" w:eastAsia="zh-CN" w:bidi="ar"/>
        </w:rPr>
        <w:t>年</w:t>
      </w:r>
      <w:r>
        <w:rPr>
          <w:rFonts w:hint="default" w:ascii="Times New Roman" w:hAnsi="Times New Roman" w:eastAsia="仿宋_GB2312" w:cs="Times New Roman"/>
          <w:b w:val="0"/>
          <w:bCs w:val="0"/>
          <w:color w:val="000000"/>
          <w:kern w:val="0"/>
          <w:sz w:val="32"/>
          <w:szCs w:val="32"/>
          <w:highlight w:val="none"/>
          <w:lang w:val="en-US" w:eastAsia="zh-CN" w:bidi="ar"/>
        </w:rPr>
        <w:t>3</w:t>
      </w:r>
      <w:r>
        <w:rPr>
          <w:rFonts w:hint="eastAsia" w:ascii="仿宋_GB2312" w:hAnsi="仿宋_GB2312" w:eastAsia="仿宋_GB2312" w:cs="仿宋_GB2312"/>
          <w:b w:val="0"/>
          <w:bCs w:val="0"/>
          <w:color w:val="000000"/>
          <w:kern w:val="0"/>
          <w:sz w:val="32"/>
          <w:szCs w:val="32"/>
          <w:highlight w:val="none"/>
          <w:lang w:val="en-US" w:eastAsia="zh-CN" w:bidi="ar"/>
        </w:rPr>
        <w:t>月，通过履行既定程序，本行</w:t>
      </w:r>
      <w:r>
        <w:rPr>
          <w:rFonts w:hint="default" w:ascii="Times New Roman" w:hAnsi="Times New Roman" w:eastAsia="仿宋_GB2312" w:cs="Times New Roman"/>
          <w:b w:val="0"/>
          <w:bCs w:val="0"/>
          <w:color w:val="000000"/>
          <w:kern w:val="0"/>
          <w:sz w:val="32"/>
          <w:szCs w:val="32"/>
          <w:highlight w:val="none"/>
          <w:lang w:val="en-US" w:eastAsia="zh-CN" w:bidi="ar"/>
        </w:rPr>
        <w:t>3</w:t>
      </w:r>
      <w:r>
        <w:rPr>
          <w:rFonts w:hint="eastAsia" w:ascii="仿宋_GB2312" w:hAnsi="仿宋_GB2312" w:eastAsia="仿宋_GB2312" w:cs="仿宋_GB2312"/>
          <w:b w:val="0"/>
          <w:bCs w:val="0"/>
          <w:color w:val="000000"/>
          <w:kern w:val="0"/>
          <w:sz w:val="32"/>
          <w:szCs w:val="32"/>
          <w:highlight w:val="none"/>
          <w:lang w:val="en-US" w:eastAsia="zh-CN" w:bidi="ar"/>
        </w:rPr>
        <w:t>名董事（</w:t>
      </w:r>
      <w:r>
        <w:rPr>
          <w:rFonts w:hint="eastAsia" w:ascii="仿宋_GB2312" w:hAnsi="仿宋_GB2312" w:eastAsia="仿宋_GB2312" w:cs="仿宋_GB2312"/>
          <w:sz w:val="32"/>
          <w:szCs w:val="32"/>
          <w:lang w:eastAsia="zh-CN"/>
        </w:rPr>
        <w:t>谭振发、冯加家、张亚骏</w:t>
      </w:r>
      <w:r>
        <w:rPr>
          <w:rFonts w:hint="eastAsia" w:ascii="仿宋_GB2312" w:hAnsi="仿宋_GB2312" w:eastAsia="仿宋_GB2312" w:cs="仿宋_GB2312"/>
          <w:b w:val="0"/>
          <w:bCs w:val="0"/>
          <w:color w:val="000000"/>
          <w:kern w:val="0"/>
          <w:sz w:val="32"/>
          <w:szCs w:val="32"/>
          <w:highlight w:val="none"/>
          <w:lang w:val="en-US" w:eastAsia="zh-CN" w:bidi="ar"/>
        </w:rPr>
        <w:t>）任职资格获得监管部门核准，董事会累计变更人数超过董事会成员总数的三分之一。</w:t>
      </w:r>
    </w:p>
    <w:p>
      <w:pPr>
        <w:keepNext w:val="0"/>
        <w:keepLines w:val="0"/>
        <w:pageBreakBefore w:val="0"/>
        <w:widowControl/>
        <w:kinsoku/>
        <w:wordWrap/>
        <w:overflowPunct/>
        <w:topLinePunct w:val="0"/>
        <w:bidi w:val="0"/>
        <w:spacing w:line="560" w:lineRule="exact"/>
        <w:ind w:firstLine="640" w:firstLineChars="200"/>
        <w:jc w:val="left"/>
        <w:rPr>
          <w:rFonts w:hint="eastAsia" w:ascii="黑体" w:hAnsi="黑体" w:eastAsia="黑体" w:cs="黑体"/>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val="en-US" w:eastAsia="zh-CN" w:bidi="ar"/>
        </w:rPr>
        <w:t>2</w:t>
      </w:r>
      <w:r>
        <w:rPr>
          <w:rFonts w:hint="eastAsia" w:ascii="仿宋_GB2312" w:hAnsi="仿宋_GB2312" w:eastAsia="仿宋_GB2312" w:cs="仿宋_GB2312"/>
          <w:b w:val="0"/>
          <w:bCs w:val="0"/>
          <w:color w:val="000000"/>
          <w:kern w:val="0"/>
          <w:sz w:val="32"/>
          <w:szCs w:val="32"/>
          <w:highlight w:val="none"/>
          <w:lang w:val="en-US" w:eastAsia="zh-CN" w:bidi="ar"/>
        </w:rPr>
        <w:t>.</w:t>
      </w:r>
      <w:r>
        <w:rPr>
          <w:rFonts w:hint="default" w:ascii="Times New Roman" w:hAnsi="Times New Roman" w:eastAsia="仿宋_GB2312" w:cs="Times New Roman"/>
          <w:b w:val="0"/>
          <w:bCs w:val="0"/>
          <w:color w:val="000000"/>
          <w:kern w:val="0"/>
          <w:sz w:val="32"/>
          <w:szCs w:val="32"/>
          <w:highlight w:val="none"/>
          <w:lang w:val="en-US" w:eastAsia="zh-CN" w:bidi="ar"/>
        </w:rPr>
        <w:t>2022</w:t>
      </w:r>
      <w:r>
        <w:rPr>
          <w:rFonts w:hint="eastAsia" w:ascii="仿宋_GB2312" w:hAnsi="仿宋_GB2312" w:eastAsia="仿宋_GB2312" w:cs="仿宋_GB2312"/>
          <w:b w:val="0"/>
          <w:bCs w:val="0"/>
          <w:color w:val="000000"/>
          <w:kern w:val="0"/>
          <w:sz w:val="32"/>
          <w:szCs w:val="32"/>
          <w:highlight w:val="none"/>
          <w:lang w:val="en-US" w:eastAsia="zh-CN" w:bidi="ar"/>
        </w:rPr>
        <w:t>年</w:t>
      </w:r>
      <w:r>
        <w:rPr>
          <w:rFonts w:hint="default" w:ascii="Times New Roman" w:hAnsi="Times New Roman" w:eastAsia="仿宋_GB2312" w:cs="Times New Roman"/>
          <w:b w:val="0"/>
          <w:bCs w:val="0"/>
          <w:color w:val="000000"/>
          <w:kern w:val="0"/>
          <w:sz w:val="32"/>
          <w:szCs w:val="32"/>
          <w:highlight w:val="none"/>
          <w:lang w:val="en-US" w:eastAsia="zh-CN" w:bidi="ar"/>
        </w:rPr>
        <w:t>9</w:t>
      </w:r>
      <w:r>
        <w:rPr>
          <w:rFonts w:hint="eastAsia" w:ascii="仿宋_GB2312" w:hAnsi="仿宋_GB2312" w:eastAsia="仿宋_GB2312" w:cs="仿宋_GB2312"/>
          <w:b w:val="0"/>
          <w:bCs w:val="0"/>
          <w:color w:val="000000"/>
          <w:kern w:val="0"/>
          <w:sz w:val="32"/>
          <w:szCs w:val="32"/>
          <w:highlight w:val="none"/>
          <w:lang w:val="en-US" w:eastAsia="zh-CN" w:bidi="ar"/>
        </w:rPr>
        <w:t>月，根据省联社推荐，经本行党委研究，并通过股东大会、董事会选举产生，报经中国银行保险监督管理委员会安顺监管分局任职资格核准，谭振发任贵州关岭农村商业银行股份有限公司副董事长、行长，不再担任贵州关岭农村商业银行股份有限公司副行长职务。</w:t>
      </w:r>
    </w:p>
    <w:p>
      <w:pPr>
        <w:keepNext w:val="0"/>
        <w:keepLines w:val="0"/>
        <w:pageBreakBefore w:val="0"/>
        <w:widowControl/>
        <w:kinsoku/>
        <w:wordWrap/>
        <w:overflowPunct/>
        <w:topLinePunct w:val="0"/>
        <w:bidi w:val="0"/>
        <w:spacing w:line="560" w:lineRule="exact"/>
        <w:ind w:firstLine="640" w:firstLineChars="200"/>
        <w:jc w:val="both"/>
        <w:rPr>
          <w:rFonts w:hint="eastAsia" w:ascii="黑体" w:hAnsi="黑体" w:eastAsia="黑体" w:cs="黑体"/>
          <w:b w:val="0"/>
          <w:bCs w:val="0"/>
          <w:color w:val="000000"/>
          <w:kern w:val="0"/>
          <w:sz w:val="32"/>
          <w:szCs w:val="32"/>
          <w:highlight w:val="none"/>
          <w:lang w:bidi="ar"/>
        </w:rPr>
      </w:pPr>
      <w:r>
        <w:rPr>
          <w:rFonts w:hint="eastAsia" w:ascii="黑体" w:hAnsi="黑体" w:eastAsia="黑体" w:cs="黑体"/>
          <w:b w:val="0"/>
          <w:bCs w:val="0"/>
          <w:color w:val="000000"/>
          <w:kern w:val="0"/>
          <w:sz w:val="32"/>
          <w:szCs w:val="32"/>
          <w:highlight w:val="none"/>
          <w:lang w:eastAsia="zh-CN" w:bidi="ar"/>
        </w:rPr>
        <w:t>八、</w:t>
      </w:r>
      <w:r>
        <w:rPr>
          <w:rFonts w:hint="eastAsia" w:ascii="黑体" w:hAnsi="黑体" w:eastAsia="黑体" w:cs="黑体"/>
          <w:b w:val="0"/>
          <w:bCs w:val="0"/>
          <w:color w:val="000000"/>
          <w:kern w:val="0"/>
          <w:sz w:val="32"/>
          <w:szCs w:val="32"/>
          <w:highlight w:val="none"/>
          <w:lang w:bidi="ar"/>
        </w:rPr>
        <w:t>审计报告</w:t>
      </w:r>
    </w:p>
    <w:p>
      <w:pPr>
        <w:keepNext w:val="0"/>
        <w:keepLines w:val="0"/>
        <w:pageBreakBefore w:val="0"/>
        <w:kinsoku/>
        <w:wordWrap/>
        <w:overflowPunct/>
        <w:topLinePunct w:val="0"/>
        <w:bidi w:val="0"/>
        <w:adjustRightInd w:val="0"/>
        <w:snapToGrid w:val="0"/>
        <w:spacing w:line="560" w:lineRule="exact"/>
        <w:ind w:firstLine="615"/>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本行</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22</w:t>
      </w:r>
      <w:r>
        <w:rPr>
          <w:rFonts w:hint="eastAsia" w:ascii="仿宋_GB2312" w:hAnsi="仿宋_GB2312" w:eastAsia="仿宋_GB2312" w:cs="仿宋_GB2312"/>
          <w:color w:val="000000"/>
          <w:sz w:val="32"/>
          <w:szCs w:val="32"/>
          <w:highlight w:val="none"/>
        </w:rPr>
        <w:t>年度审计报告经贵州源信益会计师事务所</w:t>
      </w:r>
      <w:r>
        <w:rPr>
          <w:rFonts w:hint="eastAsia" w:ascii="仿宋_GB2312" w:hAnsi="仿宋_GB2312" w:eastAsia="仿宋_GB2312" w:cs="仿宋_GB2312"/>
          <w:color w:val="000000"/>
          <w:sz w:val="32"/>
          <w:szCs w:val="32"/>
          <w:highlight w:val="none"/>
          <w:lang w:eastAsia="zh-CN"/>
        </w:rPr>
        <w:t>（普通合伙）</w:t>
      </w:r>
      <w:r>
        <w:rPr>
          <w:rFonts w:hint="eastAsia" w:ascii="仿宋_GB2312" w:hAnsi="仿宋_GB2312" w:eastAsia="仿宋_GB2312" w:cs="仿宋_GB2312"/>
          <w:color w:val="000000"/>
          <w:sz w:val="32"/>
          <w:szCs w:val="32"/>
          <w:highlight w:val="none"/>
        </w:rPr>
        <w:t>根据中国注册会计师审计准则的规定进行审计，并出具了标准无保留意见的审计报告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签字注册会计师</w:t>
      </w:r>
      <w:r>
        <w:rPr>
          <w:rFonts w:hint="eastAsia" w:ascii="仿宋_GB2312" w:hAnsi="仿宋_GB2312" w:eastAsia="仿宋_GB2312" w:cs="仿宋_GB2312"/>
          <w:color w:val="000000"/>
          <w:sz w:val="32"/>
          <w:szCs w:val="32"/>
          <w:highlight w:val="none"/>
          <w:lang w:eastAsia="zh-CN"/>
        </w:rPr>
        <w:t>韦会强</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谭利梅</w:t>
      </w:r>
      <w:r>
        <w:rPr>
          <w:rFonts w:hint="eastAsia" w:ascii="仿宋_GB2312" w:hAnsi="仿宋_GB2312" w:eastAsia="仿宋_GB2312" w:cs="仿宋_GB2312"/>
          <w:color w:val="000000"/>
          <w:sz w:val="32"/>
          <w:szCs w:val="32"/>
          <w:highlight w:val="none"/>
        </w:rPr>
        <w:t xml:space="preserve">。 </w:t>
      </w:r>
    </w:p>
    <w:p>
      <w:pPr>
        <w:pStyle w:val="2"/>
        <w:rPr>
          <w:rFonts w:hint="eastAsia"/>
        </w:rPr>
      </w:pPr>
    </w:p>
    <w:p>
      <w:pPr>
        <w:pStyle w:val="9"/>
        <w:keepNext w:val="0"/>
        <w:keepLines w:val="0"/>
        <w:pageBreakBefore w:val="0"/>
        <w:kinsoku/>
        <w:wordWrap/>
        <w:overflowPunct/>
        <w:topLinePunct w:val="0"/>
        <w:bidi w:val="0"/>
        <w:spacing w:line="560" w:lineRule="exact"/>
        <w:ind w:left="1574" w:leftChars="304" w:hanging="936" w:hangingChars="3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color w:val="000000"/>
          <w:sz w:val="32"/>
          <w:szCs w:val="32"/>
          <w:highlight w:val="none"/>
        </w:rPr>
        <w:t>附件：贵州关岭农村商业银行股份有限公司</w:t>
      </w:r>
      <w:r>
        <w:rPr>
          <w:rFonts w:hint="default" w:ascii="Times New Roman" w:hAnsi="Times New Roman" w:eastAsia="仿宋_GB2312" w:cs="Times New Roman"/>
          <w:b w:val="0"/>
          <w:bCs/>
          <w:color w:val="000000"/>
          <w:sz w:val="32"/>
          <w:szCs w:val="32"/>
          <w:highlight w:val="none"/>
        </w:rPr>
        <w:t>20</w:t>
      </w:r>
      <w:r>
        <w:rPr>
          <w:rFonts w:hint="default" w:ascii="Times New Roman" w:hAnsi="Times New Roman" w:eastAsia="仿宋_GB2312" w:cs="Times New Roman"/>
          <w:b w:val="0"/>
          <w:bCs/>
          <w:color w:val="000000"/>
          <w:sz w:val="32"/>
          <w:szCs w:val="32"/>
          <w:highlight w:val="none"/>
          <w:lang w:val="en-US" w:eastAsia="zh-CN"/>
        </w:rPr>
        <w:t>22</w:t>
      </w:r>
      <w:r>
        <w:rPr>
          <w:rFonts w:hint="eastAsia" w:ascii="仿宋_GB2312" w:hAnsi="仿宋_GB2312" w:eastAsia="仿宋_GB2312" w:cs="仿宋_GB2312"/>
          <w:b w:val="0"/>
          <w:bCs/>
          <w:color w:val="000000"/>
          <w:sz w:val="32"/>
          <w:szCs w:val="32"/>
          <w:highlight w:val="none"/>
        </w:rPr>
        <w:t>年度财务</w:t>
      </w:r>
      <w:r>
        <w:rPr>
          <w:rFonts w:hint="eastAsia" w:ascii="仿宋_GB2312" w:hAnsi="仿宋_GB2312" w:eastAsia="仿宋_GB2312" w:cs="仿宋_GB2312"/>
          <w:b w:val="0"/>
          <w:bCs/>
          <w:color w:val="000000"/>
          <w:sz w:val="32"/>
          <w:szCs w:val="32"/>
          <w:highlight w:val="none"/>
          <w:lang w:eastAsia="zh-CN"/>
        </w:rPr>
        <w:t>报表</w:t>
      </w:r>
      <w:r>
        <w:rPr>
          <w:rFonts w:hint="eastAsia" w:ascii="仿宋_GB2312" w:hAnsi="仿宋_GB2312" w:eastAsia="仿宋_GB2312" w:cs="仿宋_GB2312"/>
          <w:b w:val="0"/>
          <w:bCs/>
          <w:color w:val="000000"/>
          <w:sz w:val="32"/>
          <w:szCs w:val="32"/>
          <w:highlight w:val="none"/>
        </w:rPr>
        <w:t>审计报告</w:t>
      </w:r>
      <w:r>
        <w:rPr>
          <w:rFonts w:hint="eastAsia" w:ascii="仿宋_GB2312" w:hAnsi="仿宋_GB2312" w:eastAsia="仿宋_GB2312" w:cs="仿宋_GB2312"/>
          <w:sz w:val="32"/>
          <w:szCs w:val="32"/>
          <w:highlight w:val="none"/>
          <w:lang w:val="en-US" w:eastAsia="zh-CN"/>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97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9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2.5pt;mso-position-horizontal:outside;mso-position-horizontal-relative:margin;z-index:251659264;mso-width-relative:page;mso-height-relative:page;" filled="f" stroked="f" coordsize="21600,21600" o:gfxdata="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nivnTAAAABAEAAA8AAAAA&#10;AAAAAQAgAAAAIgAAAGRycy9kb3ducmV2LnhtbFBLAQIUABQAAAAIAIdO4kD3ypIiGQIAABQEAAAO&#10;AAAAAAAAAAEAIAAAACIBAABkcnMvZTJvRG9jLnhtbFBLBQYAAAAABgAGAFkBAACt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C2B38"/>
    <w:multiLevelType w:val="singleLevel"/>
    <w:tmpl w:val="621C2B3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jExYjE2ZGQzM2JkYzk0OWNiZGY5NTU1Y2RlYTgifQ=="/>
  </w:docVars>
  <w:rsids>
    <w:rsidRoot w:val="6CFE1FC2"/>
    <w:rsid w:val="012A0989"/>
    <w:rsid w:val="01CB1A35"/>
    <w:rsid w:val="02054F52"/>
    <w:rsid w:val="025A00A5"/>
    <w:rsid w:val="05E11832"/>
    <w:rsid w:val="07E56AE7"/>
    <w:rsid w:val="08CC67C9"/>
    <w:rsid w:val="0ADB5751"/>
    <w:rsid w:val="0BE8391A"/>
    <w:rsid w:val="0E205736"/>
    <w:rsid w:val="0E6757EE"/>
    <w:rsid w:val="0E867F50"/>
    <w:rsid w:val="0E915540"/>
    <w:rsid w:val="0EFB3964"/>
    <w:rsid w:val="0FFC0425"/>
    <w:rsid w:val="103456FA"/>
    <w:rsid w:val="106A1193"/>
    <w:rsid w:val="1350458B"/>
    <w:rsid w:val="136F1797"/>
    <w:rsid w:val="14CA3786"/>
    <w:rsid w:val="14CD7B51"/>
    <w:rsid w:val="14D56A06"/>
    <w:rsid w:val="15DD746B"/>
    <w:rsid w:val="17177BD0"/>
    <w:rsid w:val="185A16FC"/>
    <w:rsid w:val="18DD40DB"/>
    <w:rsid w:val="1A7D7923"/>
    <w:rsid w:val="1CD779B9"/>
    <w:rsid w:val="1D44297A"/>
    <w:rsid w:val="1DA43419"/>
    <w:rsid w:val="1E5A4C4D"/>
    <w:rsid w:val="1EFE5F61"/>
    <w:rsid w:val="213F3B84"/>
    <w:rsid w:val="227E778D"/>
    <w:rsid w:val="23F13CD7"/>
    <w:rsid w:val="23F24EDE"/>
    <w:rsid w:val="26FE1DEC"/>
    <w:rsid w:val="27657DDE"/>
    <w:rsid w:val="279575F8"/>
    <w:rsid w:val="27B05B2D"/>
    <w:rsid w:val="2D9E0C61"/>
    <w:rsid w:val="2E70537D"/>
    <w:rsid w:val="2FDB0F1C"/>
    <w:rsid w:val="30432F63"/>
    <w:rsid w:val="30AA2919"/>
    <w:rsid w:val="327821D2"/>
    <w:rsid w:val="335A143F"/>
    <w:rsid w:val="33F41E6F"/>
    <w:rsid w:val="35BC1906"/>
    <w:rsid w:val="362F3D70"/>
    <w:rsid w:val="399F120C"/>
    <w:rsid w:val="3A271B3D"/>
    <w:rsid w:val="3B5F3E23"/>
    <w:rsid w:val="3B842468"/>
    <w:rsid w:val="3BD4082D"/>
    <w:rsid w:val="3C506AF3"/>
    <w:rsid w:val="3C6F5460"/>
    <w:rsid w:val="3D6C7658"/>
    <w:rsid w:val="3E3B74B0"/>
    <w:rsid w:val="433429C6"/>
    <w:rsid w:val="434D30D6"/>
    <w:rsid w:val="439065CF"/>
    <w:rsid w:val="449000D0"/>
    <w:rsid w:val="4541761C"/>
    <w:rsid w:val="47CA38F8"/>
    <w:rsid w:val="483E498D"/>
    <w:rsid w:val="4AE50A49"/>
    <w:rsid w:val="4B8E19B5"/>
    <w:rsid w:val="4BA2265A"/>
    <w:rsid w:val="4CE306AE"/>
    <w:rsid w:val="4E8248D5"/>
    <w:rsid w:val="4EC452F8"/>
    <w:rsid w:val="50504BB7"/>
    <w:rsid w:val="51BD2EC4"/>
    <w:rsid w:val="51E854A2"/>
    <w:rsid w:val="51F72CA8"/>
    <w:rsid w:val="52347108"/>
    <w:rsid w:val="526E47B9"/>
    <w:rsid w:val="53E817B0"/>
    <w:rsid w:val="56647E65"/>
    <w:rsid w:val="568E76A1"/>
    <w:rsid w:val="577147B7"/>
    <w:rsid w:val="578817AB"/>
    <w:rsid w:val="5AE845FB"/>
    <w:rsid w:val="5AFD4DE8"/>
    <w:rsid w:val="5B645793"/>
    <w:rsid w:val="5CBF1EE2"/>
    <w:rsid w:val="6045737E"/>
    <w:rsid w:val="63351789"/>
    <w:rsid w:val="65A43583"/>
    <w:rsid w:val="684D537B"/>
    <w:rsid w:val="69676DA1"/>
    <w:rsid w:val="696A0640"/>
    <w:rsid w:val="698072AE"/>
    <w:rsid w:val="69C65D65"/>
    <w:rsid w:val="6ABE0C43"/>
    <w:rsid w:val="6ACC7ABC"/>
    <w:rsid w:val="6AF556EF"/>
    <w:rsid w:val="6BAF2C82"/>
    <w:rsid w:val="6CFE1FC2"/>
    <w:rsid w:val="6F411E43"/>
    <w:rsid w:val="6F8072A7"/>
    <w:rsid w:val="701675BC"/>
    <w:rsid w:val="70AD3C34"/>
    <w:rsid w:val="71990E2A"/>
    <w:rsid w:val="73100632"/>
    <w:rsid w:val="74CC25CF"/>
    <w:rsid w:val="75740CDE"/>
    <w:rsid w:val="766E425B"/>
    <w:rsid w:val="76742AFE"/>
    <w:rsid w:val="772B7660"/>
    <w:rsid w:val="7BA75B85"/>
    <w:rsid w:val="7C812DEE"/>
    <w:rsid w:val="7E0A2814"/>
    <w:rsid w:val="7E494870"/>
    <w:rsid w:val="7E6D4CA8"/>
    <w:rsid w:val="7EB4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semiHidden/>
    <w:qFormat/>
    <w:uiPriority w:val="0"/>
    <w:pPr>
      <w:spacing w:after="120"/>
    </w:pPr>
  </w:style>
  <w:style w:type="paragraph" w:styleId="4">
    <w:name w:val="Normal Indent"/>
    <w:basedOn w:val="1"/>
    <w:qFormat/>
    <w:uiPriority w:val="0"/>
    <w:pPr>
      <w:adjustRightInd w:val="0"/>
      <w:spacing w:line="315" w:lineRule="atLeast"/>
      <w:ind w:firstLine="420"/>
      <w:jc w:val="left"/>
      <w:textAlignment w:val="baseline"/>
    </w:pPr>
    <w:rPr>
      <w:rFonts w:ascii="宋体"/>
      <w:kern w:val="0"/>
      <w:szCs w:val="20"/>
    </w:rPr>
  </w:style>
  <w:style w:type="paragraph" w:styleId="5">
    <w:name w:val="Body Text Indent"/>
    <w:basedOn w:val="1"/>
    <w:qFormat/>
    <w:uiPriority w:val="0"/>
    <w:pPr>
      <w:tabs>
        <w:tab w:val="left" w:pos="4830"/>
      </w:tabs>
      <w:spacing w:line="500" w:lineRule="exact"/>
      <w:ind w:firstLine="575" w:firstLineChars="196"/>
    </w:pPr>
    <w:rPr>
      <w:b/>
      <w:spacing w:val="-4"/>
      <w:sz w:val="30"/>
      <w:szCs w:val="30"/>
    </w:rPr>
  </w:style>
  <w:style w:type="paragraph" w:styleId="6">
    <w:name w:val="toc 8"/>
    <w:basedOn w:val="1"/>
    <w:next w:val="1"/>
    <w:qFormat/>
    <w:uiPriority w:val="0"/>
    <w:pPr>
      <w:ind w:left="2940" w:leftChars="1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qFormat/>
    <w:uiPriority w:val="0"/>
    <w:pPr>
      <w:ind w:firstLine="420" w:firstLineChars="200"/>
    </w:pPr>
  </w:style>
  <w:style w:type="paragraph" w:customStyle="1" w:styleId="12">
    <w:name w:val="正文-公1"/>
    <w:basedOn w:val="13"/>
    <w:next w:val="8"/>
    <w:qFormat/>
    <w:uiPriority w:val="99"/>
    <w:pPr>
      <w:spacing w:line="576" w:lineRule="exact"/>
      <w:ind w:firstLine="200" w:firstLineChars="200"/>
      <w:jc w:val="left"/>
    </w:pPr>
    <w:rPr>
      <w:rFonts w:ascii="Times New Roman" w:hAnsi="Times New Roman" w:eastAsia="仿宋_GB2312"/>
      <w:sz w:val="32"/>
      <w:szCs w:val="3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
    <w:name w:val="zheng1"/>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18963</Words>
  <Characters>21354</Characters>
  <Lines>0</Lines>
  <Paragraphs>0</Paragraphs>
  <TotalTime>7</TotalTime>
  <ScaleCrop>false</ScaleCrop>
  <LinksUpToDate>false</LinksUpToDate>
  <CharactersWithSpaces>21669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2023-02-14T02:53:00Z</dcterms:created>
  <dc:creator>GZNX</dc:creator>
  <cp:lastModifiedBy>GZNX</cp:lastModifiedBy>
  <dcterms:modified xsi:type="dcterms:W3CDTF">2023-11-13T09:30:32Z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8E5D5D12C02242EF966B6D49FE0F7E92</vt:lpwstr>
  </property>
</Properties>
</file>