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关联交易管理系统项目咨询服务需求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atLeas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0" w:name="_Toc60758346"/>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w:t>
      </w:r>
      <w:bookmarkEnd w:id="0"/>
      <w:r>
        <w:rPr>
          <w:rFonts w:hint="default" w:ascii="Times New Roman" w:hAnsi="Times New Roman" w:eastAsia="黑体" w:cs="Times New Roman"/>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（一）服务形式</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标方需组建完备的项目团队负责本项目建设，团队应至少包含一名项目经理、若干名咨询人员。派驻现场的人员应至少具备3年以上为商业银行提供关联交易咨询服务的实施经验，至少2个关联交易咨询服务案例经验。招标方有权对派驻现场的人员进行水平考核，对于不合格的，有权要求中标方予以更换。</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（二）服务时间</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在接到中标通知后，按照招标人规定的日期内进场实施，建设工期总计不超过4个月。</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（三）服务范围</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lang w:val="en-US" w:eastAsia="zh-CN"/>
        </w:rPr>
        <w:t>提高</w:t>
      </w:r>
      <w:r>
        <w:rPr>
          <w:rFonts w:hint="eastAsia" w:ascii="Times New Roman" w:hAnsi="Times New Roman" w:eastAsia="仿宋_GB2312" w:cs="Times New Roman"/>
          <w:sz w:val="32"/>
          <w:szCs w:val="32"/>
          <w:highlight w:val="none"/>
          <w:lang w:val="en-US" w:eastAsia="zh-CN"/>
        </w:rPr>
        <w:t>贵州农信</w:t>
      </w:r>
      <w:r>
        <w:rPr>
          <w:rFonts w:hint="default" w:ascii="Times New Roman" w:hAnsi="Times New Roman" w:eastAsia="仿宋_GB2312" w:cs="Times New Roman"/>
          <w:sz w:val="32"/>
          <w:szCs w:val="32"/>
          <w:highlight w:val="none"/>
          <w:lang w:val="en-US" w:eastAsia="zh-CN"/>
        </w:rPr>
        <w:t>关联交易管理水平</w:t>
      </w:r>
      <w:r>
        <w:rPr>
          <w:rFonts w:hint="eastAsia" w:ascii="Times New Roman" w:hAnsi="Times New Roman" w:eastAsia="仿宋_GB2312" w:cs="Times New Roman"/>
          <w:sz w:val="32"/>
          <w:szCs w:val="32"/>
          <w:highlight w:val="none"/>
          <w:lang w:val="en-US" w:eastAsia="zh-CN"/>
        </w:rPr>
        <w:t>为目标</w:t>
      </w:r>
      <w:r>
        <w:rPr>
          <w:rFonts w:hint="default" w:ascii="Times New Roman" w:hAnsi="Times New Roman" w:eastAsia="仿宋_GB2312" w:cs="Times New Roman"/>
          <w:sz w:val="32"/>
          <w:szCs w:val="32"/>
          <w:highlight w:val="none"/>
          <w:lang w:val="en-US" w:eastAsia="zh-CN"/>
        </w:rPr>
        <w:t>，协助</w:t>
      </w:r>
      <w:r>
        <w:rPr>
          <w:rFonts w:hint="eastAsia" w:ascii="Times New Roman" w:hAnsi="Times New Roman" w:eastAsia="仿宋_GB2312" w:cs="Times New Roman"/>
          <w:sz w:val="32"/>
          <w:szCs w:val="32"/>
          <w:highlight w:val="none"/>
          <w:lang w:val="en-US" w:eastAsia="zh-CN"/>
        </w:rPr>
        <w:t>贵州农信</w:t>
      </w:r>
      <w:r>
        <w:rPr>
          <w:rFonts w:hint="default" w:ascii="Times New Roman" w:hAnsi="Times New Roman" w:eastAsia="仿宋_GB2312" w:cs="Times New Roman"/>
          <w:sz w:val="32"/>
          <w:szCs w:val="32"/>
          <w:highlight w:val="none"/>
          <w:lang w:val="en-US" w:eastAsia="zh-CN"/>
        </w:rPr>
        <w:t>进行关联交易数字化管理的标准规范完善、管理机制及流程优化、系统方案设计、业务需求细化，以及配合测试等系统实施支持工作。</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（四）服务团队要求</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项目负责人：</w:t>
      </w:r>
      <w:r>
        <w:rPr>
          <w:rFonts w:hint="eastAsia" w:ascii="Times New Roman" w:hAnsi="Times New Roman" w:eastAsia="仿宋_GB2312" w:cs="Times New Roman"/>
          <w:sz w:val="32"/>
          <w:szCs w:val="32"/>
          <w:highlight w:val="none"/>
          <w:lang w:val="en-US" w:eastAsia="zh-CN"/>
        </w:rPr>
        <w:t>拟派驻本项目的项目负责人应至少</w:t>
      </w:r>
      <w:r>
        <w:rPr>
          <w:rFonts w:hint="default" w:ascii="Times New Roman" w:hAnsi="Times New Roman" w:eastAsia="仿宋_GB2312" w:cs="Times New Roman"/>
          <w:sz w:val="32"/>
          <w:szCs w:val="32"/>
          <w:highlight w:val="none"/>
          <w:lang w:val="en-US" w:eastAsia="zh-CN"/>
        </w:rPr>
        <w:t>有</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年以上关联交易咨询服务经验，至少有一个国有控股商业银行总行、股份制商业银行总行、省级农村信用社联合社，或其它相似规模的关联交易管理系统咨询服务实施案例</w:t>
      </w:r>
      <w:r>
        <w:rPr>
          <w:rFonts w:hint="eastAsia" w:ascii="Times New Roman" w:hAnsi="Times New Roman" w:eastAsia="仿宋_GB2312" w:cs="Times New Roman"/>
          <w:sz w:val="32"/>
          <w:szCs w:val="32"/>
          <w:highlight w:val="none"/>
          <w:lang w:val="en-US" w:eastAsia="zh-CN"/>
        </w:rPr>
        <w:t>，至少为5家商业银行提供过专项关联交易管理咨询服务</w:t>
      </w:r>
      <w:r>
        <w:rPr>
          <w:rFonts w:hint="default" w:ascii="Times New Roman" w:hAnsi="Times New Roman" w:eastAsia="仿宋_GB2312" w:cs="Times New Roman"/>
          <w:sz w:val="32"/>
          <w:szCs w:val="32"/>
          <w:highlight w:val="none"/>
          <w:lang w:val="en-US" w:eastAsia="zh-CN"/>
        </w:rPr>
        <w:t>。项目负责人需全程现场负责统筹推动项目工作。</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项目团队人员：应至少具备</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年以上为商业银行提供关联交易咨询服务的经验，并至少具备</w:t>
      </w:r>
      <w:r>
        <w:rPr>
          <w:rFonts w:hint="eastAsia" w:ascii="Times New Roman" w:hAnsi="Times New Roman" w:eastAsia="仿宋_GB2312" w:cs="Times New Roman"/>
          <w:sz w:val="32"/>
          <w:szCs w:val="32"/>
          <w:highlight w:val="none"/>
          <w:lang w:val="en-US" w:eastAsia="zh-CN"/>
        </w:rPr>
        <w:t>5家</w:t>
      </w:r>
      <w:r>
        <w:rPr>
          <w:rFonts w:hint="default" w:ascii="Times New Roman" w:hAnsi="Times New Roman" w:eastAsia="仿宋_GB2312" w:cs="Times New Roman"/>
          <w:sz w:val="32"/>
          <w:szCs w:val="32"/>
          <w:highlight w:val="none"/>
          <w:lang w:val="en-US" w:eastAsia="zh-CN"/>
        </w:rPr>
        <w:t>商业银行关联交易咨询服务实施案例，</w:t>
      </w:r>
      <w:r>
        <w:rPr>
          <w:rFonts w:hint="eastAsia" w:ascii="Times New Roman" w:hAnsi="Times New Roman" w:eastAsia="仿宋_GB2312" w:cs="Times New Roman"/>
          <w:sz w:val="32"/>
          <w:szCs w:val="32"/>
          <w:highlight w:val="none"/>
          <w:lang w:val="en-US" w:eastAsia="zh-CN"/>
        </w:rPr>
        <w:t>并具备关联交易管理系统建设相关经验。供应商在投标文件中应明确参与本项目的工作人员数量、构成、职责、学历背景及从业背景等信息。</w:t>
      </w:r>
      <w:r>
        <w:rPr>
          <w:rFonts w:hint="default"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团队</w:t>
      </w:r>
      <w:r>
        <w:rPr>
          <w:rFonts w:hint="default" w:ascii="Times New Roman" w:hAnsi="Times New Roman" w:eastAsia="仿宋_GB2312" w:cs="Times New Roman"/>
          <w:sz w:val="32"/>
          <w:szCs w:val="32"/>
          <w:highlight w:val="none"/>
          <w:lang w:val="en-US" w:eastAsia="zh-CN"/>
        </w:rPr>
        <w:t>人员全程现场负责项目工作交付。</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说明：上述经验以专项关联交易咨询案例为准，与关联交易有关的内控合规、风险管理、内部审计等项目不计入项目经验。</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0"/>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服务</w:t>
      </w:r>
      <w:r>
        <w:rPr>
          <w:rFonts w:hint="default" w:ascii="Times New Roman" w:hAnsi="Times New Roman" w:eastAsia="黑体" w:cs="Times New Roman"/>
          <w:sz w:val="32"/>
          <w:szCs w:val="32"/>
          <w:highlight w:val="none"/>
        </w:rPr>
        <w:t>需求</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为满足原银保监会（现国家金融监督管理总局）《银行保险机构关联交易管理办法》的强监管要求，计划采购关联交易管理咨询服务。咨询服务需满足监管</w:t>
      </w:r>
      <w:r>
        <w:rPr>
          <w:rFonts w:hint="eastAsia" w:ascii="Times New Roman" w:hAnsi="Times New Roman" w:eastAsia="仿宋_GB2312" w:cs="Times New Roman"/>
          <w:color w:val="auto"/>
          <w:sz w:val="32"/>
          <w:szCs w:val="32"/>
          <w:highlight w:val="none"/>
          <w:lang w:val="en-US" w:eastAsia="zh-CN"/>
        </w:rPr>
        <w:t>当局对关联交易的监管要求及贵州农信的管理需求，包括监管要求分析、框架搭建、关联方管理、关联交易管理、信息披露等一系列工作，实现关联交易的合法合规。</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（一）政策解读与现状诊断</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结合同业热点和监管检查重点，提供监管要求的解读分析。识别外部监管对于关联交易要求与当前贵州农信管理现状的差异，提出优化建议。优化建议应结合改制模式分别提出不同模式下（如统一法人、联合银行、控股等模式）的适用方案，并形成相应报告。</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交付物：《关联交易监管要求分析》《关联交易管理全面诊断报告》（含差距分析及优化建议）</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）健全关联交易管理体系</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按照监管要求，结合省联社管理实际及辖内各行社管理现状，</w:t>
      </w:r>
      <w:r>
        <w:rPr>
          <w:rFonts w:hint="default" w:ascii="Times New Roman" w:hAnsi="Times New Roman" w:eastAsia="仿宋_GB2312" w:cs="Times New Roman"/>
          <w:color w:val="auto"/>
          <w:sz w:val="32"/>
          <w:szCs w:val="32"/>
          <w:highlight w:val="none"/>
          <w:lang w:val="en-US" w:eastAsia="zh-CN"/>
        </w:rPr>
        <w:t>优化关联交易管理架构，明确各级机构和部门的职责分工，提出具体的优化建议和方案。</w:t>
      </w:r>
      <w:r>
        <w:rPr>
          <w:rFonts w:hint="default" w:ascii="Times New Roman" w:hAnsi="Times New Roman" w:eastAsia="仿宋_GB2312" w:cs="Times New Roman"/>
          <w:color w:val="auto"/>
          <w:sz w:val="32"/>
          <w:szCs w:val="32"/>
          <w:highlight w:val="none"/>
          <w:lang w:eastAsia="zh-CN"/>
        </w:rPr>
        <w:t>优化《贵州省农村信用社关联交易管理办法》，并制定配套关联交易管理实施细则、管理手册等制度，形成完备的关联交易管理制度体系。</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交付物：《关联交易管理体系方案》</w:t>
      </w:r>
      <w:r>
        <w:rPr>
          <w:rFonts w:hint="eastAsia" w:ascii="Times New Roman" w:hAnsi="Times New Roman" w:eastAsia="仿宋_GB2312" w:cs="Times New Roman"/>
          <w:color w:val="auto"/>
          <w:sz w:val="32"/>
          <w:szCs w:val="32"/>
          <w:highlight w:val="none"/>
          <w:lang w:val="en-US" w:eastAsia="zh-CN"/>
        </w:rPr>
        <w:t>《关联交易管理办法》</w:t>
      </w:r>
      <w:r>
        <w:rPr>
          <w:rFonts w:hint="default" w:ascii="Times New Roman" w:hAnsi="Times New Roman" w:eastAsia="仿宋_GB2312" w:cs="Times New Roman"/>
          <w:color w:val="auto"/>
          <w:sz w:val="32"/>
          <w:szCs w:val="32"/>
          <w:highlight w:val="none"/>
          <w:lang w:val="en-US" w:eastAsia="zh-CN"/>
        </w:rPr>
        <w:t>《关联交易管理实施细则》</w:t>
      </w:r>
      <w:r>
        <w:rPr>
          <w:rFonts w:hint="eastAsia" w:ascii="Times New Roman" w:hAnsi="Times New Roman" w:eastAsia="仿宋_GB2312" w:cs="Times New Roman"/>
          <w:color w:val="auto"/>
          <w:sz w:val="32"/>
          <w:szCs w:val="32"/>
          <w:highlight w:val="none"/>
          <w:lang w:val="en-US" w:eastAsia="zh-CN"/>
        </w:rPr>
        <w:t>《理事会关联交易控制委员会工作规则》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（三）关联方</w:t>
      </w:r>
      <w:r>
        <w:rPr>
          <w:rFonts w:hint="eastAsia" w:ascii="Times New Roman" w:hAnsi="Times New Roman" w:eastAsia="楷体_GB2312" w:cs="Times New Roman"/>
          <w:color w:val="auto"/>
          <w:sz w:val="32"/>
          <w:szCs w:val="32"/>
          <w:highlight w:val="none"/>
          <w:lang w:val="en-US" w:eastAsia="zh-CN"/>
        </w:rPr>
        <w:t>关系及关联交易识别</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对标监管要求，</w:t>
      </w:r>
      <w:r>
        <w:rPr>
          <w:rFonts w:hint="default" w:ascii="Times New Roman" w:hAnsi="Times New Roman" w:eastAsia="仿宋_GB2312" w:cs="Times New Roman"/>
          <w:color w:val="auto"/>
          <w:sz w:val="32"/>
          <w:szCs w:val="32"/>
          <w:highlight w:val="none"/>
          <w:lang w:val="en-US" w:eastAsia="zh-CN"/>
        </w:rPr>
        <w:t>梳理关联方识别规则、管理流程，整合关联方信息源，设计关联校验规则</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形成准确、完整的关联方清单</w:t>
      </w:r>
      <w:r>
        <w:rPr>
          <w:rFonts w:hint="eastAsia" w:ascii="Times New Roman" w:hAnsi="Times New Roman" w:eastAsia="仿宋_GB2312" w:cs="Times New Roman"/>
          <w:color w:val="auto"/>
          <w:sz w:val="32"/>
          <w:szCs w:val="32"/>
          <w:highlight w:val="none"/>
          <w:lang w:val="en-US" w:eastAsia="zh-CN"/>
        </w:rPr>
        <w:t>。明确关联方名单维护和关联交易识别中的相关职责，建立明确的更新、复核及监督机制，确保各方依据相关要求及时对关联方和关联交易进行识别。</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交付物：《关联方识别认定及维护规则》《</w:t>
      </w:r>
      <w:r>
        <w:rPr>
          <w:rFonts w:hint="eastAsia" w:ascii="Times New Roman" w:hAnsi="Times New Roman" w:eastAsia="仿宋_GB2312" w:cs="Times New Roman"/>
          <w:color w:val="auto"/>
          <w:sz w:val="32"/>
          <w:szCs w:val="32"/>
          <w:highlight w:val="none"/>
          <w:lang w:val="en-US" w:eastAsia="zh-CN"/>
        </w:rPr>
        <w:t>全省农信</w:t>
      </w:r>
      <w:r>
        <w:rPr>
          <w:rFonts w:hint="default" w:ascii="Times New Roman" w:hAnsi="Times New Roman" w:eastAsia="仿宋_GB2312" w:cs="Times New Roman"/>
          <w:color w:val="auto"/>
          <w:sz w:val="32"/>
          <w:szCs w:val="32"/>
          <w:highlight w:val="none"/>
          <w:lang w:val="en-US" w:eastAsia="zh-CN"/>
        </w:rPr>
        <w:t>关联方名单》</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（四）关联交易</w:t>
      </w:r>
      <w:r>
        <w:rPr>
          <w:rFonts w:hint="eastAsia" w:ascii="Times New Roman" w:hAnsi="Times New Roman" w:eastAsia="楷体_GB2312" w:cs="Times New Roman"/>
          <w:color w:val="auto"/>
          <w:sz w:val="32"/>
          <w:szCs w:val="32"/>
          <w:highlight w:val="none"/>
          <w:lang w:val="en-US" w:eastAsia="zh-CN"/>
        </w:rPr>
        <w:t>流程</w:t>
      </w:r>
      <w:r>
        <w:rPr>
          <w:rFonts w:hint="default" w:ascii="Times New Roman" w:hAnsi="Times New Roman" w:eastAsia="楷体_GB2312" w:cs="Times New Roman"/>
          <w:color w:val="auto"/>
          <w:sz w:val="32"/>
          <w:szCs w:val="32"/>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eastAsia="zh-CN"/>
        </w:rPr>
      </w:pPr>
      <w:bookmarkStart w:id="1" w:name="_Hlk116220986"/>
      <w:r>
        <w:rPr>
          <w:rFonts w:hint="default" w:ascii="Times New Roman" w:hAnsi="Times New Roman" w:eastAsia="仿宋_GB2312" w:cs="Times New Roman"/>
          <w:color w:val="auto"/>
          <w:sz w:val="32"/>
          <w:szCs w:val="32"/>
          <w:highlight w:val="none"/>
          <w:lang w:eastAsia="zh-CN"/>
        </w:rPr>
        <w:t>梳理贵州农信关联交易业务及产品分类，形成关联交易业务识别规则、数据标准；建立关联交易事前识别与审查，事中监督预警与审批、事后备案管理机制，</w:t>
      </w:r>
      <w:r>
        <w:rPr>
          <w:rFonts w:hint="eastAsia" w:ascii="Times New Roman" w:hAnsi="Times New Roman" w:eastAsia="仿宋_GB2312" w:cs="Times New Roman"/>
          <w:color w:val="auto"/>
          <w:sz w:val="32"/>
          <w:szCs w:val="32"/>
          <w:highlight w:val="none"/>
          <w:lang w:eastAsia="zh-CN"/>
        </w:rPr>
        <w:t>建立关联交易定价机制，</w:t>
      </w:r>
      <w:r>
        <w:rPr>
          <w:rFonts w:hint="default" w:ascii="Times New Roman" w:hAnsi="Times New Roman" w:eastAsia="仿宋_GB2312" w:cs="Times New Roman"/>
          <w:color w:val="auto"/>
          <w:sz w:val="32"/>
          <w:szCs w:val="32"/>
          <w:highlight w:val="none"/>
          <w:lang w:eastAsia="zh-CN"/>
        </w:rPr>
        <w:t>对贵州农信现有管理模式提出优化建议，将关联交易管理流程嵌入到各业务的具体环节中；开发关联交易监测预警指标，涉及披露报送的流程。</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交付物：《关联交易产品标准》《关联交易</w:t>
      </w:r>
      <w:r>
        <w:rPr>
          <w:rFonts w:hint="eastAsia" w:ascii="Times New Roman" w:hAnsi="Times New Roman" w:eastAsia="仿宋_GB2312" w:cs="Times New Roman"/>
          <w:color w:val="auto"/>
          <w:sz w:val="32"/>
          <w:szCs w:val="32"/>
          <w:highlight w:val="none"/>
          <w:lang w:eastAsia="zh-CN"/>
        </w:rPr>
        <w:t>标准流程</w:t>
      </w:r>
      <w:r>
        <w:rPr>
          <w:rFonts w:hint="eastAsia" w:ascii="Times New Roman" w:hAnsi="Times New Roman" w:eastAsia="仿宋_GB2312" w:cs="Times New Roman"/>
          <w:color w:val="auto"/>
          <w:sz w:val="32"/>
          <w:szCs w:val="32"/>
          <w:highlight w:val="none"/>
          <w:lang w:val="en-US" w:eastAsia="zh-CN"/>
        </w:rPr>
        <w:t>设计</w:t>
      </w:r>
      <w:r>
        <w:rPr>
          <w:rFonts w:hint="default" w:ascii="Times New Roman" w:hAnsi="Times New Roman" w:eastAsia="仿宋_GB2312" w:cs="Times New Roman"/>
          <w:color w:val="auto"/>
          <w:sz w:val="32"/>
          <w:szCs w:val="32"/>
          <w:highlight w:val="none"/>
          <w:lang w:eastAsia="zh-CN"/>
        </w:rPr>
        <w:t>》《关联交易监测预警方案》</w:t>
      </w:r>
    </w:p>
    <w:bookmarkEnd w:id="1"/>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（五）关联交易管理系统设计</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lang w:val="en-US" w:eastAsia="zh-CN"/>
        </w:rPr>
        <w:t>适用性强、可落地且满足</w:t>
      </w:r>
      <w:r>
        <w:rPr>
          <w:rFonts w:hint="default" w:ascii="Times New Roman" w:hAnsi="Times New Roman" w:eastAsia="仿宋_GB2312" w:cs="Times New Roman"/>
          <w:color w:val="auto"/>
          <w:sz w:val="32"/>
          <w:szCs w:val="32"/>
          <w:highlight w:val="none"/>
          <w:lang w:val="en-US" w:eastAsia="zh-CN"/>
        </w:rPr>
        <w:t>贵州农信管理</w:t>
      </w:r>
      <w:r>
        <w:rPr>
          <w:rFonts w:hint="eastAsia" w:ascii="Times New Roman" w:hAnsi="Times New Roman" w:eastAsia="仿宋_GB2312" w:cs="Times New Roman"/>
          <w:color w:val="auto"/>
          <w:sz w:val="32"/>
          <w:szCs w:val="32"/>
          <w:highlight w:val="none"/>
          <w:lang w:val="en-US" w:eastAsia="zh-CN"/>
        </w:rPr>
        <w:t>需求</w:t>
      </w:r>
      <w:r>
        <w:rPr>
          <w:rFonts w:hint="default" w:ascii="Times New Roman" w:hAnsi="Times New Roman" w:eastAsia="仿宋_GB2312" w:cs="Times New Roman"/>
          <w:color w:val="auto"/>
          <w:sz w:val="32"/>
          <w:szCs w:val="32"/>
          <w:highlight w:val="none"/>
          <w:lang w:val="en-US" w:eastAsia="zh-CN"/>
        </w:rPr>
        <w:t>的关联交易管理系统方案，</w:t>
      </w:r>
      <w:r>
        <w:rPr>
          <w:rFonts w:hint="eastAsia" w:ascii="Times New Roman" w:hAnsi="Times New Roman" w:eastAsia="仿宋_GB2312" w:cs="Times New Roman"/>
          <w:color w:val="auto"/>
          <w:sz w:val="32"/>
          <w:szCs w:val="32"/>
          <w:highlight w:val="none"/>
          <w:lang w:val="en-US" w:eastAsia="zh-CN"/>
        </w:rPr>
        <w:t>编制关联交易管理系统投资概算，</w:t>
      </w:r>
      <w:r>
        <w:rPr>
          <w:rFonts w:hint="default" w:ascii="Times New Roman" w:hAnsi="Times New Roman" w:eastAsia="仿宋_GB2312" w:cs="Times New Roman"/>
          <w:color w:val="auto"/>
          <w:sz w:val="32"/>
          <w:szCs w:val="32"/>
          <w:highlight w:val="none"/>
          <w:lang w:val="en-US" w:eastAsia="zh-CN"/>
        </w:rPr>
        <w:t>开展关联交易管理系统业务需求分析工作，包括：关联交易管理系统框架及主要功能，关联方管理、关联交易管控及监测流程、关联交易外部监管报送和内部管理报告，以及关联交易管理系统涉及主要外围系统改造等需求</w:t>
      </w:r>
      <w:r>
        <w:rPr>
          <w:rFonts w:hint="default" w:ascii="Times New Roman" w:hAnsi="Times New Roman" w:eastAsia="仿宋_GB2312" w:cs="Times New Roman"/>
          <w:sz w:val="32"/>
          <w:szCs w:val="32"/>
          <w:highlight w:val="none"/>
          <w:lang w:val="en-US" w:eastAsia="zh-CN"/>
        </w:rPr>
        <w:t>，配合系统开发进度，协助贵州农信系统</w:t>
      </w:r>
      <w:r>
        <w:rPr>
          <w:rFonts w:hint="eastAsia" w:ascii="Times New Roman" w:hAnsi="Times New Roman" w:eastAsia="仿宋_GB2312" w:cs="Times New Roman"/>
          <w:sz w:val="32"/>
          <w:szCs w:val="32"/>
          <w:highlight w:val="none"/>
          <w:lang w:val="en-US" w:eastAsia="zh-CN"/>
        </w:rPr>
        <w:t>完成系统开发商选聘工作，提供系统建设实施监理、UAT测试及系统培训宣贯。</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交付物：</w:t>
      </w:r>
      <w:r>
        <w:rPr>
          <w:rFonts w:hint="eastAsia" w:ascii="Times New Roman" w:hAnsi="Times New Roman" w:eastAsia="仿宋_GB2312" w:cs="Times New Roman"/>
          <w:sz w:val="32"/>
          <w:szCs w:val="32"/>
          <w:highlight w:val="none"/>
          <w:lang w:val="en-US" w:eastAsia="zh-CN"/>
        </w:rPr>
        <w:t>《关联交易管理系统投资概算》</w:t>
      </w:r>
      <w:r>
        <w:rPr>
          <w:rFonts w:hint="default" w:ascii="Times New Roman" w:hAnsi="Times New Roman" w:eastAsia="仿宋_GB2312" w:cs="Times New Roman"/>
          <w:sz w:val="32"/>
          <w:szCs w:val="32"/>
          <w:highlight w:val="none"/>
          <w:lang w:val="en-US" w:eastAsia="zh-CN"/>
        </w:rPr>
        <w:t>《关联交易管理系统建设方案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《关联交易管理系统业务需求说明书》</w:t>
      </w:r>
      <w:r>
        <w:rPr>
          <w:rFonts w:hint="eastAsia" w:ascii="Times New Roman" w:hAnsi="Times New Roman" w:eastAsia="仿宋_GB2312" w:cs="Times New Roman"/>
          <w:sz w:val="32"/>
          <w:szCs w:val="32"/>
          <w:highlight w:val="none"/>
          <w:lang w:val="en-US" w:eastAsia="zh-CN"/>
        </w:rPr>
        <w:t>、外围系统改造建议、协助系统开发测试问题记录、系统监理及验收相关文档</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（六）</w:t>
      </w:r>
      <w:r>
        <w:rPr>
          <w:rFonts w:hint="eastAsia" w:ascii="Times New Roman" w:hAnsi="Times New Roman" w:eastAsia="楷体_GB2312" w:cs="Times New Roman"/>
          <w:sz w:val="32"/>
          <w:szCs w:val="32"/>
          <w:highlight w:val="none"/>
          <w:lang w:val="en-US" w:eastAsia="zh-CN"/>
        </w:rPr>
        <w:t>公司治理综合管理系统框架设计</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以关联交易管理系统为起点，</w:t>
      </w:r>
      <w:r>
        <w:rPr>
          <w:rFonts w:hint="eastAsia" w:ascii="Times New Roman" w:hAnsi="Times New Roman" w:eastAsia="仿宋_GB2312" w:cs="Times New Roman"/>
          <w:sz w:val="32"/>
          <w:szCs w:val="32"/>
          <w:highlight w:val="none"/>
          <w:lang w:val="en-US" w:eastAsia="zh-CN"/>
        </w:rPr>
        <w:t>以最终形成公司治理综合管理系统为目标，梳理</w:t>
      </w:r>
      <w:r>
        <w:rPr>
          <w:rFonts w:hint="eastAsia" w:ascii="Times New Roman" w:hAnsi="Times New Roman" w:eastAsia="仿宋_GB2312" w:cs="Times New Roman"/>
          <w:color w:val="auto"/>
          <w:sz w:val="32"/>
          <w:szCs w:val="32"/>
          <w:highlight w:val="none"/>
          <w:lang w:val="en-US" w:eastAsia="zh-CN"/>
        </w:rPr>
        <w:t>公司治理综合管理系统的功能概要（包含但不限于：</w:t>
      </w:r>
      <w:r>
        <w:rPr>
          <w:rFonts w:hint="default" w:ascii="Times New Roman" w:hAnsi="Times New Roman" w:eastAsia="仿宋_GB2312" w:cs="Times New Roman"/>
          <w:sz w:val="32"/>
          <w:szCs w:val="40"/>
          <w:highlight w:val="none"/>
          <w:lang w:val="en-US" w:eastAsia="zh-CN"/>
        </w:rPr>
        <w:t>组织架构管理、</w:t>
      </w:r>
      <w:r>
        <w:rPr>
          <w:rFonts w:hint="eastAsia" w:ascii="Times New Roman" w:hAnsi="Times New Roman" w:eastAsia="仿宋_GB2312" w:cs="Times New Roman"/>
          <w:sz w:val="32"/>
          <w:szCs w:val="40"/>
          <w:highlight w:val="none"/>
          <w:lang w:val="en-US" w:eastAsia="zh-CN"/>
        </w:rPr>
        <w:t>公司治理运行监测、股东股权管理、制度机制建设、</w:t>
      </w:r>
      <w:r>
        <w:rPr>
          <w:rFonts w:hint="default" w:ascii="Times New Roman" w:hAnsi="Times New Roman" w:eastAsia="仿宋_GB2312" w:cs="Times New Roman"/>
          <w:sz w:val="32"/>
          <w:szCs w:val="40"/>
          <w:highlight w:val="none"/>
          <w:lang w:val="en-US" w:eastAsia="zh-CN"/>
        </w:rPr>
        <w:t>专业委员会履职与管理、</w:t>
      </w:r>
      <w:r>
        <w:rPr>
          <w:rFonts w:hint="eastAsia" w:ascii="Times New Roman" w:hAnsi="Times New Roman" w:eastAsia="仿宋_GB2312" w:cs="Times New Roman"/>
          <w:sz w:val="32"/>
          <w:szCs w:val="40"/>
          <w:highlight w:val="none"/>
          <w:lang w:val="en-US" w:eastAsia="zh-CN"/>
        </w:rPr>
        <w:t>董监高</w:t>
      </w:r>
      <w:r>
        <w:rPr>
          <w:rFonts w:hint="default" w:ascii="Times New Roman" w:hAnsi="Times New Roman" w:eastAsia="仿宋_GB2312" w:cs="Times New Roman"/>
          <w:sz w:val="32"/>
          <w:szCs w:val="40"/>
          <w:highlight w:val="none"/>
          <w:lang w:val="en-US" w:eastAsia="zh-CN"/>
        </w:rPr>
        <w:t>履职</w:t>
      </w:r>
      <w:r>
        <w:rPr>
          <w:rFonts w:hint="eastAsia" w:ascii="Times New Roman" w:hAnsi="Times New Roman" w:eastAsia="仿宋_GB2312" w:cs="Times New Roman"/>
          <w:sz w:val="32"/>
          <w:szCs w:val="40"/>
          <w:highlight w:val="none"/>
          <w:lang w:val="en-US" w:eastAsia="zh-CN"/>
        </w:rPr>
        <w:t>管理</w:t>
      </w:r>
      <w:r>
        <w:rPr>
          <w:rFonts w:hint="eastAsia" w:ascii="Times New Roman" w:hAnsi="Times New Roman" w:eastAsia="仿宋_GB2312" w:cs="Times New Roman"/>
          <w:color w:val="auto"/>
          <w:sz w:val="32"/>
          <w:szCs w:val="32"/>
          <w:highlight w:val="none"/>
          <w:lang w:val="en-US" w:eastAsia="zh-CN"/>
        </w:rPr>
        <w:t>等内容），并制定内容框架和建设规划。</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交付物：《公司治理综合管理系统框架建议》（含建设内容概要）</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（七）</w:t>
      </w:r>
      <w:r>
        <w:rPr>
          <w:rFonts w:hint="default" w:ascii="Times New Roman" w:hAnsi="Times New Roman" w:eastAsia="楷体_GB2312" w:cs="Times New Roman"/>
          <w:sz w:val="32"/>
          <w:szCs w:val="32"/>
          <w:highlight w:val="none"/>
          <w:lang w:val="en-US" w:eastAsia="zh-CN"/>
        </w:rPr>
        <w:t>培训与知识转移</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提供相应的关联交易管理、团队管理和知识转移培训，涵盖全面的知识转移与培训服务，针对管理层和实施层制定与其职责分工相匹配的培训内容。</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交付物：</w:t>
      </w:r>
      <w:r>
        <w:rPr>
          <w:rFonts w:hint="eastAsia" w:ascii="Times New Roman" w:hAnsi="Times New Roman" w:eastAsia="仿宋_GB2312" w:cs="Times New Roman"/>
          <w:sz w:val="32"/>
          <w:szCs w:val="32"/>
          <w:highlight w:val="none"/>
          <w:lang w:val="en-US" w:eastAsia="zh-CN"/>
        </w:rPr>
        <w:t>《关联交易管理系统建设人才培育方案》、定制化全行级培训（不低于3次）及相关专业资讯材料</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八</w:t>
      </w:r>
      <w:r>
        <w:rPr>
          <w:rFonts w:hint="default" w:ascii="Times New Roman" w:hAnsi="Times New Roman" w:eastAsia="楷体_GB2312" w:cs="Times New Roman"/>
          <w:sz w:val="32"/>
          <w:szCs w:val="32"/>
          <w:highlight w:val="none"/>
          <w:lang w:val="en-US" w:eastAsia="zh-CN"/>
        </w:rPr>
        <w:t>）知识产权及保密要求</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上述服务中所有的项目交付物，所有知识产权由贵州省农村信用社联合社所有。中标单位在服务过程中，应本着负责的态度保守并管理保密信息，禁止泄露或披露给与项目无关的人员，未得到贵州省农村信用社联合社书面同意前不允许使用在项目以外的任何目的。</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（八）其他要求</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1.项目启动前制定好整体项目计划，明确项目沟通机制、汇报机制、质量控制标准等要求，制定访谈纲要及计划，撰写各项会议纪要、报告等；</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2.准备项目周报、月报和里程碑汇报，每周反馈沟通项目进度，配合行内阶段性汇报需要，准备相关材料；</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3.提出切实有效的管理提升建议，针对管理中遇到的疑点难点问题给出相应的解决方案或解决方法。</w:t>
      </w:r>
      <w:bookmarkStart w:id="2" w:name="_GoBack"/>
      <w:bookmarkEnd w:id="2"/>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left:394pt;margin-top:-20.25pt;height:144pt;width:144p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章"/>
      <w:lvlJc w:val="left"/>
      <w:pPr>
        <w:ind w:left="432" w:hanging="432"/>
      </w:pPr>
      <w:rPr>
        <w:rFonts w:hint="eastAsia"/>
      </w:rPr>
    </w:lvl>
    <w:lvl w:ilvl="1" w:tentative="0">
      <w:start w:val="1"/>
      <w:numFmt w:val="chineseCountingThousand"/>
      <w:pStyle w:val="4"/>
      <w:isLgl/>
      <w:suff w:val="space"/>
      <w:lvlText w:val="%1.%2"/>
      <w:lvlJc w:val="left"/>
      <w:pPr>
        <w:ind w:left="0" w:firstLine="0"/>
      </w:pPr>
      <w:rPr>
        <w:rFonts w:hint="eastAsia"/>
      </w:rPr>
    </w:lvl>
    <w:lvl w:ilvl="2" w:tentative="0">
      <w:start w:val="2"/>
      <w:numFmt w:val="decimal"/>
      <w:pStyle w:val="5"/>
      <w:isLgl/>
      <w:suff w:val="space"/>
      <w:lvlText w:val="%1.%2.%3"/>
      <w:lvlJc w:val="left"/>
      <w:pPr>
        <w:ind w:left="720" w:hanging="720"/>
      </w:pPr>
      <w:rPr>
        <w:rFonts w:hint="eastAsia"/>
      </w:rPr>
    </w:lvl>
    <w:lvl w:ilvl="3" w:tentative="0">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1756"/>
    <w:rsid w:val="00002B27"/>
    <w:rsid w:val="00007224"/>
    <w:rsid w:val="000156D2"/>
    <w:rsid w:val="00016683"/>
    <w:rsid w:val="00025B15"/>
    <w:rsid w:val="00027468"/>
    <w:rsid w:val="00030DA9"/>
    <w:rsid w:val="0004553B"/>
    <w:rsid w:val="000501B5"/>
    <w:rsid w:val="00062A1D"/>
    <w:rsid w:val="00066568"/>
    <w:rsid w:val="00082206"/>
    <w:rsid w:val="00094418"/>
    <w:rsid w:val="00094CA9"/>
    <w:rsid w:val="00094F3B"/>
    <w:rsid w:val="000A1964"/>
    <w:rsid w:val="000A1CC8"/>
    <w:rsid w:val="000A6342"/>
    <w:rsid w:val="000B0A51"/>
    <w:rsid w:val="000B2801"/>
    <w:rsid w:val="000B470E"/>
    <w:rsid w:val="000B786C"/>
    <w:rsid w:val="000C13E5"/>
    <w:rsid w:val="000C2CDA"/>
    <w:rsid w:val="000C3C5F"/>
    <w:rsid w:val="000D0C4C"/>
    <w:rsid w:val="000E0E3E"/>
    <w:rsid w:val="000E455F"/>
    <w:rsid w:val="000F0013"/>
    <w:rsid w:val="000F120C"/>
    <w:rsid w:val="000F4FBD"/>
    <w:rsid w:val="00124CCE"/>
    <w:rsid w:val="001314AD"/>
    <w:rsid w:val="00133FAA"/>
    <w:rsid w:val="0013470B"/>
    <w:rsid w:val="001406C6"/>
    <w:rsid w:val="00150439"/>
    <w:rsid w:val="00160311"/>
    <w:rsid w:val="00173385"/>
    <w:rsid w:val="00181B1A"/>
    <w:rsid w:val="00186BE8"/>
    <w:rsid w:val="001A28E6"/>
    <w:rsid w:val="001D4DA5"/>
    <w:rsid w:val="001F21CE"/>
    <w:rsid w:val="00211445"/>
    <w:rsid w:val="00220582"/>
    <w:rsid w:val="00226411"/>
    <w:rsid w:val="00246BD3"/>
    <w:rsid w:val="00252433"/>
    <w:rsid w:val="00254FD0"/>
    <w:rsid w:val="00255801"/>
    <w:rsid w:val="002625C6"/>
    <w:rsid w:val="00264B89"/>
    <w:rsid w:val="002672AC"/>
    <w:rsid w:val="00270805"/>
    <w:rsid w:val="0027157C"/>
    <w:rsid w:val="0027429C"/>
    <w:rsid w:val="00281F48"/>
    <w:rsid w:val="002823C2"/>
    <w:rsid w:val="002835D0"/>
    <w:rsid w:val="0029478B"/>
    <w:rsid w:val="00296ADD"/>
    <w:rsid w:val="002974E6"/>
    <w:rsid w:val="002A158C"/>
    <w:rsid w:val="002A4B2B"/>
    <w:rsid w:val="002A7147"/>
    <w:rsid w:val="002B089B"/>
    <w:rsid w:val="002B106E"/>
    <w:rsid w:val="002B22E2"/>
    <w:rsid w:val="002B3915"/>
    <w:rsid w:val="002B67AA"/>
    <w:rsid w:val="002C286A"/>
    <w:rsid w:val="002C4893"/>
    <w:rsid w:val="002C69ED"/>
    <w:rsid w:val="002D480D"/>
    <w:rsid w:val="002D6530"/>
    <w:rsid w:val="002E359B"/>
    <w:rsid w:val="002F5623"/>
    <w:rsid w:val="002F6586"/>
    <w:rsid w:val="002F7011"/>
    <w:rsid w:val="00304851"/>
    <w:rsid w:val="00304F37"/>
    <w:rsid w:val="003059C4"/>
    <w:rsid w:val="00306EB0"/>
    <w:rsid w:val="003137A2"/>
    <w:rsid w:val="00314265"/>
    <w:rsid w:val="0031517A"/>
    <w:rsid w:val="003163A7"/>
    <w:rsid w:val="00344ECB"/>
    <w:rsid w:val="003524EA"/>
    <w:rsid w:val="00362F43"/>
    <w:rsid w:val="00363C17"/>
    <w:rsid w:val="00364C58"/>
    <w:rsid w:val="00365E2B"/>
    <w:rsid w:val="00367DA3"/>
    <w:rsid w:val="00374164"/>
    <w:rsid w:val="00382E8C"/>
    <w:rsid w:val="00385D8B"/>
    <w:rsid w:val="003A1E0C"/>
    <w:rsid w:val="003B6E80"/>
    <w:rsid w:val="003C0369"/>
    <w:rsid w:val="003C3505"/>
    <w:rsid w:val="003C6695"/>
    <w:rsid w:val="003D03EA"/>
    <w:rsid w:val="003D43CE"/>
    <w:rsid w:val="003D5C75"/>
    <w:rsid w:val="003D6A87"/>
    <w:rsid w:val="003F778B"/>
    <w:rsid w:val="004021DB"/>
    <w:rsid w:val="004041B6"/>
    <w:rsid w:val="00416B5A"/>
    <w:rsid w:val="00426014"/>
    <w:rsid w:val="0042661C"/>
    <w:rsid w:val="00440939"/>
    <w:rsid w:val="00482702"/>
    <w:rsid w:val="00485FDF"/>
    <w:rsid w:val="00493B47"/>
    <w:rsid w:val="00496DA9"/>
    <w:rsid w:val="004A5927"/>
    <w:rsid w:val="004A5E1B"/>
    <w:rsid w:val="004B2FBF"/>
    <w:rsid w:val="004B4DBD"/>
    <w:rsid w:val="004C690B"/>
    <w:rsid w:val="004D0CF9"/>
    <w:rsid w:val="004D362A"/>
    <w:rsid w:val="004D4C90"/>
    <w:rsid w:val="004D4CE5"/>
    <w:rsid w:val="004E3262"/>
    <w:rsid w:val="004E409B"/>
    <w:rsid w:val="004E66B4"/>
    <w:rsid w:val="0050210F"/>
    <w:rsid w:val="00503A11"/>
    <w:rsid w:val="00504A49"/>
    <w:rsid w:val="00505EA5"/>
    <w:rsid w:val="00507784"/>
    <w:rsid w:val="00524151"/>
    <w:rsid w:val="005348C4"/>
    <w:rsid w:val="00550A2A"/>
    <w:rsid w:val="00565E68"/>
    <w:rsid w:val="00574443"/>
    <w:rsid w:val="005813CA"/>
    <w:rsid w:val="00592BD9"/>
    <w:rsid w:val="00593623"/>
    <w:rsid w:val="005962CB"/>
    <w:rsid w:val="005A7A26"/>
    <w:rsid w:val="005C1150"/>
    <w:rsid w:val="005C70D9"/>
    <w:rsid w:val="005C7876"/>
    <w:rsid w:val="005D0A86"/>
    <w:rsid w:val="005D6F34"/>
    <w:rsid w:val="005D7B13"/>
    <w:rsid w:val="005D7EDA"/>
    <w:rsid w:val="00610637"/>
    <w:rsid w:val="00624BF8"/>
    <w:rsid w:val="00627F45"/>
    <w:rsid w:val="00630A5F"/>
    <w:rsid w:val="00635D29"/>
    <w:rsid w:val="006503B3"/>
    <w:rsid w:val="00654201"/>
    <w:rsid w:val="006628BF"/>
    <w:rsid w:val="006677E0"/>
    <w:rsid w:val="00683471"/>
    <w:rsid w:val="00685535"/>
    <w:rsid w:val="006A1B83"/>
    <w:rsid w:val="006A569B"/>
    <w:rsid w:val="006E12D2"/>
    <w:rsid w:val="006E26C1"/>
    <w:rsid w:val="00711C20"/>
    <w:rsid w:val="007220C3"/>
    <w:rsid w:val="0072430D"/>
    <w:rsid w:val="0073792E"/>
    <w:rsid w:val="007434B3"/>
    <w:rsid w:val="00746E67"/>
    <w:rsid w:val="00750844"/>
    <w:rsid w:val="00752565"/>
    <w:rsid w:val="0076326B"/>
    <w:rsid w:val="007654CB"/>
    <w:rsid w:val="00770796"/>
    <w:rsid w:val="00777D8B"/>
    <w:rsid w:val="00781007"/>
    <w:rsid w:val="00783F4B"/>
    <w:rsid w:val="007845CF"/>
    <w:rsid w:val="00791BAB"/>
    <w:rsid w:val="00792C11"/>
    <w:rsid w:val="007A034D"/>
    <w:rsid w:val="007A4A9B"/>
    <w:rsid w:val="007B04CE"/>
    <w:rsid w:val="007B6219"/>
    <w:rsid w:val="007C04B2"/>
    <w:rsid w:val="007E656E"/>
    <w:rsid w:val="007F01DC"/>
    <w:rsid w:val="007F2C56"/>
    <w:rsid w:val="007F7D56"/>
    <w:rsid w:val="00805A2C"/>
    <w:rsid w:val="0080624D"/>
    <w:rsid w:val="008062AA"/>
    <w:rsid w:val="008122F9"/>
    <w:rsid w:val="008135C9"/>
    <w:rsid w:val="008250A2"/>
    <w:rsid w:val="0083393D"/>
    <w:rsid w:val="00840E84"/>
    <w:rsid w:val="008459C1"/>
    <w:rsid w:val="00846A14"/>
    <w:rsid w:val="008561CA"/>
    <w:rsid w:val="008635F4"/>
    <w:rsid w:val="00865E92"/>
    <w:rsid w:val="00866378"/>
    <w:rsid w:val="0086643A"/>
    <w:rsid w:val="00870CE5"/>
    <w:rsid w:val="00871A05"/>
    <w:rsid w:val="00890515"/>
    <w:rsid w:val="00892615"/>
    <w:rsid w:val="0089524F"/>
    <w:rsid w:val="008A4469"/>
    <w:rsid w:val="008B1005"/>
    <w:rsid w:val="008B3640"/>
    <w:rsid w:val="008C2686"/>
    <w:rsid w:val="008C58BD"/>
    <w:rsid w:val="008C5A5B"/>
    <w:rsid w:val="008D25F9"/>
    <w:rsid w:val="008D4570"/>
    <w:rsid w:val="008D7A5B"/>
    <w:rsid w:val="008E36FA"/>
    <w:rsid w:val="008E4071"/>
    <w:rsid w:val="008E6BB2"/>
    <w:rsid w:val="008E7826"/>
    <w:rsid w:val="008F6099"/>
    <w:rsid w:val="008F62D1"/>
    <w:rsid w:val="009054D6"/>
    <w:rsid w:val="00910E87"/>
    <w:rsid w:val="009117F1"/>
    <w:rsid w:val="00923EC2"/>
    <w:rsid w:val="00934E2B"/>
    <w:rsid w:val="00935517"/>
    <w:rsid w:val="00937906"/>
    <w:rsid w:val="00944012"/>
    <w:rsid w:val="00965CFA"/>
    <w:rsid w:val="00966375"/>
    <w:rsid w:val="009668E2"/>
    <w:rsid w:val="00970370"/>
    <w:rsid w:val="009806C1"/>
    <w:rsid w:val="00995DDC"/>
    <w:rsid w:val="009A6D9B"/>
    <w:rsid w:val="009B18CF"/>
    <w:rsid w:val="009E03F6"/>
    <w:rsid w:val="009E090C"/>
    <w:rsid w:val="009E5AFD"/>
    <w:rsid w:val="009E718A"/>
    <w:rsid w:val="009F124C"/>
    <w:rsid w:val="00A0001B"/>
    <w:rsid w:val="00A0351A"/>
    <w:rsid w:val="00A16AC4"/>
    <w:rsid w:val="00A23A36"/>
    <w:rsid w:val="00A26D67"/>
    <w:rsid w:val="00A31D74"/>
    <w:rsid w:val="00A47171"/>
    <w:rsid w:val="00A72363"/>
    <w:rsid w:val="00A861DB"/>
    <w:rsid w:val="00A95C96"/>
    <w:rsid w:val="00A961F1"/>
    <w:rsid w:val="00AA24C6"/>
    <w:rsid w:val="00AA307C"/>
    <w:rsid w:val="00AB30E7"/>
    <w:rsid w:val="00AC5468"/>
    <w:rsid w:val="00AD7717"/>
    <w:rsid w:val="00AE1DE5"/>
    <w:rsid w:val="00B07628"/>
    <w:rsid w:val="00B15C72"/>
    <w:rsid w:val="00B35551"/>
    <w:rsid w:val="00B5006B"/>
    <w:rsid w:val="00B54EE9"/>
    <w:rsid w:val="00B5692F"/>
    <w:rsid w:val="00B628C4"/>
    <w:rsid w:val="00B63577"/>
    <w:rsid w:val="00B728D0"/>
    <w:rsid w:val="00B921AA"/>
    <w:rsid w:val="00BA0069"/>
    <w:rsid w:val="00BA25B3"/>
    <w:rsid w:val="00BA6491"/>
    <w:rsid w:val="00BA6922"/>
    <w:rsid w:val="00BB140E"/>
    <w:rsid w:val="00BB27B6"/>
    <w:rsid w:val="00BB6137"/>
    <w:rsid w:val="00BC342A"/>
    <w:rsid w:val="00BC5260"/>
    <w:rsid w:val="00BD2530"/>
    <w:rsid w:val="00BD7390"/>
    <w:rsid w:val="00BD75A2"/>
    <w:rsid w:val="00BE0E99"/>
    <w:rsid w:val="00BE433A"/>
    <w:rsid w:val="00BE7224"/>
    <w:rsid w:val="00C24AD8"/>
    <w:rsid w:val="00C304FD"/>
    <w:rsid w:val="00C41650"/>
    <w:rsid w:val="00C43D70"/>
    <w:rsid w:val="00C45B88"/>
    <w:rsid w:val="00C60A5E"/>
    <w:rsid w:val="00C6154A"/>
    <w:rsid w:val="00C67039"/>
    <w:rsid w:val="00C701E1"/>
    <w:rsid w:val="00C75A32"/>
    <w:rsid w:val="00C8502C"/>
    <w:rsid w:val="00C92C8A"/>
    <w:rsid w:val="00CB05C4"/>
    <w:rsid w:val="00CB248D"/>
    <w:rsid w:val="00CB7C9A"/>
    <w:rsid w:val="00CC7531"/>
    <w:rsid w:val="00CD6A50"/>
    <w:rsid w:val="00CD7B86"/>
    <w:rsid w:val="00CE53C7"/>
    <w:rsid w:val="00CE61B2"/>
    <w:rsid w:val="00CE7E1B"/>
    <w:rsid w:val="00CF1756"/>
    <w:rsid w:val="00CF33B1"/>
    <w:rsid w:val="00CF6454"/>
    <w:rsid w:val="00D030E8"/>
    <w:rsid w:val="00D1079F"/>
    <w:rsid w:val="00D1270C"/>
    <w:rsid w:val="00D127E3"/>
    <w:rsid w:val="00D218A6"/>
    <w:rsid w:val="00D376A9"/>
    <w:rsid w:val="00D46CEE"/>
    <w:rsid w:val="00D476D5"/>
    <w:rsid w:val="00D507A1"/>
    <w:rsid w:val="00D50BA1"/>
    <w:rsid w:val="00D50C16"/>
    <w:rsid w:val="00D54872"/>
    <w:rsid w:val="00D55345"/>
    <w:rsid w:val="00D613E3"/>
    <w:rsid w:val="00D63263"/>
    <w:rsid w:val="00D71BDC"/>
    <w:rsid w:val="00D763E1"/>
    <w:rsid w:val="00D76E44"/>
    <w:rsid w:val="00D921FD"/>
    <w:rsid w:val="00D92830"/>
    <w:rsid w:val="00D92B8A"/>
    <w:rsid w:val="00D973F5"/>
    <w:rsid w:val="00DA248D"/>
    <w:rsid w:val="00DB7559"/>
    <w:rsid w:val="00DC5F58"/>
    <w:rsid w:val="00DD38A0"/>
    <w:rsid w:val="00DD39F7"/>
    <w:rsid w:val="00DE2185"/>
    <w:rsid w:val="00DE2AC5"/>
    <w:rsid w:val="00DE5F86"/>
    <w:rsid w:val="00DF0624"/>
    <w:rsid w:val="00DF3A42"/>
    <w:rsid w:val="00E02EFB"/>
    <w:rsid w:val="00E03746"/>
    <w:rsid w:val="00E06559"/>
    <w:rsid w:val="00E134AE"/>
    <w:rsid w:val="00E156EC"/>
    <w:rsid w:val="00E214D3"/>
    <w:rsid w:val="00E346A0"/>
    <w:rsid w:val="00E34E10"/>
    <w:rsid w:val="00E363E1"/>
    <w:rsid w:val="00E47A8B"/>
    <w:rsid w:val="00E513E3"/>
    <w:rsid w:val="00E660A7"/>
    <w:rsid w:val="00E7004F"/>
    <w:rsid w:val="00E703B4"/>
    <w:rsid w:val="00E704A2"/>
    <w:rsid w:val="00E71618"/>
    <w:rsid w:val="00E8580B"/>
    <w:rsid w:val="00E96B19"/>
    <w:rsid w:val="00EA6485"/>
    <w:rsid w:val="00EB2E75"/>
    <w:rsid w:val="00EB6553"/>
    <w:rsid w:val="00EB6FDC"/>
    <w:rsid w:val="00EC2B7E"/>
    <w:rsid w:val="00ED42CF"/>
    <w:rsid w:val="00ED53AD"/>
    <w:rsid w:val="00EF2CE0"/>
    <w:rsid w:val="00F05DE9"/>
    <w:rsid w:val="00F06783"/>
    <w:rsid w:val="00F110BD"/>
    <w:rsid w:val="00F21D83"/>
    <w:rsid w:val="00F3375E"/>
    <w:rsid w:val="00F3738B"/>
    <w:rsid w:val="00F40BB3"/>
    <w:rsid w:val="00F43CFF"/>
    <w:rsid w:val="00F455A1"/>
    <w:rsid w:val="00F62193"/>
    <w:rsid w:val="00F6334C"/>
    <w:rsid w:val="00F6335A"/>
    <w:rsid w:val="00F65524"/>
    <w:rsid w:val="00F70117"/>
    <w:rsid w:val="00F76AF3"/>
    <w:rsid w:val="00F82F64"/>
    <w:rsid w:val="00F86891"/>
    <w:rsid w:val="00F86CE6"/>
    <w:rsid w:val="00F86FB5"/>
    <w:rsid w:val="00F92F05"/>
    <w:rsid w:val="00F93163"/>
    <w:rsid w:val="00F93A94"/>
    <w:rsid w:val="00F93F6E"/>
    <w:rsid w:val="00FD2B3E"/>
    <w:rsid w:val="00FD73B8"/>
    <w:rsid w:val="00FE79EC"/>
    <w:rsid w:val="00FF3DB5"/>
    <w:rsid w:val="00FF551D"/>
    <w:rsid w:val="00FF6B89"/>
    <w:rsid w:val="00FF7335"/>
    <w:rsid w:val="011A69A9"/>
    <w:rsid w:val="01365C5A"/>
    <w:rsid w:val="01741E39"/>
    <w:rsid w:val="01D0721C"/>
    <w:rsid w:val="02142B92"/>
    <w:rsid w:val="02266698"/>
    <w:rsid w:val="02553A53"/>
    <w:rsid w:val="025B52E0"/>
    <w:rsid w:val="026712DF"/>
    <w:rsid w:val="027A1350"/>
    <w:rsid w:val="027D7599"/>
    <w:rsid w:val="02A178C5"/>
    <w:rsid w:val="02AE6409"/>
    <w:rsid w:val="02E15746"/>
    <w:rsid w:val="02FC0453"/>
    <w:rsid w:val="032F23FC"/>
    <w:rsid w:val="0348262F"/>
    <w:rsid w:val="0349031E"/>
    <w:rsid w:val="03523FF2"/>
    <w:rsid w:val="0362383F"/>
    <w:rsid w:val="036267EA"/>
    <w:rsid w:val="03913027"/>
    <w:rsid w:val="03924514"/>
    <w:rsid w:val="039E463B"/>
    <w:rsid w:val="03A210C6"/>
    <w:rsid w:val="03A539EA"/>
    <w:rsid w:val="03D31452"/>
    <w:rsid w:val="041C1C06"/>
    <w:rsid w:val="042D24E4"/>
    <w:rsid w:val="046D6BF2"/>
    <w:rsid w:val="048C6689"/>
    <w:rsid w:val="04A46DC4"/>
    <w:rsid w:val="04A855A6"/>
    <w:rsid w:val="04AA5E22"/>
    <w:rsid w:val="04AB3EBB"/>
    <w:rsid w:val="04D40E15"/>
    <w:rsid w:val="050E6000"/>
    <w:rsid w:val="05584A82"/>
    <w:rsid w:val="0559763A"/>
    <w:rsid w:val="058A073D"/>
    <w:rsid w:val="059C5CEB"/>
    <w:rsid w:val="05A90A51"/>
    <w:rsid w:val="05B71B58"/>
    <w:rsid w:val="05C93267"/>
    <w:rsid w:val="05CA1F8A"/>
    <w:rsid w:val="05CB56F8"/>
    <w:rsid w:val="05E75D9F"/>
    <w:rsid w:val="060F148D"/>
    <w:rsid w:val="061B712C"/>
    <w:rsid w:val="062A4AA1"/>
    <w:rsid w:val="0644204E"/>
    <w:rsid w:val="064F1151"/>
    <w:rsid w:val="065D2D14"/>
    <w:rsid w:val="0661477F"/>
    <w:rsid w:val="067C52D5"/>
    <w:rsid w:val="068460AC"/>
    <w:rsid w:val="068B5082"/>
    <w:rsid w:val="06AA5AFA"/>
    <w:rsid w:val="06AB1485"/>
    <w:rsid w:val="06E92D73"/>
    <w:rsid w:val="06EF051D"/>
    <w:rsid w:val="06F724DF"/>
    <w:rsid w:val="072A610B"/>
    <w:rsid w:val="07466485"/>
    <w:rsid w:val="074726CF"/>
    <w:rsid w:val="076A0DCD"/>
    <w:rsid w:val="07773355"/>
    <w:rsid w:val="07892DD7"/>
    <w:rsid w:val="079F3791"/>
    <w:rsid w:val="07A724E5"/>
    <w:rsid w:val="07A877C5"/>
    <w:rsid w:val="07E81BBD"/>
    <w:rsid w:val="07FC7E27"/>
    <w:rsid w:val="0814701C"/>
    <w:rsid w:val="082B6EFE"/>
    <w:rsid w:val="082F1827"/>
    <w:rsid w:val="084477B6"/>
    <w:rsid w:val="0853529F"/>
    <w:rsid w:val="08661843"/>
    <w:rsid w:val="087B01BC"/>
    <w:rsid w:val="088428C3"/>
    <w:rsid w:val="08A14115"/>
    <w:rsid w:val="08AB1E08"/>
    <w:rsid w:val="08AC154E"/>
    <w:rsid w:val="08AC47E2"/>
    <w:rsid w:val="08B20511"/>
    <w:rsid w:val="08BC55AD"/>
    <w:rsid w:val="08C85AAF"/>
    <w:rsid w:val="08C85E59"/>
    <w:rsid w:val="08CF6DAC"/>
    <w:rsid w:val="08E87AB7"/>
    <w:rsid w:val="08EA2650"/>
    <w:rsid w:val="08F32E58"/>
    <w:rsid w:val="08F85DF8"/>
    <w:rsid w:val="08FE27A8"/>
    <w:rsid w:val="090B4887"/>
    <w:rsid w:val="091D2B4D"/>
    <w:rsid w:val="09203954"/>
    <w:rsid w:val="09264C3B"/>
    <w:rsid w:val="092D5B8E"/>
    <w:rsid w:val="09417A91"/>
    <w:rsid w:val="09714577"/>
    <w:rsid w:val="098319E2"/>
    <w:rsid w:val="099F2C1E"/>
    <w:rsid w:val="09A35A07"/>
    <w:rsid w:val="09A55801"/>
    <w:rsid w:val="09C27BB5"/>
    <w:rsid w:val="09DA60EE"/>
    <w:rsid w:val="09EC16F0"/>
    <w:rsid w:val="0A1C5480"/>
    <w:rsid w:val="0A381A75"/>
    <w:rsid w:val="0A3C71ED"/>
    <w:rsid w:val="0A506F98"/>
    <w:rsid w:val="0A523822"/>
    <w:rsid w:val="0ADE4913"/>
    <w:rsid w:val="0ADF3CCC"/>
    <w:rsid w:val="0AF969C5"/>
    <w:rsid w:val="0B465532"/>
    <w:rsid w:val="0B550160"/>
    <w:rsid w:val="0B5E13B2"/>
    <w:rsid w:val="0B7A5462"/>
    <w:rsid w:val="0BCE5BD3"/>
    <w:rsid w:val="0BD76A11"/>
    <w:rsid w:val="0BE62951"/>
    <w:rsid w:val="0BEE138C"/>
    <w:rsid w:val="0C047766"/>
    <w:rsid w:val="0C132D09"/>
    <w:rsid w:val="0C1C15C4"/>
    <w:rsid w:val="0C3D5E84"/>
    <w:rsid w:val="0C3E6FEE"/>
    <w:rsid w:val="0C5641BD"/>
    <w:rsid w:val="0C5C685F"/>
    <w:rsid w:val="0C8927F6"/>
    <w:rsid w:val="0C9429E8"/>
    <w:rsid w:val="0C9B65C9"/>
    <w:rsid w:val="0CA35A93"/>
    <w:rsid w:val="0CBB5826"/>
    <w:rsid w:val="0CC62A50"/>
    <w:rsid w:val="0CDE1386"/>
    <w:rsid w:val="0D1733FE"/>
    <w:rsid w:val="0D310A35"/>
    <w:rsid w:val="0D4B7545"/>
    <w:rsid w:val="0D5E2C06"/>
    <w:rsid w:val="0D9751CB"/>
    <w:rsid w:val="0DC50C73"/>
    <w:rsid w:val="0DC76937"/>
    <w:rsid w:val="0DD2597D"/>
    <w:rsid w:val="0DE025A6"/>
    <w:rsid w:val="0E0B02D2"/>
    <w:rsid w:val="0E107AD5"/>
    <w:rsid w:val="0E146CFB"/>
    <w:rsid w:val="0E450DF7"/>
    <w:rsid w:val="0E4D432B"/>
    <w:rsid w:val="0E522BBE"/>
    <w:rsid w:val="0E5928AD"/>
    <w:rsid w:val="0E5F5D86"/>
    <w:rsid w:val="0E626EAE"/>
    <w:rsid w:val="0E9B6E95"/>
    <w:rsid w:val="0EB51BA6"/>
    <w:rsid w:val="0EB833E8"/>
    <w:rsid w:val="0ED96468"/>
    <w:rsid w:val="0EEB58C6"/>
    <w:rsid w:val="0EEE23C1"/>
    <w:rsid w:val="0EF01C2E"/>
    <w:rsid w:val="0EF40EAA"/>
    <w:rsid w:val="0F1B4B26"/>
    <w:rsid w:val="0F3F1C90"/>
    <w:rsid w:val="0F43103F"/>
    <w:rsid w:val="0F59756F"/>
    <w:rsid w:val="0F6A4708"/>
    <w:rsid w:val="0F85524A"/>
    <w:rsid w:val="0F9418F5"/>
    <w:rsid w:val="0F9916E6"/>
    <w:rsid w:val="0FB32491"/>
    <w:rsid w:val="0FDB6208"/>
    <w:rsid w:val="0FE260BE"/>
    <w:rsid w:val="0FEE307E"/>
    <w:rsid w:val="100320AF"/>
    <w:rsid w:val="102024AD"/>
    <w:rsid w:val="102F2948"/>
    <w:rsid w:val="103D2CA9"/>
    <w:rsid w:val="104C3535"/>
    <w:rsid w:val="105925BF"/>
    <w:rsid w:val="105C0B9B"/>
    <w:rsid w:val="107323EF"/>
    <w:rsid w:val="10B340AC"/>
    <w:rsid w:val="10C63C89"/>
    <w:rsid w:val="11242268"/>
    <w:rsid w:val="115122A1"/>
    <w:rsid w:val="115F5157"/>
    <w:rsid w:val="11690DCE"/>
    <w:rsid w:val="118862FD"/>
    <w:rsid w:val="118C60FC"/>
    <w:rsid w:val="119860A2"/>
    <w:rsid w:val="11A27FA0"/>
    <w:rsid w:val="11A31FF8"/>
    <w:rsid w:val="11BA5D39"/>
    <w:rsid w:val="11C33831"/>
    <w:rsid w:val="11FD79F3"/>
    <w:rsid w:val="12034A38"/>
    <w:rsid w:val="121122B4"/>
    <w:rsid w:val="12190245"/>
    <w:rsid w:val="1235220E"/>
    <w:rsid w:val="125C1586"/>
    <w:rsid w:val="125F0ACE"/>
    <w:rsid w:val="126C0490"/>
    <w:rsid w:val="12992169"/>
    <w:rsid w:val="12A91DCC"/>
    <w:rsid w:val="12BF214C"/>
    <w:rsid w:val="12CF5FDD"/>
    <w:rsid w:val="12DA1A7B"/>
    <w:rsid w:val="12EA172F"/>
    <w:rsid w:val="13130C3B"/>
    <w:rsid w:val="132D1E82"/>
    <w:rsid w:val="133F0C4E"/>
    <w:rsid w:val="13461DBB"/>
    <w:rsid w:val="13485ACF"/>
    <w:rsid w:val="13525380"/>
    <w:rsid w:val="13A81038"/>
    <w:rsid w:val="13AD3866"/>
    <w:rsid w:val="13C15AAF"/>
    <w:rsid w:val="13D9560A"/>
    <w:rsid w:val="14167510"/>
    <w:rsid w:val="143226E9"/>
    <w:rsid w:val="144D62E5"/>
    <w:rsid w:val="145219D7"/>
    <w:rsid w:val="14525F22"/>
    <w:rsid w:val="145444F0"/>
    <w:rsid w:val="147C12C2"/>
    <w:rsid w:val="14A64AA4"/>
    <w:rsid w:val="14E27AA4"/>
    <w:rsid w:val="14F254EC"/>
    <w:rsid w:val="150D386F"/>
    <w:rsid w:val="151926B1"/>
    <w:rsid w:val="151F2153"/>
    <w:rsid w:val="152778F2"/>
    <w:rsid w:val="153D377D"/>
    <w:rsid w:val="15446F0F"/>
    <w:rsid w:val="155E254A"/>
    <w:rsid w:val="157302D3"/>
    <w:rsid w:val="15913186"/>
    <w:rsid w:val="15947BC6"/>
    <w:rsid w:val="15B14AD6"/>
    <w:rsid w:val="15B36EF6"/>
    <w:rsid w:val="15B46C8F"/>
    <w:rsid w:val="15CC0BE8"/>
    <w:rsid w:val="15CC2CC3"/>
    <w:rsid w:val="15DA0867"/>
    <w:rsid w:val="15F4512F"/>
    <w:rsid w:val="1621168A"/>
    <w:rsid w:val="162915FB"/>
    <w:rsid w:val="16880D2F"/>
    <w:rsid w:val="16A22188"/>
    <w:rsid w:val="16F11D60"/>
    <w:rsid w:val="171837A2"/>
    <w:rsid w:val="171E015C"/>
    <w:rsid w:val="174331BE"/>
    <w:rsid w:val="174B1947"/>
    <w:rsid w:val="17577D19"/>
    <w:rsid w:val="17631495"/>
    <w:rsid w:val="17BE0723"/>
    <w:rsid w:val="17C62D5A"/>
    <w:rsid w:val="17E47242"/>
    <w:rsid w:val="17F25C10"/>
    <w:rsid w:val="18576854"/>
    <w:rsid w:val="186B4EDF"/>
    <w:rsid w:val="18734C13"/>
    <w:rsid w:val="188C58A1"/>
    <w:rsid w:val="18967729"/>
    <w:rsid w:val="18B6688F"/>
    <w:rsid w:val="18BF160F"/>
    <w:rsid w:val="18CA5112"/>
    <w:rsid w:val="18CF338C"/>
    <w:rsid w:val="18DA4E9E"/>
    <w:rsid w:val="18E37FF6"/>
    <w:rsid w:val="18E538EF"/>
    <w:rsid w:val="190C13F0"/>
    <w:rsid w:val="19146D13"/>
    <w:rsid w:val="191B1DBF"/>
    <w:rsid w:val="194235EB"/>
    <w:rsid w:val="194F32EA"/>
    <w:rsid w:val="194F79EA"/>
    <w:rsid w:val="196824FA"/>
    <w:rsid w:val="1997704E"/>
    <w:rsid w:val="19BD4903"/>
    <w:rsid w:val="19BE41CA"/>
    <w:rsid w:val="19C76396"/>
    <w:rsid w:val="19D562E2"/>
    <w:rsid w:val="19EC7A02"/>
    <w:rsid w:val="19FF003E"/>
    <w:rsid w:val="1A0728E2"/>
    <w:rsid w:val="1A124328"/>
    <w:rsid w:val="1A235A9E"/>
    <w:rsid w:val="1A441428"/>
    <w:rsid w:val="1A596752"/>
    <w:rsid w:val="1A651BA9"/>
    <w:rsid w:val="1A847A94"/>
    <w:rsid w:val="1A921B16"/>
    <w:rsid w:val="1A924746"/>
    <w:rsid w:val="1A9955D3"/>
    <w:rsid w:val="1A9D4B2C"/>
    <w:rsid w:val="1ABC7D4B"/>
    <w:rsid w:val="1ACD3C0E"/>
    <w:rsid w:val="1ACF33BE"/>
    <w:rsid w:val="1AF37FA9"/>
    <w:rsid w:val="1AF7454C"/>
    <w:rsid w:val="1B0C7C49"/>
    <w:rsid w:val="1B0D168D"/>
    <w:rsid w:val="1B1C048B"/>
    <w:rsid w:val="1B264E1E"/>
    <w:rsid w:val="1B49253D"/>
    <w:rsid w:val="1B60781F"/>
    <w:rsid w:val="1B8803FC"/>
    <w:rsid w:val="1BA22E4B"/>
    <w:rsid w:val="1BB26C5B"/>
    <w:rsid w:val="1BD5502E"/>
    <w:rsid w:val="1BF3533E"/>
    <w:rsid w:val="1C070BBB"/>
    <w:rsid w:val="1C3337F6"/>
    <w:rsid w:val="1C3D43D4"/>
    <w:rsid w:val="1C5A6D5A"/>
    <w:rsid w:val="1C833DA7"/>
    <w:rsid w:val="1CA129A0"/>
    <w:rsid w:val="1CAA798D"/>
    <w:rsid w:val="1CAC4C9A"/>
    <w:rsid w:val="1CD64878"/>
    <w:rsid w:val="1CDD7DE6"/>
    <w:rsid w:val="1CE32300"/>
    <w:rsid w:val="1D015A17"/>
    <w:rsid w:val="1D2A283F"/>
    <w:rsid w:val="1D507E68"/>
    <w:rsid w:val="1D7E7C82"/>
    <w:rsid w:val="1DA8444C"/>
    <w:rsid w:val="1DD72A7C"/>
    <w:rsid w:val="1DDD76F7"/>
    <w:rsid w:val="1DE77BD3"/>
    <w:rsid w:val="1DFC7271"/>
    <w:rsid w:val="1E5C1A8D"/>
    <w:rsid w:val="1E631A09"/>
    <w:rsid w:val="1E65246C"/>
    <w:rsid w:val="1E6909B3"/>
    <w:rsid w:val="1E695753"/>
    <w:rsid w:val="1E7D32D9"/>
    <w:rsid w:val="1E936F8E"/>
    <w:rsid w:val="1EC023AD"/>
    <w:rsid w:val="1EC34DF9"/>
    <w:rsid w:val="1EC671D7"/>
    <w:rsid w:val="1ECB3817"/>
    <w:rsid w:val="1ECB416B"/>
    <w:rsid w:val="1EDA1A58"/>
    <w:rsid w:val="1F161FBF"/>
    <w:rsid w:val="1F287341"/>
    <w:rsid w:val="1F3309D7"/>
    <w:rsid w:val="1F5366CC"/>
    <w:rsid w:val="1F645CB7"/>
    <w:rsid w:val="1F6B4954"/>
    <w:rsid w:val="1F8E0606"/>
    <w:rsid w:val="1FAB7C38"/>
    <w:rsid w:val="1FBC252F"/>
    <w:rsid w:val="1FCA7113"/>
    <w:rsid w:val="20240CE8"/>
    <w:rsid w:val="20555293"/>
    <w:rsid w:val="20564E11"/>
    <w:rsid w:val="20633354"/>
    <w:rsid w:val="208A3239"/>
    <w:rsid w:val="208D16A3"/>
    <w:rsid w:val="20C63496"/>
    <w:rsid w:val="20D33802"/>
    <w:rsid w:val="20D44A5E"/>
    <w:rsid w:val="20D96CBD"/>
    <w:rsid w:val="20DE5ABD"/>
    <w:rsid w:val="20F620FA"/>
    <w:rsid w:val="20F77931"/>
    <w:rsid w:val="210769EE"/>
    <w:rsid w:val="211C6CD7"/>
    <w:rsid w:val="212E32AE"/>
    <w:rsid w:val="21391E1A"/>
    <w:rsid w:val="213D53EE"/>
    <w:rsid w:val="213F0A6B"/>
    <w:rsid w:val="21477390"/>
    <w:rsid w:val="215D3993"/>
    <w:rsid w:val="218A5EE4"/>
    <w:rsid w:val="219200F0"/>
    <w:rsid w:val="2193367D"/>
    <w:rsid w:val="21A12A3B"/>
    <w:rsid w:val="21C2662E"/>
    <w:rsid w:val="21C33044"/>
    <w:rsid w:val="21D97578"/>
    <w:rsid w:val="21DD1BAA"/>
    <w:rsid w:val="21E940AC"/>
    <w:rsid w:val="21F16977"/>
    <w:rsid w:val="220C23A3"/>
    <w:rsid w:val="22AE414C"/>
    <w:rsid w:val="22B92BC5"/>
    <w:rsid w:val="22F71CAB"/>
    <w:rsid w:val="230C392D"/>
    <w:rsid w:val="23433B84"/>
    <w:rsid w:val="2347580E"/>
    <w:rsid w:val="236D7E31"/>
    <w:rsid w:val="237A6123"/>
    <w:rsid w:val="237C2772"/>
    <w:rsid w:val="23851DC3"/>
    <w:rsid w:val="23896DA6"/>
    <w:rsid w:val="239F3E62"/>
    <w:rsid w:val="23AE35EA"/>
    <w:rsid w:val="23CA5036"/>
    <w:rsid w:val="23E41D90"/>
    <w:rsid w:val="23F22957"/>
    <w:rsid w:val="23FB55C8"/>
    <w:rsid w:val="24093950"/>
    <w:rsid w:val="24283FB7"/>
    <w:rsid w:val="243D2438"/>
    <w:rsid w:val="24613A32"/>
    <w:rsid w:val="248439BF"/>
    <w:rsid w:val="251143C5"/>
    <w:rsid w:val="2518168C"/>
    <w:rsid w:val="25B32159"/>
    <w:rsid w:val="25B42C9C"/>
    <w:rsid w:val="26076F3F"/>
    <w:rsid w:val="26441218"/>
    <w:rsid w:val="26495F5C"/>
    <w:rsid w:val="264A5F06"/>
    <w:rsid w:val="265E6640"/>
    <w:rsid w:val="26671174"/>
    <w:rsid w:val="26872DD7"/>
    <w:rsid w:val="268A14BC"/>
    <w:rsid w:val="269023FA"/>
    <w:rsid w:val="2691792B"/>
    <w:rsid w:val="26BF6552"/>
    <w:rsid w:val="26E068D4"/>
    <w:rsid w:val="27084A8F"/>
    <w:rsid w:val="272E71C2"/>
    <w:rsid w:val="274F2D21"/>
    <w:rsid w:val="275611A3"/>
    <w:rsid w:val="276117C6"/>
    <w:rsid w:val="276E6133"/>
    <w:rsid w:val="276F5F2C"/>
    <w:rsid w:val="278240CA"/>
    <w:rsid w:val="279E6786"/>
    <w:rsid w:val="27A13718"/>
    <w:rsid w:val="27A62507"/>
    <w:rsid w:val="27BA12A7"/>
    <w:rsid w:val="27C756EA"/>
    <w:rsid w:val="27CF2982"/>
    <w:rsid w:val="27E56D7A"/>
    <w:rsid w:val="2822570E"/>
    <w:rsid w:val="282A786A"/>
    <w:rsid w:val="282B59D2"/>
    <w:rsid w:val="283A7D2C"/>
    <w:rsid w:val="283B59C3"/>
    <w:rsid w:val="283D0DA6"/>
    <w:rsid w:val="285802F1"/>
    <w:rsid w:val="285F552C"/>
    <w:rsid w:val="2872158C"/>
    <w:rsid w:val="28741E0B"/>
    <w:rsid w:val="28987521"/>
    <w:rsid w:val="28A36296"/>
    <w:rsid w:val="28DF0DB2"/>
    <w:rsid w:val="28E54199"/>
    <w:rsid w:val="2914505D"/>
    <w:rsid w:val="29447489"/>
    <w:rsid w:val="2967794E"/>
    <w:rsid w:val="29774D28"/>
    <w:rsid w:val="297A64CF"/>
    <w:rsid w:val="298F579D"/>
    <w:rsid w:val="29927A38"/>
    <w:rsid w:val="299F0980"/>
    <w:rsid w:val="29AA115B"/>
    <w:rsid w:val="2A174FDF"/>
    <w:rsid w:val="2A1A3543"/>
    <w:rsid w:val="2A274B52"/>
    <w:rsid w:val="2A2E493E"/>
    <w:rsid w:val="2A6508F8"/>
    <w:rsid w:val="2A7E4DD9"/>
    <w:rsid w:val="2B445619"/>
    <w:rsid w:val="2B7112B4"/>
    <w:rsid w:val="2BC71730"/>
    <w:rsid w:val="2BCF3657"/>
    <w:rsid w:val="2BE05B82"/>
    <w:rsid w:val="2BEF01CB"/>
    <w:rsid w:val="2BF93E9E"/>
    <w:rsid w:val="2BFF6D51"/>
    <w:rsid w:val="2C053EBA"/>
    <w:rsid w:val="2C5C1955"/>
    <w:rsid w:val="2C7E565A"/>
    <w:rsid w:val="2C9949EC"/>
    <w:rsid w:val="2CA574B6"/>
    <w:rsid w:val="2CAD521C"/>
    <w:rsid w:val="2CBD424D"/>
    <w:rsid w:val="2CC67354"/>
    <w:rsid w:val="2CD659C4"/>
    <w:rsid w:val="2CE66077"/>
    <w:rsid w:val="2CF32F9F"/>
    <w:rsid w:val="2D065D7B"/>
    <w:rsid w:val="2D0B185A"/>
    <w:rsid w:val="2D1470F2"/>
    <w:rsid w:val="2D182665"/>
    <w:rsid w:val="2D240941"/>
    <w:rsid w:val="2D36737D"/>
    <w:rsid w:val="2D4D1A69"/>
    <w:rsid w:val="2D822E8E"/>
    <w:rsid w:val="2D920EE6"/>
    <w:rsid w:val="2DD3613A"/>
    <w:rsid w:val="2DE01230"/>
    <w:rsid w:val="2DE4799F"/>
    <w:rsid w:val="2DF9086B"/>
    <w:rsid w:val="2E0A0F8F"/>
    <w:rsid w:val="2E145FC3"/>
    <w:rsid w:val="2E29506D"/>
    <w:rsid w:val="2E6149FC"/>
    <w:rsid w:val="2E7035FB"/>
    <w:rsid w:val="2E8E1AD8"/>
    <w:rsid w:val="2EB564B0"/>
    <w:rsid w:val="2EBE7836"/>
    <w:rsid w:val="2EE14D4D"/>
    <w:rsid w:val="2EE41B8A"/>
    <w:rsid w:val="2EF9667D"/>
    <w:rsid w:val="2F366240"/>
    <w:rsid w:val="2F553BBD"/>
    <w:rsid w:val="2F5728B6"/>
    <w:rsid w:val="2F6D5D7A"/>
    <w:rsid w:val="2F797AC1"/>
    <w:rsid w:val="2F7C4F26"/>
    <w:rsid w:val="2F88497C"/>
    <w:rsid w:val="2F9738B0"/>
    <w:rsid w:val="2FA97077"/>
    <w:rsid w:val="2FB34347"/>
    <w:rsid w:val="2FCC469E"/>
    <w:rsid w:val="2FCC6970"/>
    <w:rsid w:val="2FDB3E67"/>
    <w:rsid w:val="2FE06B89"/>
    <w:rsid w:val="2FFB4F6D"/>
    <w:rsid w:val="302B34AD"/>
    <w:rsid w:val="30B87693"/>
    <w:rsid w:val="30C711F0"/>
    <w:rsid w:val="30EE0767"/>
    <w:rsid w:val="30FB213C"/>
    <w:rsid w:val="30FB3E1A"/>
    <w:rsid w:val="30FB579E"/>
    <w:rsid w:val="31137856"/>
    <w:rsid w:val="31553A69"/>
    <w:rsid w:val="315C58BF"/>
    <w:rsid w:val="31881099"/>
    <w:rsid w:val="318E4E10"/>
    <w:rsid w:val="319502DA"/>
    <w:rsid w:val="319A0C52"/>
    <w:rsid w:val="31AB2050"/>
    <w:rsid w:val="31F30DD0"/>
    <w:rsid w:val="320420A8"/>
    <w:rsid w:val="320C6B4F"/>
    <w:rsid w:val="320D71D8"/>
    <w:rsid w:val="321E4C6E"/>
    <w:rsid w:val="3235433D"/>
    <w:rsid w:val="326826BA"/>
    <w:rsid w:val="326F7D45"/>
    <w:rsid w:val="328010AA"/>
    <w:rsid w:val="32846E07"/>
    <w:rsid w:val="32BC78A7"/>
    <w:rsid w:val="32D14EBD"/>
    <w:rsid w:val="32D21C50"/>
    <w:rsid w:val="32D34F45"/>
    <w:rsid w:val="32DE1F9F"/>
    <w:rsid w:val="33006831"/>
    <w:rsid w:val="33294D60"/>
    <w:rsid w:val="33353826"/>
    <w:rsid w:val="33432834"/>
    <w:rsid w:val="3379294C"/>
    <w:rsid w:val="337C51BF"/>
    <w:rsid w:val="33861664"/>
    <w:rsid w:val="33BC72B7"/>
    <w:rsid w:val="33C71138"/>
    <w:rsid w:val="33E61362"/>
    <w:rsid w:val="342C72E2"/>
    <w:rsid w:val="34354403"/>
    <w:rsid w:val="345036A3"/>
    <w:rsid w:val="34622F30"/>
    <w:rsid w:val="34661865"/>
    <w:rsid w:val="3467669B"/>
    <w:rsid w:val="347C412C"/>
    <w:rsid w:val="3507262D"/>
    <w:rsid w:val="350848E3"/>
    <w:rsid w:val="35271CC7"/>
    <w:rsid w:val="352C3E34"/>
    <w:rsid w:val="35E83E0A"/>
    <w:rsid w:val="35EB5F28"/>
    <w:rsid w:val="35EC0CDA"/>
    <w:rsid w:val="360860B6"/>
    <w:rsid w:val="36231E55"/>
    <w:rsid w:val="362F2722"/>
    <w:rsid w:val="36316C7C"/>
    <w:rsid w:val="36363ED8"/>
    <w:rsid w:val="36703A01"/>
    <w:rsid w:val="367500B6"/>
    <w:rsid w:val="368724D7"/>
    <w:rsid w:val="3692653B"/>
    <w:rsid w:val="3695649D"/>
    <w:rsid w:val="36AF4024"/>
    <w:rsid w:val="36AF7E6D"/>
    <w:rsid w:val="36E35C35"/>
    <w:rsid w:val="37400391"/>
    <w:rsid w:val="374E486D"/>
    <w:rsid w:val="3777781E"/>
    <w:rsid w:val="379F819D"/>
    <w:rsid w:val="37A16125"/>
    <w:rsid w:val="37B66FB2"/>
    <w:rsid w:val="37CA0EBE"/>
    <w:rsid w:val="37CE2B9F"/>
    <w:rsid w:val="37D027D3"/>
    <w:rsid w:val="37F72519"/>
    <w:rsid w:val="37FE36B2"/>
    <w:rsid w:val="37FF720F"/>
    <w:rsid w:val="38180B4E"/>
    <w:rsid w:val="38291203"/>
    <w:rsid w:val="382924DD"/>
    <w:rsid w:val="38501031"/>
    <w:rsid w:val="385A552F"/>
    <w:rsid w:val="387F4DAC"/>
    <w:rsid w:val="388B6100"/>
    <w:rsid w:val="38B96061"/>
    <w:rsid w:val="38BC2439"/>
    <w:rsid w:val="38D04F71"/>
    <w:rsid w:val="38D4278A"/>
    <w:rsid w:val="392A6906"/>
    <w:rsid w:val="39685583"/>
    <w:rsid w:val="39F65CD1"/>
    <w:rsid w:val="3A1E0FDE"/>
    <w:rsid w:val="3A220905"/>
    <w:rsid w:val="3A6E3D18"/>
    <w:rsid w:val="3A8575BA"/>
    <w:rsid w:val="3A9376ED"/>
    <w:rsid w:val="3A9972DC"/>
    <w:rsid w:val="3ABE00CB"/>
    <w:rsid w:val="3ABF17F5"/>
    <w:rsid w:val="3AC91DCB"/>
    <w:rsid w:val="3ACB4314"/>
    <w:rsid w:val="3ADC7301"/>
    <w:rsid w:val="3AF52DD7"/>
    <w:rsid w:val="3B130672"/>
    <w:rsid w:val="3B273EA8"/>
    <w:rsid w:val="3B2918C1"/>
    <w:rsid w:val="3B2E2955"/>
    <w:rsid w:val="3B3871B7"/>
    <w:rsid w:val="3B423CCE"/>
    <w:rsid w:val="3B5C7F86"/>
    <w:rsid w:val="3B5D6068"/>
    <w:rsid w:val="3B781D23"/>
    <w:rsid w:val="3B7D77E1"/>
    <w:rsid w:val="3BB065F2"/>
    <w:rsid w:val="3BBF5FB2"/>
    <w:rsid w:val="3BC81A7C"/>
    <w:rsid w:val="3BCB0835"/>
    <w:rsid w:val="3BCF1D96"/>
    <w:rsid w:val="3BD132DC"/>
    <w:rsid w:val="3BD62E2C"/>
    <w:rsid w:val="3BE22982"/>
    <w:rsid w:val="3BEF517C"/>
    <w:rsid w:val="3BF92C3D"/>
    <w:rsid w:val="3C13408E"/>
    <w:rsid w:val="3C1B5CF4"/>
    <w:rsid w:val="3C1F3252"/>
    <w:rsid w:val="3C362F39"/>
    <w:rsid w:val="3C402519"/>
    <w:rsid w:val="3C4C10EF"/>
    <w:rsid w:val="3C572C6F"/>
    <w:rsid w:val="3C613245"/>
    <w:rsid w:val="3C853703"/>
    <w:rsid w:val="3C922A41"/>
    <w:rsid w:val="3C9A6B4B"/>
    <w:rsid w:val="3CAD5D53"/>
    <w:rsid w:val="3CAF4F9A"/>
    <w:rsid w:val="3CC526F6"/>
    <w:rsid w:val="3CD46670"/>
    <w:rsid w:val="3CF83D12"/>
    <w:rsid w:val="3D044C24"/>
    <w:rsid w:val="3D0C30EA"/>
    <w:rsid w:val="3D267E49"/>
    <w:rsid w:val="3D4B588C"/>
    <w:rsid w:val="3D6B5C8F"/>
    <w:rsid w:val="3D832689"/>
    <w:rsid w:val="3D8976E0"/>
    <w:rsid w:val="3D903B83"/>
    <w:rsid w:val="3DC2371B"/>
    <w:rsid w:val="3DC31394"/>
    <w:rsid w:val="3DFE14CF"/>
    <w:rsid w:val="3E1671AE"/>
    <w:rsid w:val="3E242F5A"/>
    <w:rsid w:val="3E9F2940"/>
    <w:rsid w:val="3EE40155"/>
    <w:rsid w:val="3EFEE508"/>
    <w:rsid w:val="3F024DDD"/>
    <w:rsid w:val="3F2F73B8"/>
    <w:rsid w:val="3F345101"/>
    <w:rsid w:val="3F362719"/>
    <w:rsid w:val="3F3C5C10"/>
    <w:rsid w:val="3F482F12"/>
    <w:rsid w:val="3F5204F7"/>
    <w:rsid w:val="3F607514"/>
    <w:rsid w:val="3F626F53"/>
    <w:rsid w:val="3F7037D6"/>
    <w:rsid w:val="3F9427AE"/>
    <w:rsid w:val="3FA838B2"/>
    <w:rsid w:val="3FB147DC"/>
    <w:rsid w:val="3FBF6020"/>
    <w:rsid w:val="3FD90687"/>
    <w:rsid w:val="3FF126A9"/>
    <w:rsid w:val="3FFA2951"/>
    <w:rsid w:val="40253D39"/>
    <w:rsid w:val="403009EB"/>
    <w:rsid w:val="40366CA1"/>
    <w:rsid w:val="40457526"/>
    <w:rsid w:val="40461B48"/>
    <w:rsid w:val="405C22C3"/>
    <w:rsid w:val="409E31EB"/>
    <w:rsid w:val="40A2016A"/>
    <w:rsid w:val="40B43ECF"/>
    <w:rsid w:val="40B6549A"/>
    <w:rsid w:val="40DD55A6"/>
    <w:rsid w:val="40F47236"/>
    <w:rsid w:val="41230225"/>
    <w:rsid w:val="413D3F2C"/>
    <w:rsid w:val="413F5F31"/>
    <w:rsid w:val="4141279F"/>
    <w:rsid w:val="41417D8D"/>
    <w:rsid w:val="414210F8"/>
    <w:rsid w:val="414B7A05"/>
    <w:rsid w:val="4158278C"/>
    <w:rsid w:val="415929E9"/>
    <w:rsid w:val="416D4932"/>
    <w:rsid w:val="418D5400"/>
    <w:rsid w:val="41936C3E"/>
    <w:rsid w:val="41B15932"/>
    <w:rsid w:val="422B615F"/>
    <w:rsid w:val="424E72A1"/>
    <w:rsid w:val="427E65FB"/>
    <w:rsid w:val="4299106E"/>
    <w:rsid w:val="42A833B1"/>
    <w:rsid w:val="42AB61E5"/>
    <w:rsid w:val="42D95C66"/>
    <w:rsid w:val="42DB5726"/>
    <w:rsid w:val="42DF065D"/>
    <w:rsid w:val="42E92C3D"/>
    <w:rsid w:val="42EB0C71"/>
    <w:rsid w:val="430E6CD1"/>
    <w:rsid w:val="43243105"/>
    <w:rsid w:val="433767B8"/>
    <w:rsid w:val="433E238F"/>
    <w:rsid w:val="43651A1B"/>
    <w:rsid w:val="436A0778"/>
    <w:rsid w:val="43B44029"/>
    <w:rsid w:val="43C62198"/>
    <w:rsid w:val="43DB4543"/>
    <w:rsid w:val="43E105D7"/>
    <w:rsid w:val="43EE73DC"/>
    <w:rsid w:val="44020E4B"/>
    <w:rsid w:val="44196696"/>
    <w:rsid w:val="44262384"/>
    <w:rsid w:val="442A42A5"/>
    <w:rsid w:val="445116F6"/>
    <w:rsid w:val="4456605C"/>
    <w:rsid w:val="446371B4"/>
    <w:rsid w:val="44937C12"/>
    <w:rsid w:val="44B00CE8"/>
    <w:rsid w:val="44FD0E7F"/>
    <w:rsid w:val="45124CBE"/>
    <w:rsid w:val="45365FFF"/>
    <w:rsid w:val="453B40D2"/>
    <w:rsid w:val="45501D9D"/>
    <w:rsid w:val="456B79CD"/>
    <w:rsid w:val="45A11153"/>
    <w:rsid w:val="45BD38FC"/>
    <w:rsid w:val="45D14E5C"/>
    <w:rsid w:val="45D80E74"/>
    <w:rsid w:val="45DB43DE"/>
    <w:rsid w:val="45DC17EC"/>
    <w:rsid w:val="45F02847"/>
    <w:rsid w:val="45F200A0"/>
    <w:rsid w:val="46092AF5"/>
    <w:rsid w:val="46141664"/>
    <w:rsid w:val="46237CCF"/>
    <w:rsid w:val="46286C05"/>
    <w:rsid w:val="46375CF4"/>
    <w:rsid w:val="463E66BC"/>
    <w:rsid w:val="46414A85"/>
    <w:rsid w:val="464A51B3"/>
    <w:rsid w:val="46583A03"/>
    <w:rsid w:val="4666145F"/>
    <w:rsid w:val="4675695D"/>
    <w:rsid w:val="467FDBA1"/>
    <w:rsid w:val="46A17083"/>
    <w:rsid w:val="46B87A38"/>
    <w:rsid w:val="46EFE076"/>
    <w:rsid w:val="47096CF1"/>
    <w:rsid w:val="471C531F"/>
    <w:rsid w:val="472925A6"/>
    <w:rsid w:val="474609CC"/>
    <w:rsid w:val="4751059E"/>
    <w:rsid w:val="4757098D"/>
    <w:rsid w:val="47580A4F"/>
    <w:rsid w:val="475E3E60"/>
    <w:rsid w:val="4761517C"/>
    <w:rsid w:val="47620EC1"/>
    <w:rsid w:val="47725003"/>
    <w:rsid w:val="47772827"/>
    <w:rsid w:val="477A5B03"/>
    <w:rsid w:val="47A6458F"/>
    <w:rsid w:val="47B3669C"/>
    <w:rsid w:val="47B947D7"/>
    <w:rsid w:val="47C42F44"/>
    <w:rsid w:val="47D87CCB"/>
    <w:rsid w:val="47EC2C40"/>
    <w:rsid w:val="47F70E80"/>
    <w:rsid w:val="480E4881"/>
    <w:rsid w:val="482E0902"/>
    <w:rsid w:val="486969E4"/>
    <w:rsid w:val="486E5E46"/>
    <w:rsid w:val="48857503"/>
    <w:rsid w:val="48936342"/>
    <w:rsid w:val="48BA34BF"/>
    <w:rsid w:val="48BA7C8E"/>
    <w:rsid w:val="48CA0316"/>
    <w:rsid w:val="48D24004"/>
    <w:rsid w:val="48E3549C"/>
    <w:rsid w:val="49005845"/>
    <w:rsid w:val="490E381C"/>
    <w:rsid w:val="49320D52"/>
    <w:rsid w:val="49331E6B"/>
    <w:rsid w:val="497C2F9B"/>
    <w:rsid w:val="49891591"/>
    <w:rsid w:val="49A50C3B"/>
    <w:rsid w:val="49A71F90"/>
    <w:rsid w:val="49B84D10"/>
    <w:rsid w:val="49BB04F1"/>
    <w:rsid w:val="49C9125C"/>
    <w:rsid w:val="49D43B5B"/>
    <w:rsid w:val="4A0B1B7C"/>
    <w:rsid w:val="4A122D58"/>
    <w:rsid w:val="4A1B0561"/>
    <w:rsid w:val="4A396157"/>
    <w:rsid w:val="4A59484A"/>
    <w:rsid w:val="4A5C796A"/>
    <w:rsid w:val="4A696C86"/>
    <w:rsid w:val="4A7278ED"/>
    <w:rsid w:val="4A763126"/>
    <w:rsid w:val="4A984DD5"/>
    <w:rsid w:val="4AA53F6C"/>
    <w:rsid w:val="4AC45939"/>
    <w:rsid w:val="4AF428EA"/>
    <w:rsid w:val="4B4F210B"/>
    <w:rsid w:val="4B8F2951"/>
    <w:rsid w:val="4BB413A6"/>
    <w:rsid w:val="4BBC0E11"/>
    <w:rsid w:val="4BC80C39"/>
    <w:rsid w:val="4BCE0582"/>
    <w:rsid w:val="4BD62135"/>
    <w:rsid w:val="4BDD0B12"/>
    <w:rsid w:val="4C0D7E6D"/>
    <w:rsid w:val="4C124410"/>
    <w:rsid w:val="4C3D2D72"/>
    <w:rsid w:val="4C6F19B3"/>
    <w:rsid w:val="4C7807C4"/>
    <w:rsid w:val="4C812C5A"/>
    <w:rsid w:val="4CC84BB5"/>
    <w:rsid w:val="4D0334AC"/>
    <w:rsid w:val="4D044438"/>
    <w:rsid w:val="4D077B55"/>
    <w:rsid w:val="4D0D4C7D"/>
    <w:rsid w:val="4D192578"/>
    <w:rsid w:val="4D224A79"/>
    <w:rsid w:val="4D27589B"/>
    <w:rsid w:val="4D3F08E5"/>
    <w:rsid w:val="4D4629B9"/>
    <w:rsid w:val="4D4C15B9"/>
    <w:rsid w:val="4D621594"/>
    <w:rsid w:val="4D6E7A9F"/>
    <w:rsid w:val="4D76083F"/>
    <w:rsid w:val="4D777A7C"/>
    <w:rsid w:val="4D7B6E0C"/>
    <w:rsid w:val="4D8239A2"/>
    <w:rsid w:val="4D862A08"/>
    <w:rsid w:val="4D923430"/>
    <w:rsid w:val="4DAC6FA8"/>
    <w:rsid w:val="4DC13227"/>
    <w:rsid w:val="4DC4118F"/>
    <w:rsid w:val="4DDE4E0C"/>
    <w:rsid w:val="4DEC65FB"/>
    <w:rsid w:val="4E1D099A"/>
    <w:rsid w:val="4E203244"/>
    <w:rsid w:val="4E2208FF"/>
    <w:rsid w:val="4E513DB4"/>
    <w:rsid w:val="4E8613BD"/>
    <w:rsid w:val="4EBB2D06"/>
    <w:rsid w:val="4ED36118"/>
    <w:rsid w:val="4EDB605D"/>
    <w:rsid w:val="4EEE478F"/>
    <w:rsid w:val="4EFB110E"/>
    <w:rsid w:val="4F1C3266"/>
    <w:rsid w:val="4F1E4E43"/>
    <w:rsid w:val="4F31081D"/>
    <w:rsid w:val="4F5E543E"/>
    <w:rsid w:val="4F5F101B"/>
    <w:rsid w:val="4F7B5D68"/>
    <w:rsid w:val="4FAE724F"/>
    <w:rsid w:val="4FC960FA"/>
    <w:rsid w:val="4FCE5625"/>
    <w:rsid w:val="4FCF3DFA"/>
    <w:rsid w:val="4FF70350"/>
    <w:rsid w:val="500A0A5B"/>
    <w:rsid w:val="50120F01"/>
    <w:rsid w:val="501D0049"/>
    <w:rsid w:val="501E562A"/>
    <w:rsid w:val="50285B3B"/>
    <w:rsid w:val="508E5DEE"/>
    <w:rsid w:val="50943A59"/>
    <w:rsid w:val="509D719B"/>
    <w:rsid w:val="50A11A10"/>
    <w:rsid w:val="50C24F99"/>
    <w:rsid w:val="50CD32E4"/>
    <w:rsid w:val="50F213B1"/>
    <w:rsid w:val="511A0F08"/>
    <w:rsid w:val="511E09DB"/>
    <w:rsid w:val="512167BE"/>
    <w:rsid w:val="51355A3A"/>
    <w:rsid w:val="51422F2D"/>
    <w:rsid w:val="51487888"/>
    <w:rsid w:val="514E4340"/>
    <w:rsid w:val="51745860"/>
    <w:rsid w:val="517A2B77"/>
    <w:rsid w:val="517E3E89"/>
    <w:rsid w:val="51905B59"/>
    <w:rsid w:val="51B701EF"/>
    <w:rsid w:val="51D520F6"/>
    <w:rsid w:val="51EC6582"/>
    <w:rsid w:val="51FD057C"/>
    <w:rsid w:val="5211071C"/>
    <w:rsid w:val="521C7254"/>
    <w:rsid w:val="5246542C"/>
    <w:rsid w:val="525B6740"/>
    <w:rsid w:val="526F12CF"/>
    <w:rsid w:val="52747BEB"/>
    <w:rsid w:val="527B529C"/>
    <w:rsid w:val="527C5FD0"/>
    <w:rsid w:val="528F5AE3"/>
    <w:rsid w:val="52AB581B"/>
    <w:rsid w:val="52B72C5F"/>
    <w:rsid w:val="52D45E8A"/>
    <w:rsid w:val="52E57721"/>
    <w:rsid w:val="52FB6070"/>
    <w:rsid w:val="52FC3D27"/>
    <w:rsid w:val="53141514"/>
    <w:rsid w:val="531E1568"/>
    <w:rsid w:val="53393CF4"/>
    <w:rsid w:val="533B6884"/>
    <w:rsid w:val="5351060C"/>
    <w:rsid w:val="53574E95"/>
    <w:rsid w:val="5371046A"/>
    <w:rsid w:val="537A0C43"/>
    <w:rsid w:val="538840F0"/>
    <w:rsid w:val="538B4E93"/>
    <w:rsid w:val="539441F4"/>
    <w:rsid w:val="53FD1434"/>
    <w:rsid w:val="54052EE4"/>
    <w:rsid w:val="541D555B"/>
    <w:rsid w:val="54251D8B"/>
    <w:rsid w:val="542B4B59"/>
    <w:rsid w:val="54310AD3"/>
    <w:rsid w:val="546027E9"/>
    <w:rsid w:val="54A2105D"/>
    <w:rsid w:val="54AC7056"/>
    <w:rsid w:val="54B5003B"/>
    <w:rsid w:val="54B9644F"/>
    <w:rsid w:val="550A1CB7"/>
    <w:rsid w:val="55225E30"/>
    <w:rsid w:val="55271D33"/>
    <w:rsid w:val="553148E7"/>
    <w:rsid w:val="554D0466"/>
    <w:rsid w:val="555D1564"/>
    <w:rsid w:val="556A5333"/>
    <w:rsid w:val="55756A93"/>
    <w:rsid w:val="55760162"/>
    <w:rsid w:val="559E10F0"/>
    <w:rsid w:val="559F1557"/>
    <w:rsid w:val="55C242AF"/>
    <w:rsid w:val="55E9752C"/>
    <w:rsid w:val="56275AB8"/>
    <w:rsid w:val="5657229F"/>
    <w:rsid w:val="565D7DD7"/>
    <w:rsid w:val="566F206D"/>
    <w:rsid w:val="56792AAA"/>
    <w:rsid w:val="567B388B"/>
    <w:rsid w:val="568449DF"/>
    <w:rsid w:val="568E53AA"/>
    <w:rsid w:val="56907A86"/>
    <w:rsid w:val="56B9530B"/>
    <w:rsid w:val="56C85C3F"/>
    <w:rsid w:val="56CA27F6"/>
    <w:rsid w:val="56CC7DC9"/>
    <w:rsid w:val="56E6216D"/>
    <w:rsid w:val="56E71D12"/>
    <w:rsid w:val="56F36160"/>
    <w:rsid w:val="57193E5A"/>
    <w:rsid w:val="57322BE1"/>
    <w:rsid w:val="57736434"/>
    <w:rsid w:val="57973B55"/>
    <w:rsid w:val="57BF2C94"/>
    <w:rsid w:val="57BF5E8A"/>
    <w:rsid w:val="57C16A3D"/>
    <w:rsid w:val="57CA48E9"/>
    <w:rsid w:val="57CF1309"/>
    <w:rsid w:val="58004348"/>
    <w:rsid w:val="580B4CB9"/>
    <w:rsid w:val="581B1166"/>
    <w:rsid w:val="58916675"/>
    <w:rsid w:val="58932419"/>
    <w:rsid w:val="58933E88"/>
    <w:rsid w:val="589B64D1"/>
    <w:rsid w:val="58AC2323"/>
    <w:rsid w:val="590C547C"/>
    <w:rsid w:val="59192605"/>
    <w:rsid w:val="591D7EBC"/>
    <w:rsid w:val="59272C02"/>
    <w:rsid w:val="59335BB6"/>
    <w:rsid w:val="593A57EC"/>
    <w:rsid w:val="5961103E"/>
    <w:rsid w:val="59835CBB"/>
    <w:rsid w:val="598A2CDB"/>
    <w:rsid w:val="59A56BE3"/>
    <w:rsid w:val="59C17900"/>
    <w:rsid w:val="59C226DA"/>
    <w:rsid w:val="59D25464"/>
    <w:rsid w:val="59E11EA2"/>
    <w:rsid w:val="5A010C5C"/>
    <w:rsid w:val="5A2413BF"/>
    <w:rsid w:val="5A28189A"/>
    <w:rsid w:val="5A637829"/>
    <w:rsid w:val="5A696A84"/>
    <w:rsid w:val="5A6A50C8"/>
    <w:rsid w:val="5A9656F8"/>
    <w:rsid w:val="5A996A50"/>
    <w:rsid w:val="5AA31B64"/>
    <w:rsid w:val="5AAE3806"/>
    <w:rsid w:val="5AD1015A"/>
    <w:rsid w:val="5ADF2C45"/>
    <w:rsid w:val="5B10374D"/>
    <w:rsid w:val="5B49543E"/>
    <w:rsid w:val="5B4D27C1"/>
    <w:rsid w:val="5B6664FF"/>
    <w:rsid w:val="5B6F667E"/>
    <w:rsid w:val="5B962B48"/>
    <w:rsid w:val="5BA44B53"/>
    <w:rsid w:val="5BBD7F43"/>
    <w:rsid w:val="5BF23EF2"/>
    <w:rsid w:val="5BF705DC"/>
    <w:rsid w:val="5BFEE098"/>
    <w:rsid w:val="5C0155EE"/>
    <w:rsid w:val="5C662512"/>
    <w:rsid w:val="5C6A4B0B"/>
    <w:rsid w:val="5C8A6E31"/>
    <w:rsid w:val="5CC73530"/>
    <w:rsid w:val="5CDB0307"/>
    <w:rsid w:val="5CFA7B3C"/>
    <w:rsid w:val="5D2A568C"/>
    <w:rsid w:val="5D494DAA"/>
    <w:rsid w:val="5D6879AC"/>
    <w:rsid w:val="5D860ED5"/>
    <w:rsid w:val="5DB20452"/>
    <w:rsid w:val="5DB759CB"/>
    <w:rsid w:val="5DBB40F3"/>
    <w:rsid w:val="5DFDDB1E"/>
    <w:rsid w:val="5E035B7B"/>
    <w:rsid w:val="5E1D2436"/>
    <w:rsid w:val="5E213C67"/>
    <w:rsid w:val="5E3C740F"/>
    <w:rsid w:val="5E46135E"/>
    <w:rsid w:val="5E5D3A71"/>
    <w:rsid w:val="5E60260B"/>
    <w:rsid w:val="5E7702A8"/>
    <w:rsid w:val="5E971546"/>
    <w:rsid w:val="5EA12D48"/>
    <w:rsid w:val="5EBB6B76"/>
    <w:rsid w:val="5ECB76EE"/>
    <w:rsid w:val="5EED3A9C"/>
    <w:rsid w:val="5F3620DD"/>
    <w:rsid w:val="5F4730B2"/>
    <w:rsid w:val="5F55500C"/>
    <w:rsid w:val="5F6B5F0A"/>
    <w:rsid w:val="5F7B4A24"/>
    <w:rsid w:val="5F7D7209"/>
    <w:rsid w:val="5F9744ED"/>
    <w:rsid w:val="5FA72235"/>
    <w:rsid w:val="5FB02820"/>
    <w:rsid w:val="5FBF40D9"/>
    <w:rsid w:val="5FD039A2"/>
    <w:rsid w:val="5FF82F88"/>
    <w:rsid w:val="60136053"/>
    <w:rsid w:val="602E7A7C"/>
    <w:rsid w:val="603C3D02"/>
    <w:rsid w:val="60993CEE"/>
    <w:rsid w:val="60A40DD2"/>
    <w:rsid w:val="60AA6E65"/>
    <w:rsid w:val="60C27A83"/>
    <w:rsid w:val="60D80C47"/>
    <w:rsid w:val="610710C0"/>
    <w:rsid w:val="610B78EA"/>
    <w:rsid w:val="61467562"/>
    <w:rsid w:val="61485B93"/>
    <w:rsid w:val="61523B1B"/>
    <w:rsid w:val="61546904"/>
    <w:rsid w:val="615A2323"/>
    <w:rsid w:val="617205D9"/>
    <w:rsid w:val="61792897"/>
    <w:rsid w:val="61934D2E"/>
    <w:rsid w:val="61A60340"/>
    <w:rsid w:val="61AD3C17"/>
    <w:rsid w:val="61AF130A"/>
    <w:rsid w:val="61E53D41"/>
    <w:rsid w:val="61F26796"/>
    <w:rsid w:val="61F33E33"/>
    <w:rsid w:val="620108E7"/>
    <w:rsid w:val="62182763"/>
    <w:rsid w:val="621C2A88"/>
    <w:rsid w:val="62267A6A"/>
    <w:rsid w:val="62693673"/>
    <w:rsid w:val="62781E83"/>
    <w:rsid w:val="62845E8E"/>
    <w:rsid w:val="628479A3"/>
    <w:rsid w:val="62902FF4"/>
    <w:rsid w:val="629D3AF1"/>
    <w:rsid w:val="62AB5DBF"/>
    <w:rsid w:val="62B26541"/>
    <w:rsid w:val="62E66ED4"/>
    <w:rsid w:val="631232B9"/>
    <w:rsid w:val="633555B1"/>
    <w:rsid w:val="63372A9B"/>
    <w:rsid w:val="634705A4"/>
    <w:rsid w:val="63496199"/>
    <w:rsid w:val="634C5E90"/>
    <w:rsid w:val="63534ADC"/>
    <w:rsid w:val="6360132F"/>
    <w:rsid w:val="63807D71"/>
    <w:rsid w:val="63820D87"/>
    <w:rsid w:val="6397657F"/>
    <w:rsid w:val="63AB2FB6"/>
    <w:rsid w:val="63D1478B"/>
    <w:rsid w:val="63FE45D7"/>
    <w:rsid w:val="640872D7"/>
    <w:rsid w:val="6409385F"/>
    <w:rsid w:val="641C33AF"/>
    <w:rsid w:val="643667CD"/>
    <w:rsid w:val="64786E96"/>
    <w:rsid w:val="64A05B25"/>
    <w:rsid w:val="64C45982"/>
    <w:rsid w:val="64E43CAD"/>
    <w:rsid w:val="650C13F1"/>
    <w:rsid w:val="650F2EAB"/>
    <w:rsid w:val="65271F41"/>
    <w:rsid w:val="65344645"/>
    <w:rsid w:val="654E1605"/>
    <w:rsid w:val="65852BB0"/>
    <w:rsid w:val="65D3510D"/>
    <w:rsid w:val="65F5255F"/>
    <w:rsid w:val="65FC4CBB"/>
    <w:rsid w:val="662C24B7"/>
    <w:rsid w:val="664B2550"/>
    <w:rsid w:val="665250DC"/>
    <w:rsid w:val="667937C7"/>
    <w:rsid w:val="668D3B28"/>
    <w:rsid w:val="669A44E1"/>
    <w:rsid w:val="669D1382"/>
    <w:rsid w:val="66A359F5"/>
    <w:rsid w:val="66AD7BC4"/>
    <w:rsid w:val="66BF1F32"/>
    <w:rsid w:val="66D7779C"/>
    <w:rsid w:val="66F2783C"/>
    <w:rsid w:val="670F5A14"/>
    <w:rsid w:val="67153EE6"/>
    <w:rsid w:val="672B7B38"/>
    <w:rsid w:val="6730779A"/>
    <w:rsid w:val="67324F79"/>
    <w:rsid w:val="6760307A"/>
    <w:rsid w:val="676F1B28"/>
    <w:rsid w:val="678C7BC9"/>
    <w:rsid w:val="678D1F63"/>
    <w:rsid w:val="67B55219"/>
    <w:rsid w:val="67C97804"/>
    <w:rsid w:val="67DD7EDC"/>
    <w:rsid w:val="680C1ACC"/>
    <w:rsid w:val="680C5982"/>
    <w:rsid w:val="6825583C"/>
    <w:rsid w:val="68261FF1"/>
    <w:rsid w:val="682F22F4"/>
    <w:rsid w:val="68453638"/>
    <w:rsid w:val="686259C5"/>
    <w:rsid w:val="68681602"/>
    <w:rsid w:val="686A79C4"/>
    <w:rsid w:val="68845783"/>
    <w:rsid w:val="689C2899"/>
    <w:rsid w:val="68A11077"/>
    <w:rsid w:val="68B806A9"/>
    <w:rsid w:val="68C33B71"/>
    <w:rsid w:val="68C577FC"/>
    <w:rsid w:val="68DE790D"/>
    <w:rsid w:val="68E522FA"/>
    <w:rsid w:val="68EF06F4"/>
    <w:rsid w:val="68FB670F"/>
    <w:rsid w:val="69000D67"/>
    <w:rsid w:val="69027573"/>
    <w:rsid w:val="69117289"/>
    <w:rsid w:val="691E1A9A"/>
    <w:rsid w:val="692B230E"/>
    <w:rsid w:val="69321295"/>
    <w:rsid w:val="69445D75"/>
    <w:rsid w:val="697621B6"/>
    <w:rsid w:val="69865C1C"/>
    <w:rsid w:val="699B2874"/>
    <w:rsid w:val="69C12B33"/>
    <w:rsid w:val="69D63AB9"/>
    <w:rsid w:val="69DD1C68"/>
    <w:rsid w:val="69FE4B1A"/>
    <w:rsid w:val="6A122EC6"/>
    <w:rsid w:val="6A4C4CE3"/>
    <w:rsid w:val="6A5134CF"/>
    <w:rsid w:val="6A5343C2"/>
    <w:rsid w:val="6A5D48E7"/>
    <w:rsid w:val="6A703838"/>
    <w:rsid w:val="6A761A13"/>
    <w:rsid w:val="6A794921"/>
    <w:rsid w:val="6A835E2B"/>
    <w:rsid w:val="6A84407F"/>
    <w:rsid w:val="6A9727AB"/>
    <w:rsid w:val="6A9751E7"/>
    <w:rsid w:val="6AAB5637"/>
    <w:rsid w:val="6ACB6D95"/>
    <w:rsid w:val="6ACF079C"/>
    <w:rsid w:val="6AD53574"/>
    <w:rsid w:val="6AD86C97"/>
    <w:rsid w:val="6AEB3361"/>
    <w:rsid w:val="6B047DAE"/>
    <w:rsid w:val="6B1C6159"/>
    <w:rsid w:val="6B2362EF"/>
    <w:rsid w:val="6B2405C5"/>
    <w:rsid w:val="6B5517F9"/>
    <w:rsid w:val="6B593EA5"/>
    <w:rsid w:val="6B6335C0"/>
    <w:rsid w:val="6B824826"/>
    <w:rsid w:val="6B8C25A0"/>
    <w:rsid w:val="6B933EC9"/>
    <w:rsid w:val="6BA41E13"/>
    <w:rsid w:val="6BA7663D"/>
    <w:rsid w:val="6BBA359E"/>
    <w:rsid w:val="6BF27DB8"/>
    <w:rsid w:val="6BF669FF"/>
    <w:rsid w:val="6BFD7FCE"/>
    <w:rsid w:val="6C134924"/>
    <w:rsid w:val="6C1C449F"/>
    <w:rsid w:val="6C4D084E"/>
    <w:rsid w:val="6C933743"/>
    <w:rsid w:val="6D2B5B6B"/>
    <w:rsid w:val="6D3934A8"/>
    <w:rsid w:val="6D955BEE"/>
    <w:rsid w:val="6DDF7171"/>
    <w:rsid w:val="6DE57F01"/>
    <w:rsid w:val="6DEA5E7F"/>
    <w:rsid w:val="6DFF4B03"/>
    <w:rsid w:val="6E253F47"/>
    <w:rsid w:val="6E2F33E7"/>
    <w:rsid w:val="6E6609CD"/>
    <w:rsid w:val="6E825CDE"/>
    <w:rsid w:val="6E972608"/>
    <w:rsid w:val="6EB77ED2"/>
    <w:rsid w:val="6EC62E65"/>
    <w:rsid w:val="6ED538BD"/>
    <w:rsid w:val="6ED607B5"/>
    <w:rsid w:val="6ED65B78"/>
    <w:rsid w:val="6EDB12E4"/>
    <w:rsid w:val="6EE165D1"/>
    <w:rsid w:val="6F072835"/>
    <w:rsid w:val="6F4713C0"/>
    <w:rsid w:val="6F496521"/>
    <w:rsid w:val="6F6350AD"/>
    <w:rsid w:val="6F717D79"/>
    <w:rsid w:val="6F975F07"/>
    <w:rsid w:val="6FBF9942"/>
    <w:rsid w:val="6FF30F78"/>
    <w:rsid w:val="701D6B53"/>
    <w:rsid w:val="704966FC"/>
    <w:rsid w:val="706614A5"/>
    <w:rsid w:val="7079236D"/>
    <w:rsid w:val="70A174E5"/>
    <w:rsid w:val="70C106D4"/>
    <w:rsid w:val="70C144FA"/>
    <w:rsid w:val="70C96F79"/>
    <w:rsid w:val="70F61187"/>
    <w:rsid w:val="70FE73BF"/>
    <w:rsid w:val="71107126"/>
    <w:rsid w:val="71150F60"/>
    <w:rsid w:val="711F3DA5"/>
    <w:rsid w:val="712B01DA"/>
    <w:rsid w:val="71310F05"/>
    <w:rsid w:val="71556CA2"/>
    <w:rsid w:val="716234CF"/>
    <w:rsid w:val="716B03D6"/>
    <w:rsid w:val="717733CD"/>
    <w:rsid w:val="71791808"/>
    <w:rsid w:val="718F2976"/>
    <w:rsid w:val="719F3FF1"/>
    <w:rsid w:val="71CA086B"/>
    <w:rsid w:val="71D460CC"/>
    <w:rsid w:val="71EA24EF"/>
    <w:rsid w:val="71ED2368"/>
    <w:rsid w:val="71F76183"/>
    <w:rsid w:val="720C33A8"/>
    <w:rsid w:val="720E2AF6"/>
    <w:rsid w:val="72167163"/>
    <w:rsid w:val="72630946"/>
    <w:rsid w:val="72696605"/>
    <w:rsid w:val="727855D2"/>
    <w:rsid w:val="727865B5"/>
    <w:rsid w:val="72C4552A"/>
    <w:rsid w:val="72C5771E"/>
    <w:rsid w:val="72D85833"/>
    <w:rsid w:val="73392C7F"/>
    <w:rsid w:val="733F700D"/>
    <w:rsid w:val="73486A14"/>
    <w:rsid w:val="736E516B"/>
    <w:rsid w:val="73737B27"/>
    <w:rsid w:val="737D1284"/>
    <w:rsid w:val="738A683E"/>
    <w:rsid w:val="73940F66"/>
    <w:rsid w:val="73A10ED8"/>
    <w:rsid w:val="73A362AB"/>
    <w:rsid w:val="73AF5232"/>
    <w:rsid w:val="73BA3467"/>
    <w:rsid w:val="73ED6591"/>
    <w:rsid w:val="73F601D3"/>
    <w:rsid w:val="741C0696"/>
    <w:rsid w:val="741E2A3A"/>
    <w:rsid w:val="74412814"/>
    <w:rsid w:val="744E501A"/>
    <w:rsid w:val="7461043D"/>
    <w:rsid w:val="746867B6"/>
    <w:rsid w:val="74D02062"/>
    <w:rsid w:val="74D059E7"/>
    <w:rsid w:val="750912D9"/>
    <w:rsid w:val="7520407B"/>
    <w:rsid w:val="754211EF"/>
    <w:rsid w:val="75485643"/>
    <w:rsid w:val="755401FD"/>
    <w:rsid w:val="755E4561"/>
    <w:rsid w:val="756C2AE8"/>
    <w:rsid w:val="75DF2B92"/>
    <w:rsid w:val="75FA316E"/>
    <w:rsid w:val="760A66D0"/>
    <w:rsid w:val="761D4CC4"/>
    <w:rsid w:val="7629660B"/>
    <w:rsid w:val="764A7F7F"/>
    <w:rsid w:val="765504A1"/>
    <w:rsid w:val="766E280E"/>
    <w:rsid w:val="76844537"/>
    <w:rsid w:val="768554B4"/>
    <w:rsid w:val="769839B4"/>
    <w:rsid w:val="76991C7B"/>
    <w:rsid w:val="76BB2851"/>
    <w:rsid w:val="76C36580"/>
    <w:rsid w:val="76CE1E8E"/>
    <w:rsid w:val="77136F0E"/>
    <w:rsid w:val="772A1738"/>
    <w:rsid w:val="775B2CCF"/>
    <w:rsid w:val="775B2D88"/>
    <w:rsid w:val="77657A88"/>
    <w:rsid w:val="776E1F4D"/>
    <w:rsid w:val="776E25C8"/>
    <w:rsid w:val="779025F9"/>
    <w:rsid w:val="77A93B92"/>
    <w:rsid w:val="77BB2ED2"/>
    <w:rsid w:val="77C32BE4"/>
    <w:rsid w:val="77CF376F"/>
    <w:rsid w:val="77DFB5B2"/>
    <w:rsid w:val="781539A7"/>
    <w:rsid w:val="782066E2"/>
    <w:rsid w:val="78414B2E"/>
    <w:rsid w:val="7849117C"/>
    <w:rsid w:val="784D4DA0"/>
    <w:rsid w:val="784E60FD"/>
    <w:rsid w:val="78960322"/>
    <w:rsid w:val="78B54500"/>
    <w:rsid w:val="78BC340A"/>
    <w:rsid w:val="78D06865"/>
    <w:rsid w:val="78E250C6"/>
    <w:rsid w:val="78ED76F2"/>
    <w:rsid w:val="78F84BB6"/>
    <w:rsid w:val="79107D56"/>
    <w:rsid w:val="79514EEC"/>
    <w:rsid w:val="79656E35"/>
    <w:rsid w:val="7981225E"/>
    <w:rsid w:val="79A73292"/>
    <w:rsid w:val="79B67AE7"/>
    <w:rsid w:val="79BE0FEA"/>
    <w:rsid w:val="79BF4AE9"/>
    <w:rsid w:val="79CD19C4"/>
    <w:rsid w:val="79CF30CF"/>
    <w:rsid w:val="79FE8DED"/>
    <w:rsid w:val="7A044C45"/>
    <w:rsid w:val="7A2A2E21"/>
    <w:rsid w:val="7A2B19F7"/>
    <w:rsid w:val="7A3D2533"/>
    <w:rsid w:val="7A3F3622"/>
    <w:rsid w:val="7A6466BA"/>
    <w:rsid w:val="7A68076E"/>
    <w:rsid w:val="7A7A4E57"/>
    <w:rsid w:val="7A860A77"/>
    <w:rsid w:val="7A873B82"/>
    <w:rsid w:val="7A8D70FA"/>
    <w:rsid w:val="7A8E29B4"/>
    <w:rsid w:val="7ABC2BF4"/>
    <w:rsid w:val="7AD301A1"/>
    <w:rsid w:val="7ADB1D04"/>
    <w:rsid w:val="7AE3343F"/>
    <w:rsid w:val="7AFD05C1"/>
    <w:rsid w:val="7B095791"/>
    <w:rsid w:val="7B140014"/>
    <w:rsid w:val="7B313CBF"/>
    <w:rsid w:val="7B3408C3"/>
    <w:rsid w:val="7B4F05D1"/>
    <w:rsid w:val="7B7B6124"/>
    <w:rsid w:val="7B85770A"/>
    <w:rsid w:val="7B8A1A0A"/>
    <w:rsid w:val="7BB6541A"/>
    <w:rsid w:val="7BC61046"/>
    <w:rsid w:val="7BDDD648"/>
    <w:rsid w:val="7BE115A2"/>
    <w:rsid w:val="7BE1C2E6"/>
    <w:rsid w:val="7C143C9D"/>
    <w:rsid w:val="7C1D1DED"/>
    <w:rsid w:val="7C3F7A3A"/>
    <w:rsid w:val="7C702446"/>
    <w:rsid w:val="7C783931"/>
    <w:rsid w:val="7C7F5840"/>
    <w:rsid w:val="7C8F51B8"/>
    <w:rsid w:val="7CA73481"/>
    <w:rsid w:val="7CD872B0"/>
    <w:rsid w:val="7CDF50F0"/>
    <w:rsid w:val="7D170760"/>
    <w:rsid w:val="7D30518B"/>
    <w:rsid w:val="7D431705"/>
    <w:rsid w:val="7D60537B"/>
    <w:rsid w:val="7D8A0B9E"/>
    <w:rsid w:val="7DC15EEC"/>
    <w:rsid w:val="7DDA76E6"/>
    <w:rsid w:val="7DE123F4"/>
    <w:rsid w:val="7DF7768B"/>
    <w:rsid w:val="7E4563CF"/>
    <w:rsid w:val="7E567C0D"/>
    <w:rsid w:val="7E613EAB"/>
    <w:rsid w:val="7EA30F23"/>
    <w:rsid w:val="7EBA3D91"/>
    <w:rsid w:val="7EBB3E8D"/>
    <w:rsid w:val="7EBC2943"/>
    <w:rsid w:val="7EBE4702"/>
    <w:rsid w:val="7ECA6AA3"/>
    <w:rsid w:val="7EE34B98"/>
    <w:rsid w:val="7EFE7FF1"/>
    <w:rsid w:val="7F154B44"/>
    <w:rsid w:val="7F1E3C0C"/>
    <w:rsid w:val="7F2B6CC5"/>
    <w:rsid w:val="7F2E6B36"/>
    <w:rsid w:val="7F3E4729"/>
    <w:rsid w:val="7F473382"/>
    <w:rsid w:val="7F7DC474"/>
    <w:rsid w:val="7F8E2E82"/>
    <w:rsid w:val="7F9C5EAF"/>
    <w:rsid w:val="7FE43633"/>
    <w:rsid w:val="7FF37068"/>
    <w:rsid w:val="7FF717CA"/>
    <w:rsid w:val="7FFF2AA5"/>
    <w:rsid w:val="7FFF75A2"/>
    <w:rsid w:val="87FF88F7"/>
    <w:rsid w:val="8DF5F096"/>
    <w:rsid w:val="9FFDD4AC"/>
    <w:rsid w:val="AA7BC520"/>
    <w:rsid w:val="ABBE097E"/>
    <w:rsid w:val="ABD63C52"/>
    <w:rsid w:val="AEF7BC51"/>
    <w:rsid w:val="B5FB1C91"/>
    <w:rsid w:val="BE969337"/>
    <w:rsid w:val="CA2F6568"/>
    <w:rsid w:val="CDFD0801"/>
    <w:rsid w:val="CFBF7E5D"/>
    <w:rsid w:val="D77ACF92"/>
    <w:rsid w:val="D7ADFA9C"/>
    <w:rsid w:val="DEFD4E4A"/>
    <w:rsid w:val="DFCB3860"/>
    <w:rsid w:val="E755C97F"/>
    <w:rsid w:val="E7EFC5C9"/>
    <w:rsid w:val="EBEEC398"/>
    <w:rsid w:val="F17D1447"/>
    <w:rsid w:val="F4FE6789"/>
    <w:rsid w:val="F7BEAD8B"/>
    <w:rsid w:val="F7F1A261"/>
    <w:rsid w:val="F7F9BC00"/>
    <w:rsid w:val="F8767653"/>
    <w:rsid w:val="FB67669A"/>
    <w:rsid w:val="FB7386B4"/>
    <w:rsid w:val="FBBF300C"/>
    <w:rsid w:val="FBF975BA"/>
    <w:rsid w:val="FBFE6F55"/>
    <w:rsid w:val="FC7BEAE4"/>
    <w:rsid w:val="FCF7FD56"/>
    <w:rsid w:val="FDAFE078"/>
    <w:rsid w:val="FE9D1FD0"/>
    <w:rsid w:val="FF5FED3D"/>
    <w:rsid w:val="FFE7369F"/>
    <w:rsid w:val="FFFD2D67"/>
    <w:rsid w:val="FFFEE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next w:val="1"/>
    <w:unhideWhenUsed/>
    <w:qFormat/>
    <w:uiPriority w:val="99"/>
    <w:pPr>
      <w:keepNext/>
      <w:keepLines/>
      <w:numPr>
        <w:ilvl w:val="1"/>
        <w:numId w:val="1"/>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next w:val="1"/>
    <w:unhideWhenUsed/>
    <w:qFormat/>
    <w:uiPriority w:val="99"/>
    <w:pPr>
      <w:keepNext/>
      <w:keepLines/>
      <w:numPr>
        <w:ilvl w:val="2"/>
        <w:numId w:val="1"/>
      </w:numPr>
      <w:adjustRightInd w:val="0"/>
      <w:snapToGrid w:val="0"/>
      <w:spacing w:beforeLines="50" w:afterLines="50"/>
      <w:jc w:val="both"/>
      <w:outlineLvl w:val="2"/>
    </w:pPr>
    <w:rPr>
      <w:rFonts w:ascii="黑体" w:hAnsi="黑体" w:eastAsia="黑体" w:cs="黑体"/>
      <w:bCs/>
      <w:kern w:val="2"/>
      <w:sz w:val="24"/>
      <w:szCs w:val="24"/>
      <w:lang w:val="en-US" w:eastAsia="zh-CN" w:bidi="ar-SA"/>
    </w:rPr>
  </w:style>
  <w:style w:type="paragraph" w:styleId="6">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rPr>
      <w:sz w:val="16"/>
      <w:szCs w:val="16"/>
    </w:rPr>
  </w:style>
  <w:style w:type="paragraph" w:styleId="7">
    <w:name w:val="Document Map"/>
    <w:basedOn w:val="1"/>
    <w:link w:val="19"/>
    <w:qFormat/>
    <w:uiPriority w:val="0"/>
    <w:rPr>
      <w:rFonts w:ascii="宋体" w:eastAsia="宋体"/>
      <w:sz w:val="18"/>
      <w:szCs w:val="18"/>
    </w:rPr>
  </w:style>
  <w:style w:type="paragraph" w:styleId="8">
    <w:name w:val="annotation text"/>
    <w:basedOn w:val="1"/>
    <w:link w:val="20"/>
    <w:qFormat/>
    <w:uiPriority w:val="0"/>
    <w:pPr>
      <w:jc w:val="left"/>
    </w:pPr>
  </w:style>
  <w:style w:type="paragraph" w:styleId="9">
    <w:name w:val="Body Text"/>
    <w:basedOn w:val="1"/>
    <w:next w:val="10"/>
    <w:qFormat/>
    <w:uiPriority w:val="0"/>
    <w:pPr>
      <w:spacing w:after="120" w:afterLines="0"/>
    </w:pPr>
  </w:style>
  <w:style w:type="paragraph" w:styleId="10">
    <w:name w:val="Body Text First Indent"/>
    <w:basedOn w:val="9"/>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0"/>
      <w:lang w:val="en-US" w:eastAsia="zh-CN" w:bidi="ar"/>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annotation subject"/>
    <w:basedOn w:val="8"/>
    <w:next w:val="8"/>
    <w:link w:val="21"/>
    <w:qFormat/>
    <w:uiPriority w:val="0"/>
    <w:rPr>
      <w:b/>
      <w:bCs/>
    </w:rPr>
  </w:style>
  <w:style w:type="character" w:styleId="17">
    <w:name w:val="annotation reference"/>
    <w:basedOn w:val="16"/>
    <w:qFormat/>
    <w:uiPriority w:val="0"/>
    <w:rPr>
      <w:sz w:val="21"/>
      <w:szCs w:val="21"/>
    </w:rPr>
  </w:style>
  <w:style w:type="paragraph" w:styleId="18">
    <w:name w:val="List Paragraph"/>
    <w:basedOn w:val="1"/>
    <w:qFormat/>
    <w:uiPriority w:val="34"/>
    <w:pPr>
      <w:ind w:firstLine="420"/>
    </w:pPr>
  </w:style>
  <w:style w:type="character" w:customStyle="1" w:styleId="19">
    <w:name w:val="文档结构图 Char"/>
    <w:basedOn w:val="16"/>
    <w:link w:val="7"/>
    <w:qFormat/>
    <w:uiPriority w:val="0"/>
    <w:rPr>
      <w:rFonts w:ascii="宋体" w:hAnsiTheme="minorHAnsi" w:cstheme="minorBidi"/>
      <w:kern w:val="2"/>
      <w:sz w:val="18"/>
      <w:szCs w:val="18"/>
    </w:rPr>
  </w:style>
  <w:style w:type="character" w:customStyle="1" w:styleId="20">
    <w:name w:val="批注文字 Char"/>
    <w:basedOn w:val="16"/>
    <w:link w:val="8"/>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4"/>
    <w:qFormat/>
    <w:uiPriority w:val="0"/>
    <w:rPr>
      <w:b/>
      <w:bCs/>
    </w:rPr>
  </w:style>
  <w:style w:type="character" w:customStyle="1" w:styleId="22">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font21"/>
    <w:basedOn w:val="16"/>
    <w:qFormat/>
    <w:uiPriority w:val="0"/>
    <w:rPr>
      <w:rFonts w:hint="eastAsia" w:ascii="微软雅黑" w:hAnsi="微软雅黑" w:eastAsia="微软雅黑" w:cs="微软雅黑"/>
      <w:color w:val="000000"/>
      <w:sz w:val="20"/>
      <w:szCs w:val="20"/>
      <w:u w:val="none"/>
    </w:rPr>
  </w:style>
  <w:style w:type="character" w:customStyle="1" w:styleId="25">
    <w:name w:val="font31"/>
    <w:basedOn w:val="16"/>
    <w:qFormat/>
    <w:uiPriority w:val="0"/>
    <w:rPr>
      <w:rFonts w:hint="eastAsia" w:ascii="微软雅黑" w:hAnsi="微软雅黑" w:eastAsia="微软雅黑" w:cs="微软雅黑"/>
      <w:color w:val="FF0000"/>
      <w:sz w:val="20"/>
      <w:szCs w:val="20"/>
      <w:u w:val="none"/>
    </w:rPr>
  </w:style>
  <w:style w:type="character" w:customStyle="1" w:styleId="26">
    <w:name w:val="font11"/>
    <w:basedOn w:val="16"/>
    <w:qFormat/>
    <w:uiPriority w:val="0"/>
    <w:rPr>
      <w:rFonts w:hint="eastAsia" w:ascii="微软雅黑" w:hAnsi="微软雅黑" w:eastAsia="微软雅黑" w:cs="微软雅黑"/>
      <w:b/>
      <w:bCs/>
      <w:color w:val="000000"/>
      <w:sz w:val="20"/>
      <w:szCs w:val="20"/>
      <w:u w:val="none"/>
    </w:rPr>
  </w:style>
  <w:style w:type="paragraph" w:customStyle="1" w:styleId="27">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886</Words>
  <Characters>5055</Characters>
  <Lines>42</Lines>
  <Paragraphs>11</Paragraphs>
  <TotalTime>16</TotalTime>
  <ScaleCrop>false</ScaleCrop>
  <LinksUpToDate>false</LinksUpToDate>
  <CharactersWithSpaces>5930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2021-07-17T10:12:00Z</dcterms:created>
  <dc:creator>admin</dc:creator>
  <cp:lastModifiedBy>100171-石经</cp:lastModifiedBy>
  <cp:lastPrinted>2023-09-15T15:11:00Z</cp:lastPrinted>
  <dcterms:modified xsi:type="dcterms:W3CDTF">2023-09-18T03:09:55Z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260CD905B2FC2860EF0F0165717D0CBB</vt:lpwstr>
  </property>
</Properties>
</file>