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540" w:lineRule="exact"/>
        <w:ind w:firstLine="880" w:firstLineChars="200"/>
        <w:jc w:val="center"/>
        <w:rPr>
          <w:rFonts w:hint="eastAsia" w:ascii="方正小标宋简体" w:hAnsi="方正小标宋简体" w:eastAsia="方正小标宋简体" w:cs="方正小标宋简体"/>
          <w:b w:val="0"/>
          <w:bCs w:val="0"/>
          <w:kern w:val="0"/>
          <w:sz w:val="44"/>
          <w:szCs w:val="44"/>
          <w:lang w:val="en-US" w:eastAsia="zh-CN"/>
        </w:rPr>
      </w:pPr>
      <w:bookmarkStart w:id="0" w:name="_Toc25093"/>
      <w:bookmarkStart w:id="1" w:name="_Toc406672380"/>
      <w:bookmarkStart w:id="2" w:name="_Toc406671674"/>
      <w:bookmarkStart w:id="3" w:name="_Toc406670710"/>
      <w:bookmarkStart w:id="4" w:name="_Toc406671082"/>
      <w:r>
        <w:rPr>
          <w:rFonts w:hint="eastAsia" w:ascii="方正小标宋简体" w:hAnsi="方正小标宋简体" w:eastAsia="方正小标宋简体" w:cs="方正小标宋简体"/>
          <w:b w:val="0"/>
          <w:bCs w:val="0"/>
          <w:kern w:val="0"/>
          <w:sz w:val="44"/>
          <w:szCs w:val="44"/>
          <w:lang w:val="en-US" w:eastAsia="zh-CN"/>
        </w:rPr>
        <w:t>贵州大方农村商业银行股份有限公司</w:t>
      </w:r>
    </w:p>
    <w:p>
      <w:pPr>
        <w:pageBreakBefore w:val="0"/>
        <w:kinsoku/>
        <w:wordWrap/>
        <w:overflowPunct/>
        <w:topLinePunct w:val="0"/>
        <w:autoSpaceDE/>
        <w:autoSpaceDN/>
        <w:bidi w:val="0"/>
        <w:adjustRightInd/>
        <w:spacing w:line="540" w:lineRule="exact"/>
        <w:ind w:firstLine="880" w:firstLineChars="200"/>
        <w:jc w:val="center"/>
        <w:rPr>
          <w:rFonts w:hint="eastAsia" w:ascii="方正小标宋简体" w:hAnsi="方正小标宋简体" w:eastAsia="方正小标宋简体" w:cs="方正小标宋简体"/>
          <w:b w:val="0"/>
          <w:bCs w:val="0"/>
          <w:kern w:val="0"/>
          <w:sz w:val="44"/>
          <w:szCs w:val="44"/>
          <w:lang w:val="en-US" w:eastAsia="zh-CN"/>
        </w:rPr>
      </w:pPr>
      <w:bookmarkStart w:id="84" w:name="_GoBack"/>
      <w:r>
        <w:rPr>
          <w:rFonts w:hint="eastAsia" w:ascii="方正小标宋简体" w:hAnsi="方正小标宋简体" w:eastAsia="方正小标宋简体" w:cs="方正小标宋简体"/>
          <w:b w:val="0"/>
          <w:bCs w:val="0"/>
          <w:kern w:val="0"/>
          <w:sz w:val="44"/>
          <w:szCs w:val="44"/>
          <w:lang w:val="en-US" w:eastAsia="zh-CN"/>
        </w:rPr>
        <w:t>凤山支行光伏系统采购项目</w:t>
      </w:r>
    </w:p>
    <w:bookmarkEnd w:id="84"/>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sz w:val="32"/>
          <w:szCs w:val="32"/>
        </w:rPr>
      </w:pPr>
      <w:bookmarkStart w:id="5" w:name="_Toc96432065"/>
    </w:p>
    <w:p>
      <w:pPr>
        <w:pStyle w:val="7"/>
        <w:pageBreakBefore w:val="0"/>
        <w:kinsoku/>
        <w:wordWrap/>
        <w:overflowPunct/>
        <w:topLinePunct w:val="0"/>
        <w:autoSpaceDE/>
        <w:autoSpaceDN/>
        <w:bidi w:val="0"/>
        <w:adjustRightInd/>
        <w:spacing w:line="540" w:lineRule="exact"/>
        <w:ind w:firstLine="2240" w:firstLineChars="700"/>
        <w:jc w:val="both"/>
        <w:rPr>
          <w:rFonts w:hint="eastAsia" w:ascii="黑体" w:hAnsi="黑体" w:eastAsia="黑体" w:cs="黑体"/>
          <w:sz w:val="32"/>
          <w:szCs w:val="32"/>
        </w:rPr>
      </w:pPr>
      <w:r>
        <w:rPr>
          <w:rFonts w:hint="eastAsia" w:ascii="黑体" w:hAnsi="黑体" w:eastAsia="黑体" w:cs="黑体"/>
          <w:sz w:val="32"/>
          <w:szCs w:val="32"/>
        </w:rPr>
        <w:t>第一部分  专用部分</w:t>
      </w:r>
      <w:bookmarkEnd w:id="0"/>
      <w:bookmarkEnd w:id="1"/>
      <w:bookmarkEnd w:id="2"/>
      <w:bookmarkEnd w:id="3"/>
      <w:bookmarkEnd w:id="4"/>
      <w:bookmarkEnd w:id="5"/>
    </w:p>
    <w:p>
      <w:pPr>
        <w:pStyle w:val="3"/>
        <w:pageBreakBefore w:val="0"/>
        <w:kinsoku/>
        <w:wordWrap/>
        <w:overflowPunct/>
        <w:topLinePunct w:val="0"/>
        <w:autoSpaceDE/>
        <w:autoSpaceDN/>
        <w:bidi w:val="0"/>
        <w:adjustRightInd/>
        <w:spacing w:line="540" w:lineRule="exact"/>
        <w:ind w:firstLine="2891" w:firstLineChars="900"/>
        <w:jc w:val="both"/>
        <w:rPr>
          <w:rFonts w:hint="eastAsia" w:ascii="仿宋_GB2312" w:hAnsi="仿宋_GB2312" w:eastAsia="仿宋_GB2312" w:cs="仿宋_GB2312"/>
          <w:b/>
          <w:bCs w:val="0"/>
          <w:sz w:val="32"/>
          <w:szCs w:val="32"/>
        </w:rPr>
      </w:pPr>
      <w:bookmarkStart w:id="6" w:name="_Toc406671083"/>
      <w:bookmarkStart w:id="7" w:name="_Toc96432066"/>
      <w:bookmarkStart w:id="8" w:name="_Toc28834"/>
      <w:bookmarkStart w:id="9" w:name="_Toc406670711"/>
      <w:bookmarkStart w:id="10" w:name="_Toc406671675"/>
      <w:bookmarkStart w:id="11" w:name="_Toc406672381"/>
      <w:r>
        <w:rPr>
          <w:rFonts w:hint="eastAsia" w:ascii="仿宋_GB2312" w:hAnsi="仿宋_GB2312" w:eastAsia="仿宋_GB2312" w:cs="仿宋_GB2312"/>
          <w:b/>
          <w:bCs w:val="0"/>
          <w:sz w:val="32"/>
          <w:szCs w:val="32"/>
        </w:rPr>
        <w:t>第一章　采购范围</w:t>
      </w:r>
      <w:bookmarkEnd w:id="6"/>
      <w:bookmarkEnd w:id="7"/>
      <w:bookmarkEnd w:id="8"/>
      <w:bookmarkEnd w:id="9"/>
      <w:bookmarkEnd w:id="10"/>
      <w:bookmarkEnd w:id="11"/>
    </w:p>
    <w:p>
      <w:pPr>
        <w:pStyle w:val="4"/>
        <w:pageBreakBefore w:val="0"/>
        <w:kinsoku/>
        <w:wordWrap/>
        <w:overflowPunct/>
        <w:topLinePunct w:val="0"/>
        <w:autoSpaceDE/>
        <w:autoSpaceDN/>
        <w:bidi w:val="0"/>
        <w:adjustRightInd/>
        <w:spacing w:line="540" w:lineRule="exact"/>
        <w:ind w:firstLine="2570" w:firstLineChars="800"/>
        <w:jc w:val="both"/>
        <w:rPr>
          <w:rFonts w:hint="eastAsia" w:ascii="仿宋_GB2312" w:hAnsi="仿宋_GB2312" w:eastAsia="仿宋_GB2312" w:cs="仿宋_GB2312"/>
          <w:b/>
          <w:bCs w:val="0"/>
          <w:sz w:val="32"/>
          <w:szCs w:val="32"/>
        </w:rPr>
      </w:pPr>
      <w:bookmarkStart w:id="12" w:name="_Toc96432067"/>
      <w:bookmarkStart w:id="13" w:name="_Toc406671084"/>
      <w:bookmarkStart w:id="14" w:name="_Toc406670712"/>
      <w:bookmarkStart w:id="15" w:name="_Toc32683"/>
      <w:bookmarkStart w:id="16" w:name="_Toc406672382"/>
      <w:bookmarkStart w:id="17" w:name="_Toc406671676"/>
      <w:r>
        <w:rPr>
          <w:rFonts w:hint="eastAsia" w:ascii="仿宋_GB2312" w:hAnsi="仿宋_GB2312" w:eastAsia="仿宋_GB2312" w:cs="仿宋_GB2312"/>
          <w:b/>
          <w:bCs w:val="0"/>
          <w:sz w:val="32"/>
          <w:szCs w:val="32"/>
        </w:rPr>
        <w:t>第一节  采购项目概述</w:t>
      </w:r>
      <w:bookmarkEnd w:id="12"/>
      <w:bookmarkEnd w:id="13"/>
      <w:bookmarkEnd w:id="14"/>
      <w:bookmarkEnd w:id="15"/>
      <w:bookmarkEnd w:id="16"/>
      <w:bookmarkEnd w:id="17"/>
    </w:p>
    <w:p>
      <w:pPr>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bCs/>
          <w:sz w:val="32"/>
          <w:szCs w:val="32"/>
        </w:rPr>
      </w:pPr>
      <w:bookmarkStart w:id="18" w:name="_Toc406670713"/>
      <w:r>
        <w:rPr>
          <w:rFonts w:hint="eastAsia" w:ascii="仿宋_GB2312" w:hAnsi="仿宋_GB2312" w:eastAsia="仿宋_GB2312" w:cs="仿宋_GB2312"/>
          <w:b/>
          <w:bCs/>
          <w:sz w:val="32"/>
          <w:szCs w:val="32"/>
        </w:rPr>
        <w:t>一、项目概述</w:t>
      </w:r>
      <w:bookmarkEnd w:id="18"/>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本项目为</w:t>
      </w:r>
      <w:r>
        <w:rPr>
          <w:rFonts w:hint="eastAsia" w:ascii="仿宋_GB2312" w:hAnsi="仿宋_GB2312" w:eastAsia="仿宋_GB2312" w:cs="仿宋_GB2312"/>
          <w:bCs/>
          <w:sz w:val="32"/>
          <w:szCs w:val="32"/>
        </w:rPr>
        <w:t>贵州大方农村商业银行股份有限公司</w:t>
      </w:r>
      <w:r>
        <w:rPr>
          <w:rFonts w:hint="eastAsia" w:ascii="仿宋_GB2312" w:hAnsi="仿宋_GB2312" w:eastAsia="仿宋_GB2312" w:cs="仿宋_GB2312"/>
          <w:bCs/>
          <w:sz w:val="32"/>
          <w:szCs w:val="32"/>
          <w:lang w:val="en-US" w:eastAsia="zh-CN"/>
        </w:rPr>
        <w:t>凤山支行光伏系统</w:t>
      </w:r>
      <w:r>
        <w:rPr>
          <w:rFonts w:hint="eastAsia" w:ascii="仿宋_GB2312" w:hAnsi="仿宋_GB2312" w:eastAsia="仿宋_GB2312" w:cs="仿宋_GB2312"/>
          <w:bCs/>
          <w:sz w:val="32"/>
          <w:szCs w:val="32"/>
        </w:rPr>
        <w:t>采购项目</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bCs/>
          <w:sz w:val="32"/>
          <w:szCs w:val="32"/>
        </w:rPr>
      </w:pPr>
      <w:bookmarkStart w:id="19" w:name="_Toc406670714"/>
      <w:bookmarkStart w:id="20" w:name="_Toc406671085"/>
      <w:r>
        <w:rPr>
          <w:rFonts w:hint="eastAsia" w:ascii="仿宋_GB2312" w:hAnsi="仿宋_GB2312" w:eastAsia="仿宋_GB2312" w:cs="仿宋_GB2312"/>
          <w:b/>
          <w:bCs/>
          <w:sz w:val="32"/>
          <w:szCs w:val="32"/>
        </w:rPr>
        <w:t>二、</w:t>
      </w:r>
      <w:bookmarkEnd w:id="19"/>
      <w:bookmarkEnd w:id="20"/>
      <w:r>
        <w:rPr>
          <w:rFonts w:hint="eastAsia" w:ascii="仿宋_GB2312" w:hAnsi="仿宋_GB2312" w:eastAsia="仿宋_GB2312" w:cs="仿宋_GB2312"/>
          <w:b/>
          <w:bCs/>
          <w:sz w:val="32"/>
          <w:szCs w:val="32"/>
        </w:rPr>
        <w:t>采购预算</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本项目资金来源为企业自筹。项目采购预算为</w:t>
      </w:r>
      <w:r>
        <w:rPr>
          <w:rFonts w:hint="eastAsia" w:ascii="仿宋_GB2312" w:hAnsi="仿宋_GB2312" w:eastAsia="仿宋_GB2312" w:cs="仿宋_GB2312"/>
          <w:sz w:val="32"/>
          <w:szCs w:val="32"/>
          <w:lang w:val="en-US" w:eastAsia="zh-CN"/>
        </w:rPr>
        <w:t>贰拾伍</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250000</w:t>
      </w:r>
      <w:r>
        <w:rPr>
          <w:rFonts w:hint="eastAsia" w:ascii="仿宋_GB2312" w:hAnsi="仿宋_GB2312" w:eastAsia="仿宋_GB2312" w:cs="仿宋_GB2312"/>
          <w:sz w:val="32"/>
          <w:szCs w:val="32"/>
        </w:rPr>
        <w:t>.00元），交货期：签订合同后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0天内</w:t>
      </w:r>
      <w:r>
        <w:rPr>
          <w:rFonts w:hint="eastAsia" w:ascii="仿宋_GB2312" w:hAnsi="仿宋_GB2312" w:eastAsia="仿宋_GB2312" w:cs="仿宋_GB2312"/>
          <w:sz w:val="32"/>
          <w:szCs w:val="32"/>
          <w:lang w:val="en-US" w:eastAsia="zh-CN"/>
        </w:rPr>
        <w:t>交付使用</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本项目的最高限价为：</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lang w:val="en-US" w:eastAsia="zh-CN"/>
        </w:rPr>
        <w:t>贰拾伍</w:t>
      </w:r>
      <w:r>
        <w:rPr>
          <w:rFonts w:hint="eastAsia" w:ascii="仿宋_GB2312" w:hAnsi="仿宋_GB2312" w:eastAsia="仿宋_GB2312" w:cs="仿宋_GB2312"/>
          <w:sz w:val="32"/>
          <w:szCs w:val="32"/>
        </w:rPr>
        <w:t>万元整</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lang w:val="en-US" w:eastAsia="zh-CN"/>
        </w:rPr>
        <w:t>250000</w:t>
      </w:r>
      <w:r>
        <w:rPr>
          <w:rFonts w:hint="eastAsia" w:ascii="仿宋_GB2312" w:hAnsi="仿宋_GB2312" w:eastAsia="仿宋_GB2312" w:cs="仿宋_GB2312"/>
          <w:sz w:val="32"/>
          <w:szCs w:val="32"/>
        </w:rPr>
        <w:t>.00元</w:t>
      </w:r>
    </w:p>
    <w:p>
      <w:pPr>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bCs/>
          <w:sz w:val="32"/>
          <w:szCs w:val="32"/>
        </w:rPr>
      </w:pPr>
      <w:bookmarkStart w:id="21" w:name="_Toc406671086"/>
      <w:bookmarkStart w:id="22" w:name="_Toc406670715"/>
      <w:r>
        <w:rPr>
          <w:rFonts w:hint="eastAsia" w:ascii="仿宋_GB2312" w:hAnsi="仿宋_GB2312" w:eastAsia="仿宋_GB2312" w:cs="仿宋_GB2312"/>
          <w:b/>
          <w:bCs/>
          <w:sz w:val="32"/>
          <w:szCs w:val="32"/>
        </w:rPr>
        <w:t>三、采购合同管理</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1.是否允许分包：不允许</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分包履行的具体内容、金额或者比例：不允许分包</w:t>
      </w:r>
    </w:p>
    <w:p>
      <w:pPr>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四、采购文件解释权</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本项目采购文件的最终解释权归采购人。</w:t>
      </w:r>
    </w:p>
    <w:p>
      <w:pPr>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五、采 购 人</w:t>
      </w:r>
      <w:bookmarkEnd w:id="21"/>
      <w:bookmarkEnd w:id="22"/>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1.采购人名称：</w:t>
      </w:r>
      <w:r>
        <w:rPr>
          <w:rFonts w:hint="eastAsia" w:ascii="仿宋_GB2312" w:hAnsi="仿宋_GB2312" w:eastAsia="仿宋_GB2312" w:cs="仿宋_GB2312"/>
          <w:bCs/>
          <w:sz w:val="32"/>
          <w:szCs w:val="32"/>
        </w:rPr>
        <w:t>贵州大方农村商业银行股份有限公司</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      址：贵州省大方县顺德街道办事处九驿大道澜湾国际二期</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  系  人：杨凤</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4.联系电话/传真：13885778917 </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5.电子邮箱：/</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bookmarkStart w:id="23" w:name="_Toc406671678"/>
      <w:bookmarkStart w:id="24" w:name="_Toc406672383"/>
      <w:bookmarkStart w:id="25" w:name="_Toc406671088"/>
      <w:bookmarkStart w:id="26" w:name="_Toc406670717"/>
      <w:r>
        <w:rPr>
          <w:rFonts w:hint="eastAsia" w:ascii="仿宋_GB2312" w:hAnsi="仿宋_GB2312" w:eastAsia="仿宋_GB2312" w:cs="仿宋_GB2312"/>
          <w:sz w:val="32"/>
          <w:szCs w:val="32"/>
        </w:rPr>
        <w:tab/>
      </w:r>
    </w:p>
    <w:p>
      <w:pPr>
        <w:pStyle w:val="4"/>
        <w:pageBreakBefore w:val="0"/>
        <w:kinsoku/>
        <w:wordWrap/>
        <w:overflowPunct/>
        <w:topLinePunct w:val="0"/>
        <w:autoSpaceDE/>
        <w:autoSpaceDN/>
        <w:bidi w:val="0"/>
        <w:adjustRightInd/>
        <w:spacing w:line="540" w:lineRule="exact"/>
        <w:ind w:firstLine="3534" w:firstLineChars="1100"/>
        <w:jc w:val="both"/>
        <w:rPr>
          <w:rFonts w:hint="eastAsia" w:ascii="仿宋_GB2312" w:hAnsi="仿宋_GB2312" w:eastAsia="仿宋_GB2312" w:cs="仿宋_GB2312"/>
          <w:b/>
          <w:bCs w:val="0"/>
          <w:sz w:val="32"/>
          <w:szCs w:val="32"/>
        </w:rPr>
      </w:pPr>
      <w:bookmarkStart w:id="27" w:name="_Toc12703"/>
      <w:bookmarkStart w:id="28" w:name="_Toc96432068"/>
      <w:r>
        <w:rPr>
          <w:rFonts w:hint="eastAsia" w:ascii="仿宋_GB2312" w:hAnsi="仿宋_GB2312" w:eastAsia="仿宋_GB2312" w:cs="仿宋_GB2312"/>
          <w:b/>
          <w:bCs w:val="0"/>
          <w:sz w:val="32"/>
          <w:szCs w:val="32"/>
        </w:rPr>
        <w:t>第二节  服务要求</w:t>
      </w:r>
      <w:bookmarkEnd w:id="23"/>
      <w:bookmarkEnd w:id="24"/>
      <w:bookmarkEnd w:id="25"/>
      <w:bookmarkEnd w:id="26"/>
      <w:bookmarkEnd w:id="27"/>
      <w:bookmarkEnd w:id="28"/>
    </w:p>
    <w:p>
      <w:pPr>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bCs/>
          <w:sz w:val="32"/>
          <w:szCs w:val="32"/>
        </w:rPr>
      </w:pPr>
      <w:bookmarkStart w:id="29" w:name="_Toc406670718"/>
      <w:bookmarkStart w:id="30" w:name="_Toc406671089"/>
      <w:r>
        <w:rPr>
          <w:rFonts w:hint="eastAsia" w:ascii="仿宋_GB2312" w:hAnsi="仿宋_GB2312" w:eastAsia="仿宋_GB2312" w:cs="仿宋_GB2312"/>
          <w:b/>
          <w:bCs/>
          <w:sz w:val="32"/>
          <w:szCs w:val="32"/>
        </w:rPr>
        <w:t>一、服务范围</w:t>
      </w:r>
      <w:bookmarkEnd w:id="29"/>
      <w:bookmarkEnd w:id="30"/>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bookmarkStart w:id="31" w:name="_Toc406670719"/>
      <w:bookmarkStart w:id="32" w:name="_Toc406671090"/>
      <w:r>
        <w:rPr>
          <w:rFonts w:hint="eastAsia" w:ascii="仿宋_GB2312" w:hAnsi="仿宋_GB2312" w:eastAsia="仿宋_GB2312" w:cs="仿宋_GB2312"/>
          <w:sz w:val="32"/>
          <w:szCs w:val="32"/>
        </w:rPr>
        <w:t>本项目采购的货物来源范围要求为本国合法生产商、经销商提供的合法服务及货物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持有产品合格相关证明</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二、货物须满足的规范、标准</w:t>
      </w:r>
      <w:bookmarkEnd w:id="31"/>
      <w:bookmarkEnd w:id="32"/>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本项目执行满足国家现行法律法规规定的规范及标准和采购文件的要求。</w:t>
      </w:r>
    </w:p>
    <w:p>
      <w:pPr>
        <w:pStyle w:val="4"/>
        <w:pageBreakBefore w:val="0"/>
        <w:kinsoku/>
        <w:wordWrap/>
        <w:overflowPunct/>
        <w:topLinePunct w:val="0"/>
        <w:autoSpaceDE/>
        <w:autoSpaceDN/>
        <w:bidi w:val="0"/>
        <w:adjustRightInd/>
        <w:spacing w:line="540" w:lineRule="exact"/>
        <w:ind w:firstLine="643" w:firstLineChars="200"/>
        <w:jc w:val="both"/>
        <w:rPr>
          <w:rFonts w:hint="eastAsia" w:ascii="仿宋_GB2312" w:hAnsi="仿宋_GB2312" w:eastAsia="仿宋_GB2312" w:cs="仿宋_GB2312"/>
          <w:b/>
          <w:bCs w:val="0"/>
          <w:sz w:val="32"/>
          <w:szCs w:val="32"/>
        </w:rPr>
      </w:pPr>
      <w:bookmarkStart w:id="33" w:name="_Toc406671679"/>
      <w:bookmarkStart w:id="34" w:name="_Toc3973"/>
      <w:bookmarkStart w:id="35" w:name="_Toc406670720"/>
      <w:bookmarkStart w:id="36" w:name="_Toc406671091"/>
      <w:bookmarkStart w:id="37" w:name="_Toc96432069"/>
      <w:bookmarkStart w:id="38" w:name="_Toc406672384"/>
      <w:r>
        <w:rPr>
          <w:rFonts w:hint="eastAsia" w:ascii="仿宋_GB2312" w:hAnsi="仿宋_GB2312" w:eastAsia="仿宋_GB2312" w:cs="仿宋_GB2312"/>
          <w:b/>
          <w:bCs w:val="0"/>
          <w:sz w:val="32"/>
          <w:szCs w:val="32"/>
        </w:rPr>
        <w:t>第三节  供应商资格条件</w:t>
      </w:r>
      <w:bookmarkEnd w:id="33"/>
      <w:bookmarkEnd w:id="34"/>
      <w:bookmarkEnd w:id="35"/>
      <w:bookmarkEnd w:id="36"/>
      <w:bookmarkEnd w:id="37"/>
      <w:bookmarkEnd w:id="38"/>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bookmarkStart w:id="39" w:name="_Toc406672385"/>
      <w:bookmarkStart w:id="40" w:name="_Toc406671092"/>
      <w:bookmarkStart w:id="41" w:name="_Toc406670721"/>
      <w:bookmarkStart w:id="42" w:name="_Toc406671680"/>
      <w:r>
        <w:rPr>
          <w:rFonts w:hint="eastAsia" w:ascii="仿宋_GB2312" w:hAnsi="仿宋_GB2312" w:eastAsia="仿宋_GB2312" w:cs="仿宋_GB2312"/>
          <w:sz w:val="32"/>
          <w:szCs w:val="32"/>
        </w:rPr>
        <w:t>本项目供应商资格条件要求如下：</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一、供应商属于企业法人、其他组织或自然人 </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（一）符合政府采购法第二十二条规定，提供</w:t>
      </w:r>
      <w:r>
        <w:rPr>
          <w:rFonts w:hint="eastAsia" w:ascii="仿宋_GB2312" w:hAnsi="仿宋_GB2312" w:eastAsia="仿宋_GB2312" w:cs="仿宋_GB2312"/>
          <w:kern w:val="0"/>
          <w:sz w:val="32"/>
          <w:szCs w:val="32"/>
        </w:rPr>
        <w:t xml:space="preserve">政府采购法实施条例第十七条规定资料。 </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具有独立承担民事责任的能力：提供法人（企业法人、机关法人、事业单位法人和社会团体法人）或其他组织的营业执照、税务登记证、组织机构代码（或提供三证合一或五证合一的统一社会信用代码证书副本）等证明文件，或自然人身份证明；</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②具有良好的商业信誉和健全的财务会计制度：</w:t>
      </w:r>
      <w:r>
        <w:rPr>
          <w:rFonts w:hint="eastAsia" w:ascii="仿宋_GB2312" w:hAnsi="仿宋_GB2312" w:eastAsia="仿宋_GB2312" w:cs="仿宋_GB2312"/>
          <w:sz w:val="32"/>
          <w:szCs w:val="32"/>
        </w:rPr>
        <w:t>供应商是法人的，应提供2020年度或2021年度财务审计报告或基本户开户银行近三个月内出具的资信证明。部分其他组织和自然人，没有财务审计报告的，可以提供银行出具的资信证明；</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③具有履行合同所必需的设备和专业技术能力：提供本项目技术服务方案相关资料或自行声明；</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④具有依法缴纳税收和社会保障资金的良好记录：提供 2021 年4 月至开标截止日前任意三个月依法缴纳的税收和社会保障资金的缴纳凭证； </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⑤参加本次采购活动前三年内，在经营活动中没有违法违规记录：投标人自行声明（格式自拟）；</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⑥法律、行政法规规定的其他条件：</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1、供应商须承诺：在“信用中国”网站 （www.creditchina.gov.cn）、中国政府采购网（www.ccgp.gov.cn）等渠道查询中未被列入失信被执行人名单、重大税收违法案件当事人名单、政府采购严重违法失 信行为记录名单中，如被列入失信被执行人、重大税收违法案件当事人名单、政府采购严重违法失信行为记录名单中的供应商取消其投标资格，并承担由此造成的一切法律责任及后果；</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2、投标保证金交纳证明</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3、具有有效的产品生产许可证；</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4、采购文件的其他要求。</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（二）本项目所需特殊行业资质或要求</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（三）本项目</w:t>
      </w:r>
      <w:r>
        <w:rPr>
          <w:rFonts w:hint="eastAsia" w:ascii="仿宋_GB2312" w:hAnsi="仿宋_GB2312" w:eastAsia="仿宋_GB2312" w:cs="仿宋_GB2312"/>
          <w:sz w:val="32"/>
          <w:szCs w:val="32"/>
          <w:u w:val="single"/>
        </w:rPr>
        <w:t>不接受</w:t>
      </w:r>
      <w:r>
        <w:rPr>
          <w:rFonts w:hint="eastAsia" w:ascii="仿宋_GB2312" w:hAnsi="仿宋_GB2312" w:eastAsia="仿宋_GB2312" w:cs="仿宋_GB2312"/>
          <w:sz w:val="32"/>
          <w:szCs w:val="32"/>
        </w:rPr>
        <w:t>联合体投标。</w:t>
      </w:r>
    </w:p>
    <w:p>
      <w:pPr>
        <w:pStyle w:val="6"/>
        <w:pageBreakBefore w:val="0"/>
        <w:kinsoku/>
        <w:wordWrap/>
        <w:overflowPunct/>
        <w:topLinePunct w:val="0"/>
        <w:autoSpaceDE/>
        <w:autoSpaceDN/>
        <w:bidi w:val="0"/>
        <w:adjustRightInd/>
        <w:spacing w:line="540" w:lineRule="exact"/>
        <w:ind w:firstLine="640" w:firstLineChars="200"/>
        <w:jc w:val="both"/>
        <w:rPr>
          <w:rStyle w:val="11"/>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br w:type="page"/>
      </w:r>
      <w:bookmarkStart w:id="43" w:name="_Toc10176"/>
      <w:bookmarkStart w:id="44" w:name="_Toc96432070"/>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Style w:val="11"/>
          <w:rFonts w:hint="eastAsia" w:ascii="仿宋_GB2312" w:hAnsi="仿宋_GB2312" w:eastAsia="仿宋_GB2312" w:cs="仿宋_GB2312"/>
          <w:b/>
          <w:bCs/>
          <w:sz w:val="32"/>
          <w:szCs w:val="32"/>
        </w:rPr>
        <w:t>第二章　采购清单、技术参数及商务要求</w:t>
      </w:r>
      <w:bookmarkEnd w:id="39"/>
      <w:bookmarkEnd w:id="40"/>
      <w:bookmarkEnd w:id="41"/>
      <w:bookmarkEnd w:id="42"/>
      <w:bookmarkEnd w:id="43"/>
      <w:bookmarkEnd w:id="44"/>
    </w:p>
    <w:p>
      <w:pPr>
        <w:pageBreakBefore w:val="0"/>
        <w:kinsoku/>
        <w:wordWrap/>
        <w:overflowPunct/>
        <w:topLinePunct w:val="0"/>
        <w:autoSpaceDE/>
        <w:autoSpaceDN/>
        <w:bidi w:val="0"/>
        <w:adjustRightInd/>
        <w:spacing w:line="540" w:lineRule="exact"/>
        <w:ind w:firstLine="1928" w:firstLineChars="600"/>
        <w:jc w:val="both"/>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第一节 采购清单及技术参数</w:t>
      </w:r>
    </w:p>
    <w:p>
      <w:pPr>
        <w:pStyle w:val="6"/>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bookmarkStart w:id="45" w:name="_Toc406671682"/>
      <w:bookmarkStart w:id="46" w:name="_Toc406670723"/>
      <w:bookmarkStart w:id="47" w:name="_Toc8813"/>
      <w:bookmarkStart w:id="48" w:name="_Toc406672387"/>
      <w:bookmarkStart w:id="49" w:name="_Toc406671094"/>
      <w:r>
        <w:rPr>
          <w:rFonts w:hint="eastAsia" w:ascii="仿宋_GB2312" w:hAnsi="仿宋_GB2312" w:eastAsia="仿宋_GB2312" w:cs="仿宋_GB2312"/>
          <w:sz w:val="32"/>
          <w:szCs w:val="32"/>
        </w:rPr>
        <w:t>为满足员工着装需求，更好地展示员工精神面貌，提升企业形象。根据</w:t>
      </w:r>
      <w:bookmarkStart w:id="50" w:name="gwbt"/>
      <w:r>
        <w:rPr>
          <w:rFonts w:hint="eastAsia" w:ascii="仿宋_GB2312" w:hAnsi="仿宋_GB2312" w:eastAsia="仿宋_GB2312" w:cs="仿宋_GB2312"/>
          <w:sz w:val="32"/>
          <w:szCs w:val="32"/>
        </w:rPr>
        <w:t>《省联社办公室关于印发&lt;全省农信社工装设计方案&gt;的通知</w:t>
      </w:r>
      <w:bookmarkEnd w:id="50"/>
      <w:r>
        <w:rPr>
          <w:rFonts w:hint="eastAsia" w:ascii="仿宋_GB2312" w:hAnsi="仿宋_GB2312" w:eastAsia="仿宋_GB2312" w:cs="仿宋_GB2312"/>
          <w:sz w:val="32"/>
          <w:szCs w:val="32"/>
        </w:rPr>
        <w:t>》及《关于进一步规范工装采购工作的通知》要求，贵州大方农村商业银行股份有限公司（以下简称“我行”）决定结合实际情况统一采购全体在岗员工工装，制定本方案。</w:t>
      </w:r>
    </w:p>
    <w:p>
      <w:pPr>
        <w:pStyle w:val="6"/>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一、采购配置及预算</w:t>
      </w:r>
    </w:p>
    <w:p>
      <w:pPr>
        <w:pStyle w:val="6"/>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(一）采购技术参数</w:t>
      </w:r>
    </w:p>
    <w:tbl>
      <w:tblPr>
        <w:tblStyle w:val="8"/>
        <w:tblW w:w="8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4673"/>
        <w:gridCol w:w="1516"/>
        <w:gridCol w:w="2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编号</w:t>
            </w:r>
          </w:p>
        </w:tc>
        <w:tc>
          <w:tcPr>
            <w:tcW w:w="4673"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名称及规格</w:t>
            </w:r>
          </w:p>
        </w:tc>
        <w:tc>
          <w:tcPr>
            <w:tcW w:w="15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单位</w:t>
            </w:r>
          </w:p>
        </w:tc>
        <w:tc>
          <w:tcPr>
            <w:tcW w:w="218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3" w:firstLineChars="200"/>
              <w:jc w:val="both"/>
              <w:rPr>
                <w:rFonts w:hint="eastAsia" w:ascii="仿宋_GB2312" w:hAnsi="仿宋_GB2312" w:eastAsia="仿宋_GB2312" w:cs="仿宋_GB2312"/>
                <w:b/>
                <w:bCs/>
                <w:i w:val="0"/>
                <w:iCs w:val="0"/>
                <w:color w:val="000000"/>
                <w:sz w:val="32"/>
                <w:szCs w:val="32"/>
                <w:u w:val="none"/>
              </w:rPr>
            </w:pPr>
          </w:p>
        </w:tc>
        <w:tc>
          <w:tcPr>
            <w:tcW w:w="4673" w:type="dxa"/>
            <w:vMerge w:val="continue"/>
            <w:tcBorders>
              <w:top w:val="single" w:color="000000" w:sz="4" w:space="0"/>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3" w:firstLineChars="200"/>
              <w:jc w:val="both"/>
              <w:rPr>
                <w:rFonts w:hint="eastAsia" w:ascii="仿宋_GB2312" w:hAnsi="仿宋_GB2312" w:eastAsia="仿宋_GB2312" w:cs="仿宋_GB2312"/>
                <w:b/>
                <w:bCs/>
                <w:i w:val="0"/>
                <w:iCs w:val="0"/>
                <w:color w:val="000000"/>
                <w:sz w:val="32"/>
                <w:szCs w:val="32"/>
                <w:u w:val="none"/>
              </w:rPr>
            </w:pPr>
          </w:p>
        </w:tc>
        <w:tc>
          <w:tcPr>
            <w:tcW w:w="1516" w:type="dxa"/>
            <w:vMerge w:val="continue"/>
            <w:tcBorders>
              <w:top w:val="single" w:color="000000" w:sz="4" w:space="0"/>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3" w:firstLineChars="200"/>
              <w:jc w:val="both"/>
              <w:rPr>
                <w:rFonts w:hint="eastAsia" w:ascii="仿宋_GB2312" w:hAnsi="仿宋_GB2312" w:eastAsia="仿宋_GB2312" w:cs="仿宋_GB2312"/>
                <w:b/>
                <w:bCs/>
                <w:i w:val="0"/>
                <w:iCs w:val="0"/>
                <w:color w:val="000000"/>
                <w:sz w:val="32"/>
                <w:szCs w:val="3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3" w:firstLineChars="200"/>
              <w:jc w:val="both"/>
              <w:rPr>
                <w:rFonts w:hint="eastAsia" w:ascii="仿宋_GB2312" w:hAnsi="仿宋_GB2312" w:eastAsia="仿宋_GB2312" w:cs="仿宋_GB2312"/>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3" w:firstLineChars="200"/>
              <w:jc w:val="both"/>
              <w:rPr>
                <w:rFonts w:hint="eastAsia" w:ascii="仿宋_GB2312" w:hAnsi="仿宋_GB2312" w:eastAsia="仿宋_GB2312" w:cs="仿宋_GB2312"/>
                <w:b/>
                <w:bCs/>
                <w:i w:val="0"/>
                <w:iCs w:val="0"/>
                <w:color w:val="000000"/>
                <w:sz w:val="32"/>
                <w:szCs w:val="32"/>
                <w:u w:val="none"/>
              </w:rPr>
            </w:pPr>
          </w:p>
        </w:tc>
        <w:tc>
          <w:tcPr>
            <w:tcW w:w="4673" w:type="dxa"/>
            <w:vMerge w:val="continue"/>
            <w:tcBorders>
              <w:top w:val="single" w:color="000000" w:sz="4" w:space="0"/>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3" w:firstLineChars="200"/>
              <w:jc w:val="both"/>
              <w:rPr>
                <w:rFonts w:hint="eastAsia" w:ascii="仿宋_GB2312" w:hAnsi="仿宋_GB2312" w:eastAsia="仿宋_GB2312" w:cs="仿宋_GB2312"/>
                <w:b/>
                <w:bCs/>
                <w:i w:val="0"/>
                <w:iCs w:val="0"/>
                <w:color w:val="000000"/>
                <w:sz w:val="32"/>
                <w:szCs w:val="32"/>
                <w:u w:val="none"/>
              </w:rPr>
            </w:pPr>
          </w:p>
        </w:tc>
        <w:tc>
          <w:tcPr>
            <w:tcW w:w="1516" w:type="dxa"/>
            <w:vMerge w:val="continue"/>
            <w:tcBorders>
              <w:top w:val="single" w:color="000000" w:sz="4" w:space="0"/>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3" w:firstLineChars="200"/>
              <w:jc w:val="both"/>
              <w:rPr>
                <w:rFonts w:hint="eastAsia" w:ascii="仿宋_GB2312" w:hAnsi="仿宋_GB2312" w:eastAsia="仿宋_GB2312" w:cs="仿宋_GB2312"/>
                <w:b/>
                <w:bCs/>
                <w:i w:val="0"/>
                <w:iCs w:val="0"/>
                <w:color w:val="000000"/>
                <w:sz w:val="32"/>
                <w:szCs w:val="32"/>
                <w:u w:val="none"/>
              </w:rPr>
            </w:pPr>
          </w:p>
        </w:tc>
        <w:tc>
          <w:tcPr>
            <w:tcW w:w="2184" w:type="dxa"/>
            <w:vMerge w:val="continue"/>
            <w:tcBorders>
              <w:top w:val="single" w:color="000000" w:sz="4" w:space="0"/>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3" w:firstLineChars="200"/>
              <w:jc w:val="both"/>
              <w:rPr>
                <w:rFonts w:hint="eastAsia" w:ascii="仿宋_GB2312" w:hAnsi="仿宋_GB2312" w:eastAsia="仿宋_GB2312" w:cs="仿宋_GB2312"/>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一</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光伏阵列部分电气设备</w:t>
            </w:r>
          </w:p>
        </w:tc>
        <w:tc>
          <w:tcPr>
            <w:tcW w:w="1516" w:type="dxa"/>
            <w:tcBorders>
              <w:top w:val="nil"/>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2184" w:type="dxa"/>
            <w:tcBorders>
              <w:top w:val="nil"/>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467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光伏</w:t>
            </w:r>
            <w:r>
              <w:rPr>
                <w:rStyle w:val="12"/>
                <w:rFonts w:hint="eastAsia" w:ascii="仿宋_GB2312" w:hAnsi="仿宋_GB2312" w:eastAsia="仿宋_GB2312" w:cs="仿宋_GB2312"/>
                <w:sz w:val="32"/>
                <w:szCs w:val="32"/>
                <w:lang w:val="en-US" w:eastAsia="zh-CN" w:bidi="ar"/>
              </w:rPr>
              <w:t>组件</w:t>
            </w:r>
            <w:r>
              <w:rPr>
                <w:rStyle w:val="13"/>
                <w:rFonts w:hint="eastAsia" w:ascii="仿宋_GB2312" w:hAnsi="仿宋_GB2312" w:eastAsia="仿宋_GB2312" w:cs="仿宋_GB2312"/>
                <w:sz w:val="32"/>
                <w:szCs w:val="32"/>
                <w:lang w:val="en-US" w:eastAsia="zh-CN" w:bidi="ar"/>
              </w:rPr>
              <w:t>多晶硅</w:t>
            </w:r>
            <w:r>
              <w:rPr>
                <w:rStyle w:val="12"/>
                <w:rFonts w:hint="eastAsia" w:ascii="仿宋_GB2312" w:hAnsi="仿宋_GB2312" w:eastAsia="仿宋_GB2312" w:cs="仿宋_GB2312"/>
                <w:sz w:val="32"/>
                <w:szCs w:val="32"/>
                <w:lang w:val="en-US" w:eastAsia="zh-CN" w:bidi="ar"/>
              </w:rPr>
              <w:t>2</w:t>
            </w:r>
            <w:r>
              <w:rPr>
                <w:rStyle w:val="13"/>
                <w:rFonts w:hint="eastAsia" w:ascii="仿宋_GB2312" w:hAnsi="仿宋_GB2312" w:eastAsia="仿宋_GB2312" w:cs="仿宋_GB2312"/>
                <w:sz w:val="32"/>
                <w:szCs w:val="32"/>
                <w:lang w:val="en-US" w:eastAsia="zh-CN" w:bidi="ar"/>
              </w:rPr>
              <w:t>60</w:t>
            </w:r>
            <w:r>
              <w:rPr>
                <w:rStyle w:val="12"/>
                <w:rFonts w:hint="eastAsia" w:ascii="仿宋_GB2312" w:hAnsi="仿宋_GB2312" w:eastAsia="仿宋_GB2312" w:cs="仿宋_GB2312"/>
                <w:sz w:val="32"/>
                <w:szCs w:val="32"/>
                <w:lang w:val="en-US" w:eastAsia="zh-CN" w:bidi="ar"/>
              </w:rPr>
              <w:t>Wp</w:t>
            </w:r>
            <w:r>
              <w:rPr>
                <w:rStyle w:val="13"/>
                <w:rFonts w:hint="eastAsia" w:ascii="仿宋_GB2312" w:hAnsi="仿宋_GB2312" w:eastAsia="仿宋_GB2312" w:cs="仿宋_GB2312"/>
                <w:sz w:val="32"/>
                <w:szCs w:val="32"/>
                <w:lang w:val="en-US" w:eastAsia="zh-CN" w:bidi="ar"/>
              </w:rPr>
              <w:t>组件</w:t>
            </w:r>
          </w:p>
        </w:tc>
        <w:tc>
          <w:tcPr>
            <w:tcW w:w="15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块</w:t>
            </w:r>
          </w:p>
        </w:tc>
        <w:tc>
          <w:tcPr>
            <w:tcW w:w="21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673" w:type="dxa"/>
            <w:tcBorders>
              <w:top w:val="nil"/>
              <w:left w:val="nil"/>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光伏</w:t>
            </w:r>
            <w:r>
              <w:rPr>
                <w:rStyle w:val="12"/>
                <w:rFonts w:hint="eastAsia" w:ascii="仿宋_GB2312" w:hAnsi="仿宋_GB2312" w:eastAsia="仿宋_GB2312" w:cs="仿宋_GB2312"/>
                <w:sz w:val="32"/>
                <w:szCs w:val="32"/>
                <w:lang w:val="en-US" w:eastAsia="zh-CN" w:bidi="ar"/>
              </w:rPr>
              <w:t>组件</w:t>
            </w:r>
            <w:r>
              <w:rPr>
                <w:rStyle w:val="14"/>
                <w:rFonts w:hint="eastAsia" w:ascii="仿宋_GB2312" w:hAnsi="仿宋_GB2312" w:eastAsia="仿宋_GB2312" w:cs="仿宋_GB2312"/>
                <w:sz w:val="32"/>
                <w:szCs w:val="32"/>
                <w:lang w:val="en-US" w:eastAsia="zh-CN" w:bidi="ar"/>
              </w:rPr>
              <w:t>支架</w:t>
            </w:r>
          </w:p>
        </w:tc>
        <w:tc>
          <w:tcPr>
            <w:tcW w:w="1516" w:type="dxa"/>
            <w:tcBorders>
              <w:top w:val="nil"/>
              <w:left w:val="nil"/>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t</w:t>
            </w:r>
          </w:p>
        </w:tc>
        <w:tc>
          <w:tcPr>
            <w:tcW w:w="2184" w:type="dxa"/>
            <w:tcBorders>
              <w:top w:val="nil"/>
              <w:left w:val="nil"/>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top"/>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汇流箱</w:t>
            </w:r>
            <w:r>
              <w:rPr>
                <w:rStyle w:val="12"/>
                <w:rFonts w:hint="eastAsia" w:ascii="仿宋_GB2312" w:hAnsi="仿宋_GB2312" w:eastAsia="仿宋_GB2312" w:cs="仿宋_GB2312"/>
                <w:sz w:val="32"/>
                <w:szCs w:val="32"/>
                <w:lang w:val="en-US" w:eastAsia="zh-CN" w:bidi="ar"/>
              </w:rPr>
              <w:t>16</w:t>
            </w:r>
            <w:r>
              <w:rPr>
                <w:rStyle w:val="13"/>
                <w:rFonts w:hint="eastAsia" w:ascii="仿宋_GB2312" w:hAnsi="仿宋_GB2312" w:eastAsia="仿宋_GB2312" w:cs="仿宋_GB2312"/>
                <w:sz w:val="32"/>
                <w:szCs w:val="32"/>
                <w:lang w:val="en-US" w:eastAsia="zh-CN" w:bidi="ar"/>
              </w:rPr>
              <w:t>路</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汇流箱</w:t>
            </w:r>
            <w:r>
              <w:rPr>
                <w:rStyle w:val="12"/>
                <w:rFonts w:hint="eastAsia" w:ascii="仿宋_GB2312" w:hAnsi="仿宋_GB2312" w:eastAsia="仿宋_GB2312" w:cs="仿宋_GB2312"/>
                <w:sz w:val="32"/>
                <w:szCs w:val="32"/>
                <w:lang w:val="en-US" w:eastAsia="zh-CN" w:bidi="ar"/>
              </w:rPr>
              <w:t>12</w:t>
            </w:r>
            <w:r>
              <w:rPr>
                <w:rStyle w:val="13"/>
                <w:rFonts w:hint="eastAsia" w:ascii="仿宋_GB2312" w:hAnsi="仿宋_GB2312" w:eastAsia="仿宋_GB2312" w:cs="仿宋_GB2312"/>
                <w:sz w:val="32"/>
                <w:szCs w:val="32"/>
                <w:lang w:val="en-US" w:eastAsia="zh-CN" w:bidi="ar"/>
              </w:rPr>
              <w:t>路</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1kV</w:t>
            </w:r>
            <w:r>
              <w:rPr>
                <w:rStyle w:val="13"/>
                <w:rFonts w:hint="eastAsia" w:ascii="仿宋_GB2312" w:hAnsi="仿宋_GB2312" w:eastAsia="仿宋_GB2312" w:cs="仿宋_GB2312"/>
                <w:sz w:val="32"/>
                <w:szCs w:val="32"/>
                <w:lang w:val="en-US" w:eastAsia="zh-CN" w:bidi="ar"/>
              </w:rPr>
              <w:t>光伏专用</w:t>
            </w:r>
            <w:r>
              <w:rPr>
                <w:rStyle w:val="12"/>
                <w:rFonts w:hint="eastAsia" w:ascii="仿宋_GB2312" w:hAnsi="仿宋_GB2312" w:eastAsia="仿宋_GB2312" w:cs="仿宋_GB2312"/>
                <w:sz w:val="32"/>
                <w:szCs w:val="32"/>
                <w:lang w:val="en-US" w:eastAsia="zh-CN" w:bidi="ar"/>
              </w:rPr>
              <w:t>电缆</w:t>
            </w:r>
            <w:r>
              <w:rPr>
                <w:rStyle w:val="13"/>
                <w:rFonts w:hint="eastAsia" w:ascii="仿宋_GB2312" w:hAnsi="仿宋_GB2312" w:eastAsia="仿宋_GB2312" w:cs="仿宋_GB2312"/>
                <w:sz w:val="32"/>
                <w:szCs w:val="32"/>
                <w:lang w:val="en-US" w:eastAsia="zh-CN" w:bidi="ar"/>
              </w:rPr>
              <w:t>ZR-</w:t>
            </w:r>
            <w:r>
              <w:rPr>
                <w:rStyle w:val="12"/>
                <w:rFonts w:hint="eastAsia" w:ascii="仿宋_GB2312" w:hAnsi="仿宋_GB2312" w:eastAsia="仿宋_GB2312" w:cs="仿宋_GB2312"/>
                <w:sz w:val="32"/>
                <w:szCs w:val="32"/>
                <w:lang w:val="en-US" w:eastAsia="zh-CN" w:bidi="ar"/>
              </w:rPr>
              <w:t>YJY</w:t>
            </w:r>
            <w:r>
              <w:rPr>
                <w:rStyle w:val="15"/>
                <w:rFonts w:hint="eastAsia" w:ascii="仿宋_GB2312" w:hAnsi="仿宋_GB2312" w:eastAsia="仿宋_GB2312" w:cs="仿宋_GB2312"/>
                <w:sz w:val="32"/>
                <w:szCs w:val="32"/>
                <w:lang w:val="en-US" w:eastAsia="zh-CN" w:bidi="ar"/>
              </w:rPr>
              <w:t>23</w:t>
            </w:r>
            <w:r>
              <w:rPr>
                <w:rStyle w:val="12"/>
                <w:rFonts w:hint="eastAsia" w:ascii="仿宋_GB2312" w:hAnsi="仿宋_GB2312" w:eastAsia="仿宋_GB2312" w:cs="仿宋_GB2312"/>
                <w:sz w:val="32"/>
                <w:szCs w:val="32"/>
                <w:lang w:val="en-US" w:eastAsia="zh-CN" w:bidi="ar"/>
              </w:rPr>
              <w:t>-</w:t>
            </w:r>
            <w:r>
              <w:rPr>
                <w:rStyle w:val="13"/>
                <w:rFonts w:hint="eastAsia" w:ascii="仿宋_GB2312" w:hAnsi="仿宋_GB2312" w:eastAsia="仿宋_GB2312" w:cs="仿宋_GB2312"/>
                <w:sz w:val="32"/>
                <w:szCs w:val="32"/>
                <w:lang w:val="en-US" w:eastAsia="zh-CN" w:bidi="ar"/>
              </w:rPr>
              <w:t>0.6/</w:t>
            </w:r>
            <w:r>
              <w:rPr>
                <w:rStyle w:val="12"/>
                <w:rFonts w:hint="eastAsia" w:ascii="仿宋_GB2312" w:hAnsi="仿宋_GB2312" w:eastAsia="仿宋_GB2312" w:cs="仿宋_GB2312"/>
                <w:sz w:val="32"/>
                <w:szCs w:val="32"/>
                <w:lang w:val="en-US" w:eastAsia="zh-CN" w:bidi="ar"/>
              </w:rPr>
              <w:t>1kV-</w:t>
            </w:r>
            <w:r>
              <w:rPr>
                <w:rStyle w:val="13"/>
                <w:rFonts w:hint="eastAsia" w:ascii="仿宋_GB2312" w:hAnsi="仿宋_GB2312" w:eastAsia="仿宋_GB2312" w:cs="仿宋_GB2312"/>
                <w:sz w:val="32"/>
                <w:szCs w:val="32"/>
                <w:lang w:val="en-US" w:eastAsia="zh-CN" w:bidi="ar"/>
              </w:rPr>
              <w:t>2</w:t>
            </w:r>
            <w:r>
              <w:rPr>
                <w:rStyle w:val="12"/>
                <w:rFonts w:hint="eastAsia" w:ascii="仿宋_GB2312" w:hAnsi="仿宋_GB2312" w:eastAsia="仿宋_GB2312" w:cs="仿宋_GB2312"/>
                <w:sz w:val="32"/>
                <w:szCs w:val="32"/>
                <w:lang w:val="en-US" w:eastAsia="zh-CN" w:bidi="ar"/>
              </w:rPr>
              <w:t>×</w:t>
            </w:r>
            <w:r>
              <w:rPr>
                <w:rStyle w:val="13"/>
                <w:rFonts w:hint="eastAsia" w:ascii="仿宋_GB2312" w:hAnsi="仿宋_GB2312" w:eastAsia="仿宋_GB2312" w:cs="仿宋_GB2312"/>
                <w:sz w:val="32"/>
                <w:szCs w:val="32"/>
                <w:lang w:val="en-US" w:eastAsia="zh-CN" w:bidi="ar"/>
              </w:rPr>
              <w:t>4</w:t>
            </w:r>
            <w:r>
              <w:rPr>
                <w:rStyle w:val="12"/>
                <w:rFonts w:hint="eastAsia" w:ascii="仿宋_GB2312" w:hAnsi="仿宋_GB2312" w:eastAsia="仿宋_GB2312" w:cs="仿宋_GB2312"/>
                <w:sz w:val="32"/>
                <w:szCs w:val="32"/>
                <w:lang w:val="en-US" w:eastAsia="zh-CN" w:bidi="ar"/>
              </w:rPr>
              <w:t>mm</w:t>
            </w:r>
            <w:r>
              <w:rPr>
                <w:rStyle w:val="16"/>
                <w:rFonts w:hint="eastAsia" w:ascii="仿宋_GB2312" w:hAnsi="仿宋_GB2312" w:eastAsia="仿宋_GB2312" w:cs="仿宋_GB2312"/>
                <w:sz w:val="32"/>
                <w:szCs w:val="32"/>
                <w:lang w:val="en-US" w:eastAsia="zh-CN" w:bidi="ar"/>
              </w:rPr>
              <w:t>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km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1kV</w:t>
            </w:r>
            <w:r>
              <w:rPr>
                <w:rStyle w:val="12"/>
                <w:rFonts w:hint="eastAsia" w:ascii="仿宋_GB2312" w:hAnsi="仿宋_GB2312" w:eastAsia="仿宋_GB2312" w:cs="仿宋_GB2312"/>
                <w:sz w:val="32"/>
                <w:szCs w:val="32"/>
                <w:lang w:val="en-US" w:eastAsia="zh-CN" w:bidi="ar"/>
              </w:rPr>
              <w:t>直流电缆YJY</w:t>
            </w:r>
            <w:r>
              <w:rPr>
                <w:rStyle w:val="15"/>
                <w:rFonts w:hint="eastAsia" w:ascii="仿宋_GB2312" w:hAnsi="仿宋_GB2312" w:eastAsia="仿宋_GB2312" w:cs="仿宋_GB2312"/>
                <w:sz w:val="32"/>
                <w:szCs w:val="32"/>
                <w:lang w:val="en-US" w:eastAsia="zh-CN" w:bidi="ar"/>
              </w:rPr>
              <w:t>23</w:t>
            </w:r>
            <w:r>
              <w:rPr>
                <w:rStyle w:val="12"/>
                <w:rFonts w:hint="eastAsia" w:ascii="仿宋_GB2312" w:hAnsi="仿宋_GB2312" w:eastAsia="仿宋_GB2312" w:cs="仿宋_GB2312"/>
                <w:sz w:val="32"/>
                <w:szCs w:val="32"/>
                <w:lang w:val="en-US" w:eastAsia="zh-CN" w:bidi="ar"/>
              </w:rPr>
              <w:t>-</w:t>
            </w:r>
            <w:r>
              <w:rPr>
                <w:rStyle w:val="13"/>
                <w:rFonts w:hint="eastAsia" w:ascii="仿宋_GB2312" w:hAnsi="仿宋_GB2312" w:eastAsia="仿宋_GB2312" w:cs="仿宋_GB2312"/>
                <w:sz w:val="32"/>
                <w:szCs w:val="32"/>
                <w:lang w:val="en-US" w:eastAsia="zh-CN" w:bidi="ar"/>
              </w:rPr>
              <w:t>0.6/</w:t>
            </w:r>
            <w:r>
              <w:rPr>
                <w:rStyle w:val="12"/>
                <w:rFonts w:hint="eastAsia" w:ascii="仿宋_GB2312" w:hAnsi="仿宋_GB2312" w:eastAsia="仿宋_GB2312" w:cs="仿宋_GB2312"/>
                <w:sz w:val="32"/>
                <w:szCs w:val="32"/>
                <w:lang w:val="en-US" w:eastAsia="zh-CN" w:bidi="ar"/>
              </w:rPr>
              <w:t>1kV-2×</w:t>
            </w:r>
            <w:r>
              <w:rPr>
                <w:rStyle w:val="13"/>
                <w:rFonts w:hint="eastAsia" w:ascii="仿宋_GB2312" w:hAnsi="仿宋_GB2312" w:eastAsia="仿宋_GB2312" w:cs="仿宋_GB2312"/>
                <w:sz w:val="32"/>
                <w:szCs w:val="32"/>
                <w:lang w:val="en-US" w:eastAsia="zh-CN" w:bidi="ar"/>
              </w:rPr>
              <w:t>35</w:t>
            </w:r>
            <w:r>
              <w:rPr>
                <w:rStyle w:val="12"/>
                <w:rFonts w:hint="eastAsia" w:ascii="仿宋_GB2312" w:hAnsi="仿宋_GB2312" w:eastAsia="仿宋_GB2312" w:cs="仿宋_GB2312"/>
                <w:sz w:val="32"/>
                <w:szCs w:val="32"/>
                <w:lang w:val="en-US" w:eastAsia="zh-CN" w:bidi="ar"/>
              </w:rPr>
              <w:t>mm</w:t>
            </w:r>
            <w:r>
              <w:rPr>
                <w:rStyle w:val="16"/>
                <w:rFonts w:hint="eastAsia" w:ascii="仿宋_GB2312" w:hAnsi="仿宋_GB2312" w:eastAsia="仿宋_GB2312" w:cs="仿宋_GB2312"/>
                <w:sz w:val="32"/>
                <w:szCs w:val="32"/>
                <w:lang w:val="en-US" w:eastAsia="zh-CN" w:bidi="ar"/>
              </w:rPr>
              <w:t>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km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1kV</w:t>
            </w:r>
            <w:r>
              <w:rPr>
                <w:rStyle w:val="12"/>
                <w:rFonts w:hint="eastAsia" w:ascii="仿宋_GB2312" w:hAnsi="仿宋_GB2312" w:eastAsia="仿宋_GB2312" w:cs="仿宋_GB2312"/>
                <w:sz w:val="32"/>
                <w:szCs w:val="32"/>
                <w:lang w:val="en-US" w:eastAsia="zh-CN" w:bidi="ar"/>
              </w:rPr>
              <w:t>直流电缆YJY</w:t>
            </w:r>
            <w:r>
              <w:rPr>
                <w:rStyle w:val="15"/>
                <w:rFonts w:hint="eastAsia" w:ascii="仿宋_GB2312" w:hAnsi="仿宋_GB2312" w:eastAsia="仿宋_GB2312" w:cs="仿宋_GB2312"/>
                <w:sz w:val="32"/>
                <w:szCs w:val="32"/>
                <w:lang w:val="en-US" w:eastAsia="zh-CN" w:bidi="ar"/>
              </w:rPr>
              <w:t>23</w:t>
            </w:r>
            <w:r>
              <w:rPr>
                <w:rStyle w:val="12"/>
                <w:rFonts w:hint="eastAsia" w:ascii="仿宋_GB2312" w:hAnsi="仿宋_GB2312" w:eastAsia="仿宋_GB2312" w:cs="仿宋_GB2312"/>
                <w:sz w:val="32"/>
                <w:szCs w:val="32"/>
                <w:lang w:val="en-US" w:eastAsia="zh-CN" w:bidi="ar"/>
              </w:rPr>
              <w:t>-</w:t>
            </w:r>
            <w:r>
              <w:rPr>
                <w:rStyle w:val="13"/>
                <w:rFonts w:hint="eastAsia" w:ascii="仿宋_GB2312" w:hAnsi="仿宋_GB2312" w:eastAsia="仿宋_GB2312" w:cs="仿宋_GB2312"/>
                <w:sz w:val="32"/>
                <w:szCs w:val="32"/>
                <w:lang w:val="en-US" w:eastAsia="zh-CN" w:bidi="ar"/>
              </w:rPr>
              <w:t>0.6/</w:t>
            </w:r>
            <w:r>
              <w:rPr>
                <w:rStyle w:val="12"/>
                <w:rFonts w:hint="eastAsia" w:ascii="仿宋_GB2312" w:hAnsi="仿宋_GB2312" w:eastAsia="仿宋_GB2312" w:cs="仿宋_GB2312"/>
                <w:sz w:val="32"/>
                <w:szCs w:val="32"/>
                <w:lang w:val="en-US" w:eastAsia="zh-CN" w:bidi="ar"/>
              </w:rPr>
              <w:t>1kV-2×</w:t>
            </w:r>
            <w:r>
              <w:rPr>
                <w:rStyle w:val="13"/>
                <w:rFonts w:hint="eastAsia" w:ascii="仿宋_GB2312" w:hAnsi="仿宋_GB2312" w:eastAsia="仿宋_GB2312" w:cs="仿宋_GB2312"/>
                <w:sz w:val="32"/>
                <w:szCs w:val="32"/>
                <w:lang w:val="en-US" w:eastAsia="zh-CN" w:bidi="ar"/>
              </w:rPr>
              <w:t>5</w:t>
            </w:r>
            <w:r>
              <w:rPr>
                <w:rStyle w:val="12"/>
                <w:rFonts w:hint="eastAsia" w:ascii="仿宋_GB2312" w:hAnsi="仿宋_GB2312" w:eastAsia="仿宋_GB2312" w:cs="仿宋_GB2312"/>
                <w:sz w:val="32"/>
                <w:szCs w:val="32"/>
                <w:lang w:val="en-US" w:eastAsia="zh-CN" w:bidi="ar"/>
              </w:rPr>
              <w:t>0mm</w:t>
            </w:r>
            <w:r>
              <w:rPr>
                <w:rStyle w:val="16"/>
                <w:rFonts w:hint="eastAsia" w:ascii="仿宋_GB2312" w:hAnsi="仿宋_GB2312" w:eastAsia="仿宋_GB2312" w:cs="仿宋_GB2312"/>
                <w:sz w:val="32"/>
                <w:szCs w:val="32"/>
                <w:lang w:val="en-US" w:eastAsia="zh-CN" w:bidi="ar"/>
              </w:rPr>
              <w:t>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km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46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汇流箱接地线</w:t>
            </w:r>
            <w:r>
              <w:rPr>
                <w:rStyle w:val="12"/>
                <w:rFonts w:hint="eastAsia" w:ascii="仿宋_GB2312" w:hAnsi="仿宋_GB2312" w:eastAsia="仿宋_GB2312" w:cs="仿宋_GB2312"/>
                <w:sz w:val="32"/>
                <w:szCs w:val="32"/>
                <w:lang w:val="en-US" w:eastAsia="zh-CN" w:bidi="ar"/>
              </w:rPr>
              <w:t>BVR-1000V-1×16mm2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光伏组件接地线</w:t>
            </w:r>
            <w:r>
              <w:rPr>
                <w:rStyle w:val="12"/>
                <w:rFonts w:hint="eastAsia" w:ascii="仿宋_GB2312" w:hAnsi="仿宋_GB2312" w:eastAsia="仿宋_GB2312" w:cs="仿宋_GB2312"/>
                <w:sz w:val="32"/>
                <w:szCs w:val="32"/>
                <w:lang w:val="en-US" w:eastAsia="zh-CN" w:bidi="ar"/>
              </w:rPr>
              <w:t>BVR-1000V-1×4mm2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km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电缆头制作</w:t>
            </w:r>
            <w:r>
              <w:rPr>
                <w:rStyle w:val="12"/>
                <w:rFonts w:hint="eastAsia" w:ascii="仿宋_GB2312" w:hAnsi="仿宋_GB2312" w:eastAsia="仿宋_GB2312" w:cs="仿宋_GB2312"/>
                <w:sz w:val="32"/>
                <w:szCs w:val="32"/>
                <w:lang w:val="en-US" w:eastAsia="zh-CN" w:bidi="ar"/>
              </w:rPr>
              <w:t>1kV  35/50/70mm2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光伏专用接头</w:t>
            </w:r>
            <w:r>
              <w:rPr>
                <w:rStyle w:val="12"/>
                <w:rFonts w:hint="eastAsia" w:ascii="仿宋_GB2312" w:hAnsi="仿宋_GB2312" w:eastAsia="仿宋_GB2312" w:cs="仿宋_GB2312"/>
                <w:sz w:val="32"/>
                <w:szCs w:val="32"/>
                <w:lang w:val="en-US" w:eastAsia="zh-CN" w:bidi="ar"/>
              </w:rPr>
              <w:t>MC4  4mm2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汇流箱固定支架</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二</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逆变</w:t>
            </w:r>
            <w:r>
              <w:rPr>
                <w:rStyle w:val="17"/>
                <w:rFonts w:hint="eastAsia" w:ascii="仿宋_GB2312" w:hAnsi="仿宋_GB2312" w:eastAsia="仿宋_GB2312" w:cs="仿宋_GB2312"/>
                <w:sz w:val="32"/>
                <w:szCs w:val="32"/>
                <w:lang w:val="en-US" w:eastAsia="zh-CN" w:bidi="ar"/>
              </w:rPr>
              <w:t>、升压及集电线路</w:t>
            </w:r>
            <w:r>
              <w:rPr>
                <w:rStyle w:val="18"/>
                <w:rFonts w:hint="eastAsia" w:ascii="仿宋_GB2312" w:hAnsi="仿宋_GB2312" w:eastAsia="仿宋_GB2312" w:cs="仿宋_GB2312"/>
                <w:sz w:val="32"/>
                <w:szCs w:val="32"/>
                <w:lang w:val="en-US" w:eastAsia="zh-CN" w:bidi="ar"/>
              </w:rPr>
              <w:t>部分电气设备</w:t>
            </w:r>
          </w:p>
        </w:tc>
        <w:tc>
          <w:tcPr>
            <w:tcW w:w="1516" w:type="dxa"/>
            <w:tcBorders>
              <w:top w:val="nil"/>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2184" w:type="dxa"/>
            <w:tcBorders>
              <w:top w:val="nil"/>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1kV</w:t>
            </w:r>
            <w:r>
              <w:rPr>
                <w:rStyle w:val="12"/>
                <w:rFonts w:hint="eastAsia" w:ascii="仿宋_GB2312" w:hAnsi="仿宋_GB2312" w:eastAsia="仿宋_GB2312" w:cs="仿宋_GB2312"/>
                <w:sz w:val="32"/>
                <w:szCs w:val="32"/>
                <w:lang w:val="en-US" w:eastAsia="zh-CN" w:bidi="ar"/>
              </w:rPr>
              <w:t>直流</w:t>
            </w:r>
            <w:r>
              <w:rPr>
                <w:rStyle w:val="13"/>
                <w:rFonts w:hint="eastAsia" w:ascii="仿宋_GB2312" w:hAnsi="仿宋_GB2312" w:eastAsia="仿宋_GB2312" w:cs="仿宋_GB2312"/>
                <w:sz w:val="32"/>
                <w:szCs w:val="32"/>
                <w:lang w:val="en-US" w:eastAsia="zh-CN" w:bidi="ar"/>
              </w:rPr>
              <w:t>配电</w:t>
            </w:r>
            <w:r>
              <w:rPr>
                <w:rStyle w:val="12"/>
                <w:rFonts w:hint="eastAsia" w:ascii="仿宋_GB2312" w:hAnsi="仿宋_GB2312" w:eastAsia="仿宋_GB2312" w:cs="仿宋_GB2312"/>
                <w:sz w:val="32"/>
                <w:szCs w:val="32"/>
                <w:lang w:val="en-US" w:eastAsia="zh-CN" w:bidi="ar"/>
              </w:rPr>
              <w:t>柜GGD</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673" w:type="dxa"/>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并网逆变器</w:t>
            </w:r>
            <w:r>
              <w:rPr>
                <w:rStyle w:val="12"/>
                <w:rFonts w:hint="eastAsia" w:ascii="仿宋_GB2312" w:hAnsi="仿宋_GB2312" w:eastAsia="仿宋_GB2312" w:cs="仿宋_GB2312"/>
                <w:sz w:val="32"/>
                <w:szCs w:val="32"/>
                <w:lang w:val="en-US" w:eastAsia="zh-CN" w:bidi="ar"/>
              </w:rPr>
              <w:t>500kW</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15kV</w:t>
            </w:r>
            <w:r>
              <w:rPr>
                <w:rStyle w:val="13"/>
                <w:rFonts w:hint="eastAsia" w:ascii="仿宋_GB2312" w:hAnsi="仿宋_GB2312" w:eastAsia="仿宋_GB2312" w:cs="仿宋_GB2312"/>
                <w:sz w:val="32"/>
                <w:szCs w:val="32"/>
                <w:lang w:val="en-US" w:eastAsia="zh-CN" w:bidi="ar"/>
              </w:rPr>
              <w:t>美式箱式升压变电站（含</w:t>
            </w:r>
            <w:r>
              <w:rPr>
                <w:rStyle w:val="12"/>
                <w:rFonts w:hint="eastAsia" w:ascii="仿宋_GB2312" w:hAnsi="仿宋_GB2312" w:eastAsia="仿宋_GB2312" w:cs="仿宋_GB2312"/>
                <w:sz w:val="32"/>
                <w:szCs w:val="32"/>
                <w:lang w:val="en-US" w:eastAsia="zh-CN" w:bidi="ar"/>
              </w:rPr>
              <w:t>6kVA</w:t>
            </w:r>
            <w:r>
              <w:rPr>
                <w:rStyle w:val="13"/>
                <w:rFonts w:hint="eastAsia" w:ascii="仿宋_GB2312" w:hAnsi="仿宋_GB2312" w:eastAsia="仿宋_GB2312" w:cs="仿宋_GB2312"/>
                <w:sz w:val="32"/>
                <w:szCs w:val="32"/>
                <w:lang w:val="en-US" w:eastAsia="zh-CN" w:bidi="ar"/>
              </w:rPr>
              <w:t>辅助变压器）</w:t>
            </w:r>
            <w:r>
              <w:rPr>
                <w:rStyle w:val="12"/>
                <w:rFonts w:hint="eastAsia" w:ascii="仿宋_GB2312" w:hAnsi="仿宋_GB2312" w:eastAsia="仿宋_GB2312" w:cs="仿宋_GB2312"/>
                <w:sz w:val="32"/>
                <w:szCs w:val="32"/>
                <w:lang w:val="en-US" w:eastAsia="zh-CN" w:bidi="ar"/>
              </w:rPr>
              <w:t>1000kVA-38.5/0.315/0.315kV</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1kV</w:t>
            </w:r>
            <w:r>
              <w:rPr>
                <w:rStyle w:val="13"/>
                <w:rFonts w:hint="eastAsia" w:ascii="仿宋_GB2312" w:hAnsi="仿宋_GB2312" w:eastAsia="仿宋_GB2312" w:cs="仿宋_GB2312"/>
                <w:sz w:val="32"/>
                <w:szCs w:val="32"/>
                <w:lang w:val="en-US" w:eastAsia="zh-CN" w:bidi="ar"/>
              </w:rPr>
              <w:t>交流电缆</w:t>
            </w:r>
            <w:r>
              <w:rPr>
                <w:rStyle w:val="12"/>
                <w:rFonts w:hint="eastAsia" w:ascii="仿宋_GB2312" w:hAnsi="仿宋_GB2312" w:eastAsia="仿宋_GB2312" w:cs="仿宋_GB2312"/>
                <w:sz w:val="32"/>
                <w:szCs w:val="32"/>
                <w:lang w:val="en-US" w:eastAsia="zh-CN" w:bidi="ar"/>
              </w:rPr>
              <w:t>ZR-YJY23-0.6/1kV-3×185mm2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km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1kV</w:t>
            </w:r>
            <w:r>
              <w:rPr>
                <w:rStyle w:val="13"/>
                <w:rFonts w:hint="eastAsia" w:ascii="仿宋_GB2312" w:hAnsi="仿宋_GB2312" w:eastAsia="仿宋_GB2312" w:cs="仿宋_GB2312"/>
                <w:sz w:val="32"/>
                <w:szCs w:val="32"/>
                <w:lang w:val="en-US" w:eastAsia="zh-CN" w:bidi="ar"/>
              </w:rPr>
              <w:t>直流</w:t>
            </w:r>
            <w:r>
              <w:rPr>
                <w:rStyle w:val="12"/>
                <w:rFonts w:hint="eastAsia" w:ascii="仿宋_GB2312" w:hAnsi="仿宋_GB2312" w:eastAsia="仿宋_GB2312" w:cs="仿宋_GB2312"/>
                <w:sz w:val="32"/>
                <w:szCs w:val="32"/>
                <w:lang w:val="en-US" w:eastAsia="zh-CN" w:bidi="ar"/>
              </w:rPr>
              <w:t>电缆</w:t>
            </w:r>
            <w:r>
              <w:rPr>
                <w:rStyle w:val="13"/>
                <w:rFonts w:hint="eastAsia" w:ascii="仿宋_GB2312" w:hAnsi="仿宋_GB2312" w:eastAsia="仿宋_GB2312" w:cs="仿宋_GB2312"/>
                <w:sz w:val="32"/>
                <w:szCs w:val="32"/>
                <w:lang w:val="en-US" w:eastAsia="zh-CN" w:bidi="ar"/>
              </w:rPr>
              <w:t>ZR-</w:t>
            </w:r>
            <w:r>
              <w:rPr>
                <w:rStyle w:val="12"/>
                <w:rFonts w:hint="eastAsia" w:ascii="仿宋_GB2312" w:hAnsi="仿宋_GB2312" w:eastAsia="仿宋_GB2312" w:cs="仿宋_GB2312"/>
                <w:sz w:val="32"/>
                <w:szCs w:val="32"/>
                <w:lang w:val="en-US" w:eastAsia="zh-CN" w:bidi="ar"/>
              </w:rPr>
              <w:t>YJ</w:t>
            </w:r>
            <w:r>
              <w:rPr>
                <w:rStyle w:val="13"/>
                <w:rFonts w:hint="eastAsia" w:ascii="仿宋_GB2312" w:hAnsi="仿宋_GB2312" w:eastAsia="仿宋_GB2312" w:cs="仿宋_GB2312"/>
                <w:sz w:val="32"/>
                <w:szCs w:val="32"/>
                <w:lang w:val="en-US" w:eastAsia="zh-CN" w:bidi="ar"/>
              </w:rPr>
              <w:t>Y</w:t>
            </w:r>
            <w:r>
              <w:rPr>
                <w:rStyle w:val="19"/>
                <w:rFonts w:hint="eastAsia" w:ascii="仿宋_GB2312" w:hAnsi="仿宋_GB2312" w:eastAsia="仿宋_GB2312" w:cs="仿宋_GB2312"/>
                <w:sz w:val="32"/>
                <w:szCs w:val="32"/>
                <w:lang w:val="en-US" w:eastAsia="zh-CN" w:bidi="ar"/>
              </w:rPr>
              <w:t>23</w:t>
            </w:r>
            <w:r>
              <w:rPr>
                <w:rStyle w:val="12"/>
                <w:rFonts w:hint="eastAsia" w:ascii="仿宋_GB2312" w:hAnsi="仿宋_GB2312" w:eastAsia="仿宋_GB2312" w:cs="仿宋_GB2312"/>
                <w:sz w:val="32"/>
                <w:szCs w:val="32"/>
                <w:lang w:val="en-US" w:eastAsia="zh-CN" w:bidi="ar"/>
              </w:rPr>
              <w:t xml:space="preserve"> -0.6/1kV-1×95 mm</w:t>
            </w:r>
            <w:r>
              <w:rPr>
                <w:rStyle w:val="16"/>
                <w:rFonts w:hint="eastAsia" w:ascii="仿宋_GB2312" w:hAnsi="仿宋_GB2312" w:eastAsia="仿宋_GB2312" w:cs="仿宋_GB2312"/>
                <w:sz w:val="32"/>
                <w:szCs w:val="32"/>
                <w:lang w:val="en-US" w:eastAsia="zh-CN" w:bidi="ar"/>
              </w:rPr>
              <w:t>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km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电缆终端头制作</w:t>
            </w:r>
            <w:r>
              <w:rPr>
                <w:rStyle w:val="12"/>
                <w:rFonts w:hint="eastAsia" w:ascii="仿宋_GB2312" w:hAnsi="仿宋_GB2312" w:eastAsia="仿宋_GB2312" w:cs="仿宋_GB2312"/>
                <w:sz w:val="32"/>
                <w:szCs w:val="32"/>
                <w:lang w:val="en-US" w:eastAsia="zh-CN" w:bidi="ar"/>
              </w:rPr>
              <w:t xml:space="preserve">1kV  185mm2 </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电缆终端头制作</w:t>
            </w:r>
            <w:r>
              <w:rPr>
                <w:rStyle w:val="12"/>
                <w:rFonts w:hint="eastAsia" w:ascii="仿宋_GB2312" w:hAnsi="仿宋_GB2312" w:eastAsia="仿宋_GB2312" w:cs="仿宋_GB2312"/>
                <w:sz w:val="32"/>
                <w:szCs w:val="32"/>
                <w:lang w:val="en-US" w:eastAsia="zh-CN" w:bidi="ar"/>
              </w:rPr>
              <w:t>1kV  95mm</w:t>
            </w:r>
            <w:r>
              <w:rPr>
                <w:rStyle w:val="16"/>
                <w:rFonts w:hint="eastAsia" w:ascii="仿宋_GB2312" w:hAnsi="仿宋_GB2312" w:eastAsia="仿宋_GB2312" w:cs="仿宋_GB2312"/>
                <w:sz w:val="32"/>
                <w:szCs w:val="32"/>
                <w:lang w:val="en-US" w:eastAsia="zh-CN" w:bidi="ar"/>
              </w:rPr>
              <w:t>2</w:t>
            </w:r>
            <w:r>
              <w:rPr>
                <w:rStyle w:val="12"/>
                <w:rFonts w:hint="eastAsia" w:ascii="仿宋_GB2312" w:hAnsi="仿宋_GB2312" w:eastAsia="仿宋_GB2312" w:cs="仿宋_GB2312"/>
                <w:sz w:val="32"/>
                <w:szCs w:val="32"/>
                <w:lang w:val="en-US" w:eastAsia="zh-CN" w:bidi="ar"/>
              </w:rPr>
              <w:t xml:space="preserve"> </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15kV</w:t>
            </w:r>
            <w:r>
              <w:rPr>
                <w:rStyle w:val="13"/>
                <w:rFonts w:hint="eastAsia" w:ascii="仿宋_GB2312" w:hAnsi="仿宋_GB2312" w:eastAsia="仿宋_GB2312" w:cs="仿宋_GB2312"/>
                <w:sz w:val="32"/>
                <w:szCs w:val="32"/>
                <w:lang w:val="en-US" w:eastAsia="zh-CN" w:bidi="ar"/>
              </w:rPr>
              <w:t>交流电缆</w:t>
            </w:r>
            <w:r>
              <w:rPr>
                <w:rStyle w:val="12"/>
                <w:rFonts w:hint="eastAsia" w:ascii="仿宋_GB2312" w:hAnsi="仿宋_GB2312" w:eastAsia="仿宋_GB2312" w:cs="仿宋_GB2312"/>
                <w:sz w:val="32"/>
                <w:szCs w:val="32"/>
                <w:lang w:val="en-US" w:eastAsia="zh-CN" w:bidi="ar"/>
              </w:rPr>
              <w:t>YJY23-26/35kV-3×70mm2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km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46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Style w:val="13"/>
                <w:rFonts w:hint="eastAsia" w:ascii="仿宋_GB2312" w:hAnsi="仿宋_GB2312" w:eastAsia="仿宋_GB2312" w:cs="仿宋_GB2312"/>
                <w:sz w:val="32"/>
                <w:szCs w:val="32"/>
                <w:lang w:val="en-US" w:eastAsia="zh-CN" w:bidi="ar"/>
              </w:rPr>
              <w:t>电缆终端头15</w:t>
            </w:r>
            <w:r>
              <w:rPr>
                <w:rStyle w:val="12"/>
                <w:rFonts w:hint="eastAsia" w:ascii="仿宋_GB2312" w:hAnsi="仿宋_GB2312" w:eastAsia="仿宋_GB2312" w:cs="仿宋_GB2312"/>
                <w:sz w:val="32"/>
                <w:szCs w:val="32"/>
                <w:lang w:val="en-US" w:eastAsia="zh-CN" w:bidi="ar"/>
              </w:rPr>
              <w:t>kV  3×</w:t>
            </w:r>
            <w:r>
              <w:rPr>
                <w:rStyle w:val="13"/>
                <w:rFonts w:hint="eastAsia" w:ascii="仿宋_GB2312" w:hAnsi="仿宋_GB2312" w:eastAsia="仿宋_GB2312" w:cs="仿宋_GB2312"/>
                <w:sz w:val="32"/>
                <w:szCs w:val="32"/>
                <w:lang w:val="en-US" w:eastAsia="zh-CN" w:bidi="ar"/>
              </w:rPr>
              <w:t>70</w:t>
            </w:r>
            <w:r>
              <w:rPr>
                <w:rStyle w:val="12"/>
                <w:rFonts w:hint="eastAsia" w:ascii="仿宋_GB2312" w:hAnsi="仿宋_GB2312" w:eastAsia="仿宋_GB2312" w:cs="仿宋_GB2312"/>
                <w:sz w:val="32"/>
                <w:szCs w:val="32"/>
                <w:lang w:val="en-US" w:eastAsia="zh-CN" w:bidi="ar"/>
              </w:rPr>
              <w:t>mm</w:t>
            </w:r>
            <w:r>
              <w:rPr>
                <w:rStyle w:val="16"/>
                <w:rFonts w:hint="eastAsia" w:ascii="仿宋_GB2312" w:hAnsi="仿宋_GB2312" w:eastAsia="仿宋_GB2312" w:cs="仿宋_GB2312"/>
                <w:sz w:val="32"/>
                <w:szCs w:val="32"/>
                <w:lang w:val="en-US" w:eastAsia="zh-CN" w:bidi="ar"/>
              </w:rPr>
              <w:t>2</w:t>
            </w:r>
            <w:r>
              <w:rPr>
                <w:rStyle w:val="12"/>
                <w:rFonts w:hint="eastAsia" w:ascii="仿宋_GB2312" w:hAnsi="仿宋_GB2312" w:eastAsia="仿宋_GB2312" w:cs="仿宋_GB2312"/>
                <w:sz w:val="32"/>
                <w:szCs w:val="32"/>
                <w:lang w:val="en-US" w:eastAsia="zh-CN" w:bidi="ar"/>
              </w:rPr>
              <w:t xml:space="preserve">  </w:t>
            </w:r>
            <w:r>
              <w:rPr>
                <w:rStyle w:val="13"/>
                <w:rFonts w:hint="eastAsia" w:ascii="仿宋_GB2312" w:hAnsi="仿宋_GB2312" w:eastAsia="仿宋_GB2312" w:cs="仿宋_GB2312"/>
                <w:sz w:val="32"/>
                <w:szCs w:val="32"/>
                <w:lang w:val="en-US" w:eastAsia="zh-CN" w:bidi="ar"/>
              </w:rPr>
              <w:t>冷缩头</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三</w:t>
            </w:r>
            <w:r>
              <w:rPr>
                <w:rStyle w:val="18"/>
                <w:rFonts w:hint="eastAsia" w:ascii="仿宋_GB2312" w:hAnsi="仿宋_GB2312" w:eastAsia="仿宋_GB2312" w:cs="仿宋_GB2312"/>
                <w:sz w:val="32"/>
                <w:szCs w:val="32"/>
                <w:lang w:val="en-US" w:eastAsia="zh-CN" w:bidi="ar"/>
              </w:rPr>
              <w:t xml:space="preserve"> </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电</w:t>
            </w:r>
            <w:r>
              <w:rPr>
                <w:rStyle w:val="17"/>
                <w:rFonts w:hint="eastAsia" w:ascii="仿宋_GB2312" w:hAnsi="仿宋_GB2312" w:eastAsia="仿宋_GB2312" w:cs="仿宋_GB2312"/>
                <w:sz w:val="32"/>
                <w:szCs w:val="32"/>
                <w:lang w:val="en-US" w:eastAsia="zh-CN" w:bidi="ar"/>
              </w:rPr>
              <w:t>部分电气设备</w:t>
            </w:r>
          </w:p>
        </w:tc>
        <w:tc>
          <w:tcPr>
            <w:tcW w:w="1516" w:type="dxa"/>
            <w:tcBorders>
              <w:top w:val="nil"/>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2184" w:type="dxa"/>
            <w:tcBorders>
              <w:top w:val="nil"/>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4673" w:type="dxa"/>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Style w:val="12"/>
                <w:rFonts w:hint="eastAsia" w:ascii="仿宋_GB2312" w:hAnsi="仿宋_GB2312" w:eastAsia="仿宋_GB2312" w:cs="仿宋_GB2312"/>
                <w:sz w:val="32"/>
                <w:szCs w:val="32"/>
                <w:lang w:val="en-US" w:eastAsia="zh-CN" w:bidi="ar"/>
              </w:rPr>
              <w:t>15kV</w:t>
            </w:r>
            <w:r>
              <w:rPr>
                <w:rStyle w:val="13"/>
                <w:rFonts w:hint="eastAsia" w:ascii="仿宋_GB2312" w:hAnsi="仿宋_GB2312" w:eastAsia="仿宋_GB2312" w:cs="仿宋_GB2312"/>
                <w:sz w:val="32"/>
                <w:szCs w:val="32"/>
                <w:lang w:val="en-US" w:eastAsia="zh-CN" w:bidi="ar"/>
              </w:rPr>
              <w:t>厂用电管理区变压器</w:t>
            </w:r>
            <w:r>
              <w:rPr>
                <w:rStyle w:val="12"/>
                <w:rFonts w:hint="eastAsia" w:ascii="仿宋_GB2312" w:hAnsi="仿宋_GB2312" w:eastAsia="仿宋_GB2312" w:cs="仿宋_GB2312"/>
                <w:sz w:val="32"/>
                <w:szCs w:val="32"/>
                <w:lang w:val="en-US" w:eastAsia="zh-CN" w:bidi="ar"/>
              </w:rPr>
              <w:t>160kVA-</w:t>
            </w:r>
            <w:r>
              <w:rPr>
                <w:rStyle w:val="13"/>
                <w:rFonts w:hint="eastAsia" w:ascii="仿宋_GB2312" w:hAnsi="仿宋_GB2312" w:eastAsia="仿宋_GB2312" w:cs="仿宋_GB2312"/>
                <w:sz w:val="32"/>
                <w:szCs w:val="32"/>
                <w:lang w:val="en-US" w:eastAsia="zh-CN" w:bidi="ar"/>
              </w:rPr>
              <w:t>38.5/0.4kV</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0.4kV交流配电柜MNS</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面</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配电箱</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1kV交流电缆YJY23 -0.6/1kV-4×16mm2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km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46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1kV交流电缆ZR-YJY23-0.6/1kV-4×185mm2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km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1kV交流电缆ZR-YJY23-0.6/1kV-5×10mm2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km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电缆终端头制作1kV  4×185mm2  热缩头</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 xml:space="preserve">四 </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15kV</w:t>
            </w:r>
            <w:r>
              <w:rPr>
                <w:rStyle w:val="17"/>
                <w:rFonts w:hint="eastAsia" w:ascii="仿宋_GB2312" w:hAnsi="仿宋_GB2312" w:eastAsia="仿宋_GB2312" w:cs="仿宋_GB2312"/>
                <w:sz w:val="32"/>
                <w:szCs w:val="32"/>
                <w:lang w:val="en-US" w:eastAsia="zh-CN" w:bidi="ar"/>
              </w:rPr>
              <w:t>送出部分电气设备</w:t>
            </w:r>
          </w:p>
        </w:tc>
        <w:tc>
          <w:tcPr>
            <w:tcW w:w="1516" w:type="dxa"/>
            <w:tcBorders>
              <w:top w:val="nil"/>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2184" w:type="dxa"/>
            <w:tcBorders>
              <w:top w:val="nil"/>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4673" w:type="dxa"/>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15kV铠装移开式交流金属封闭开关柜</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面</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70"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r>
              <w:rPr>
                <w:rStyle w:val="12"/>
                <w:rFonts w:hint="eastAsia" w:ascii="仿宋_GB2312" w:hAnsi="仿宋_GB2312" w:eastAsia="仿宋_GB2312" w:cs="仿宋_GB2312"/>
                <w:sz w:val="32"/>
                <w:szCs w:val="32"/>
                <w:lang w:val="en-US" w:eastAsia="zh-CN" w:bidi="ar"/>
              </w:rPr>
              <w:t>kV</w:t>
            </w:r>
            <w:r>
              <w:rPr>
                <w:rStyle w:val="13"/>
                <w:rFonts w:hint="eastAsia" w:ascii="仿宋_GB2312" w:hAnsi="仿宋_GB2312" w:eastAsia="仿宋_GB2312" w:cs="仿宋_GB2312"/>
                <w:sz w:val="32"/>
                <w:szCs w:val="32"/>
                <w:lang w:val="en-US" w:eastAsia="zh-CN" w:bidi="ar"/>
              </w:rPr>
              <w:t>交流电缆ZR-YJY23-26/35kV-3×70mm2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km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70"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电缆终端头制作</w:t>
            </w:r>
            <w:r>
              <w:rPr>
                <w:rStyle w:val="12"/>
                <w:rFonts w:hint="eastAsia" w:ascii="仿宋_GB2312" w:hAnsi="仿宋_GB2312" w:eastAsia="仿宋_GB2312" w:cs="仿宋_GB2312"/>
                <w:sz w:val="32"/>
                <w:szCs w:val="32"/>
                <w:lang w:val="en-US" w:eastAsia="zh-CN" w:bidi="ar"/>
              </w:rPr>
              <w:t xml:space="preserve">15kV  3×70mm2  </w:t>
            </w:r>
            <w:r>
              <w:rPr>
                <w:rStyle w:val="13"/>
                <w:rFonts w:hint="eastAsia" w:ascii="仿宋_GB2312" w:hAnsi="仿宋_GB2312" w:eastAsia="仿宋_GB2312" w:cs="仿宋_GB2312"/>
                <w:sz w:val="32"/>
                <w:szCs w:val="32"/>
                <w:lang w:val="en-US" w:eastAsia="zh-CN" w:bidi="ar"/>
              </w:rPr>
              <w:t>冷缩头</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集装式</w:t>
            </w:r>
            <w:r>
              <w:rPr>
                <w:rStyle w:val="12"/>
                <w:rFonts w:hint="eastAsia" w:ascii="仿宋_GB2312" w:hAnsi="仿宋_GB2312" w:eastAsia="仿宋_GB2312" w:cs="仿宋_GB2312"/>
                <w:sz w:val="32"/>
                <w:szCs w:val="32"/>
                <w:lang w:val="en-US" w:eastAsia="zh-CN" w:bidi="ar"/>
              </w:rPr>
              <w:t>15kV SVG</w:t>
            </w:r>
            <w:r>
              <w:rPr>
                <w:rStyle w:val="13"/>
                <w:rFonts w:hint="eastAsia" w:ascii="仿宋_GB2312" w:hAnsi="仿宋_GB2312" w:eastAsia="仿宋_GB2312" w:cs="仿宋_GB2312"/>
                <w:sz w:val="32"/>
                <w:szCs w:val="32"/>
                <w:lang w:val="en-US" w:eastAsia="zh-CN" w:bidi="ar"/>
              </w:rPr>
              <w:t>降压式 1.5Mvar</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五</w:t>
            </w:r>
          </w:p>
        </w:tc>
        <w:tc>
          <w:tcPr>
            <w:tcW w:w="4673" w:type="dxa"/>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15kV</w:t>
            </w:r>
            <w:r>
              <w:rPr>
                <w:rStyle w:val="17"/>
                <w:rFonts w:hint="eastAsia" w:ascii="仿宋_GB2312" w:hAnsi="仿宋_GB2312" w:eastAsia="仿宋_GB2312" w:cs="仿宋_GB2312"/>
                <w:sz w:val="32"/>
                <w:szCs w:val="32"/>
                <w:lang w:val="en-US" w:eastAsia="zh-CN" w:bidi="ar"/>
              </w:rPr>
              <w:t>出线部分电气设备</w:t>
            </w:r>
          </w:p>
        </w:tc>
        <w:tc>
          <w:tcPr>
            <w:tcW w:w="1516" w:type="dxa"/>
            <w:tcBorders>
              <w:top w:val="nil"/>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2184" w:type="dxa"/>
            <w:tcBorders>
              <w:top w:val="nil"/>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70"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r>
              <w:rPr>
                <w:rStyle w:val="12"/>
                <w:rFonts w:hint="eastAsia" w:ascii="仿宋_GB2312" w:hAnsi="仿宋_GB2312" w:eastAsia="仿宋_GB2312" w:cs="仿宋_GB2312"/>
                <w:sz w:val="32"/>
                <w:szCs w:val="32"/>
                <w:lang w:val="en-US" w:eastAsia="zh-CN" w:bidi="ar"/>
              </w:rPr>
              <w:t>kV</w:t>
            </w:r>
            <w:r>
              <w:rPr>
                <w:rStyle w:val="13"/>
                <w:rFonts w:hint="eastAsia" w:ascii="仿宋_GB2312" w:hAnsi="仿宋_GB2312" w:eastAsia="仿宋_GB2312" w:cs="仿宋_GB2312"/>
                <w:sz w:val="32"/>
                <w:szCs w:val="32"/>
                <w:lang w:val="en-US" w:eastAsia="zh-CN" w:bidi="ar"/>
              </w:rPr>
              <w:t>交流电缆ZR-YJY23-26/35kV-3×185mm2</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km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570"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电缆终端头制作</w:t>
            </w:r>
            <w:r>
              <w:rPr>
                <w:rStyle w:val="12"/>
                <w:rFonts w:hint="eastAsia" w:ascii="仿宋_GB2312" w:hAnsi="仿宋_GB2312" w:eastAsia="仿宋_GB2312" w:cs="仿宋_GB2312"/>
                <w:sz w:val="32"/>
                <w:szCs w:val="32"/>
                <w:lang w:val="en-US" w:eastAsia="zh-CN" w:bidi="ar"/>
              </w:rPr>
              <w:t xml:space="preserve">15kV  3×185mm2  </w:t>
            </w:r>
            <w:r>
              <w:rPr>
                <w:rStyle w:val="13"/>
                <w:rFonts w:hint="eastAsia" w:ascii="仿宋_GB2312" w:hAnsi="仿宋_GB2312" w:eastAsia="仿宋_GB2312" w:cs="仿宋_GB2312"/>
                <w:sz w:val="32"/>
                <w:szCs w:val="32"/>
                <w:lang w:val="en-US" w:eastAsia="zh-CN" w:bidi="ar"/>
              </w:rPr>
              <w:t>冷缩头</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电缆中间接头</w:t>
            </w:r>
            <w:r>
              <w:rPr>
                <w:rStyle w:val="12"/>
                <w:rFonts w:hint="eastAsia" w:ascii="仿宋_GB2312" w:hAnsi="仿宋_GB2312" w:eastAsia="仿宋_GB2312" w:cs="仿宋_GB2312"/>
                <w:sz w:val="32"/>
                <w:szCs w:val="32"/>
                <w:lang w:val="en-US" w:eastAsia="zh-CN" w:bidi="ar"/>
              </w:rPr>
              <w:t xml:space="preserve">15kV  3×185mm2 </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套</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六</w:t>
            </w:r>
            <w:r>
              <w:rPr>
                <w:rStyle w:val="18"/>
                <w:rFonts w:hint="eastAsia" w:ascii="仿宋_GB2312" w:hAnsi="仿宋_GB2312" w:eastAsia="仿宋_GB2312" w:cs="仿宋_GB2312"/>
                <w:sz w:val="32"/>
                <w:szCs w:val="32"/>
                <w:lang w:val="en-US" w:eastAsia="zh-CN" w:bidi="ar"/>
              </w:rPr>
              <w:t xml:space="preserve"> </w:t>
            </w:r>
          </w:p>
        </w:tc>
        <w:tc>
          <w:tcPr>
            <w:tcW w:w="4673" w:type="dxa"/>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3" w:firstLineChars="200"/>
              <w:jc w:val="both"/>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防雷及接地部分</w:t>
            </w:r>
            <w:r>
              <w:rPr>
                <w:rStyle w:val="18"/>
                <w:rFonts w:hint="eastAsia" w:ascii="仿宋_GB2312" w:hAnsi="仿宋_GB2312" w:eastAsia="仿宋_GB2312" w:cs="仿宋_GB2312"/>
                <w:sz w:val="32"/>
                <w:szCs w:val="32"/>
                <w:lang w:val="en-US" w:eastAsia="zh-CN" w:bidi="ar"/>
              </w:rPr>
              <w:t>电气设备</w:t>
            </w:r>
          </w:p>
        </w:tc>
        <w:tc>
          <w:tcPr>
            <w:tcW w:w="1516" w:type="dxa"/>
            <w:tcBorders>
              <w:top w:val="nil"/>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2184" w:type="dxa"/>
            <w:tcBorders>
              <w:top w:val="nil"/>
              <w:left w:val="nil"/>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接地扁钢</w:t>
            </w:r>
            <w:r>
              <w:rPr>
                <w:rStyle w:val="12"/>
                <w:rFonts w:hint="eastAsia" w:ascii="仿宋_GB2312" w:hAnsi="仿宋_GB2312" w:eastAsia="仿宋_GB2312" w:cs="仿宋_GB2312"/>
                <w:sz w:val="32"/>
                <w:szCs w:val="32"/>
                <w:lang w:val="en-US" w:eastAsia="zh-CN" w:bidi="ar"/>
              </w:rPr>
              <w:t>60×6</w:t>
            </w:r>
            <w:r>
              <w:rPr>
                <w:rStyle w:val="13"/>
                <w:rFonts w:hint="eastAsia" w:ascii="仿宋_GB2312" w:hAnsi="仿宋_GB2312" w:eastAsia="仿宋_GB2312" w:cs="仿宋_GB2312"/>
                <w:sz w:val="32"/>
                <w:szCs w:val="32"/>
                <w:lang w:val="en-US" w:eastAsia="zh-CN" w:bidi="ar"/>
              </w:rPr>
              <w:t>热镀锌扁钢</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0"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接地扁钢</w:t>
            </w:r>
            <w:r>
              <w:rPr>
                <w:rStyle w:val="12"/>
                <w:rFonts w:hint="eastAsia" w:ascii="仿宋_GB2312" w:hAnsi="仿宋_GB2312" w:eastAsia="仿宋_GB2312" w:cs="仿宋_GB2312"/>
                <w:sz w:val="32"/>
                <w:szCs w:val="32"/>
                <w:lang w:val="en-US" w:eastAsia="zh-CN" w:bidi="ar"/>
              </w:rPr>
              <w:t>50×5</w:t>
            </w:r>
            <w:r>
              <w:rPr>
                <w:rStyle w:val="13"/>
                <w:rFonts w:hint="eastAsia" w:ascii="仿宋_GB2312" w:hAnsi="仿宋_GB2312" w:eastAsia="仿宋_GB2312" w:cs="仿宋_GB2312"/>
                <w:sz w:val="32"/>
                <w:szCs w:val="32"/>
                <w:lang w:val="en-US" w:eastAsia="zh-CN" w:bidi="ar"/>
              </w:rPr>
              <w:t>热镀锌扁钢</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k</w:t>
            </w:r>
            <w:r>
              <w:rPr>
                <w:rStyle w:val="12"/>
                <w:rFonts w:hint="eastAsia" w:ascii="仿宋_GB2312" w:hAnsi="仿宋_GB2312" w:eastAsia="仿宋_GB2312" w:cs="仿宋_GB2312"/>
                <w:sz w:val="32"/>
                <w:szCs w:val="32"/>
                <w:lang w:val="en-US" w:eastAsia="zh-CN" w:bidi="ar"/>
              </w:rPr>
              <w:t>m</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70"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接地极Φ50镀锌钢管H=2.5m</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根</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避雷针10m</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座</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设备基础预埋件（槽钢、角钢、工字钢、圆钢、钢板）</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吨</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5*16国标电缆</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米</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电缆头及电箱</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项</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467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双电源切换开关</w:t>
            </w:r>
          </w:p>
        </w:tc>
        <w:tc>
          <w:tcPr>
            <w:tcW w:w="15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项</w:t>
            </w:r>
          </w:p>
        </w:tc>
        <w:tc>
          <w:tcPr>
            <w:tcW w:w="21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bl>
    <w:p>
      <w:pPr>
        <w:pStyle w:val="6"/>
        <w:pageBreakBefore w:val="0"/>
        <w:numPr>
          <w:ilvl w:val="0"/>
          <w:numId w:val="0"/>
        </w:numPr>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采购预算</w:t>
      </w:r>
    </w:p>
    <w:p>
      <w:pPr>
        <w:pStyle w:val="6"/>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本项目采购预算为</w:t>
      </w:r>
      <w:r>
        <w:rPr>
          <w:rFonts w:hint="eastAsia" w:ascii="仿宋_GB2312" w:hAnsi="仿宋_GB2312" w:eastAsia="仿宋_GB2312" w:cs="仿宋_GB2312"/>
          <w:sz w:val="32"/>
          <w:szCs w:val="32"/>
          <w:lang w:val="en-US" w:eastAsia="zh-CN"/>
        </w:rPr>
        <w:t>250000</w:t>
      </w:r>
      <w:r>
        <w:rPr>
          <w:rFonts w:hint="eastAsia" w:ascii="仿宋_GB2312" w:hAnsi="仿宋_GB2312" w:eastAsia="仿宋_GB2312" w:cs="仿宋_GB2312"/>
          <w:sz w:val="32"/>
          <w:szCs w:val="32"/>
        </w:rPr>
        <w:t>元。</w:t>
      </w:r>
    </w:p>
    <w:p>
      <w:pPr>
        <w:pStyle w:val="6"/>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（三）采购方式</w:t>
      </w:r>
    </w:p>
    <w:p>
      <w:pPr>
        <w:pStyle w:val="6"/>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竞争性磋商。</w:t>
      </w:r>
    </w:p>
    <w:p>
      <w:pPr>
        <w:pStyle w:val="4"/>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sz w:val="32"/>
          <w:szCs w:val="32"/>
        </w:rPr>
      </w:pPr>
      <w:bookmarkStart w:id="51" w:name="_Toc96432071"/>
      <w:r>
        <w:rPr>
          <w:rFonts w:hint="eastAsia" w:ascii="仿宋_GB2312" w:hAnsi="仿宋_GB2312" w:eastAsia="仿宋_GB2312" w:cs="仿宋_GB2312"/>
          <w:sz w:val="32"/>
          <w:szCs w:val="32"/>
        </w:rPr>
        <w:t>第二节 商务要求</w:t>
      </w:r>
      <w:bookmarkEnd w:id="45"/>
      <w:bookmarkEnd w:id="46"/>
      <w:bookmarkEnd w:id="47"/>
      <w:bookmarkEnd w:id="48"/>
      <w:bookmarkEnd w:id="49"/>
      <w:bookmarkEnd w:id="51"/>
    </w:p>
    <w:p>
      <w:pPr>
        <w:pStyle w:val="6"/>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一、交货期及供货地点</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交货期：签订合同后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0天内</w:t>
      </w:r>
      <w:r>
        <w:rPr>
          <w:rFonts w:hint="eastAsia" w:ascii="仿宋_GB2312" w:hAnsi="仿宋_GB2312" w:eastAsia="仿宋_GB2312" w:cs="仿宋_GB2312"/>
          <w:sz w:val="32"/>
          <w:szCs w:val="32"/>
          <w:lang w:val="en-US" w:eastAsia="zh-CN"/>
        </w:rPr>
        <w:t>交付使用</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交货地点：</w:t>
      </w:r>
      <w:r>
        <w:rPr>
          <w:rFonts w:hint="eastAsia" w:ascii="仿宋_GB2312" w:hAnsi="仿宋_GB2312" w:eastAsia="仿宋_GB2312" w:cs="仿宋_GB2312"/>
          <w:sz w:val="32"/>
          <w:szCs w:val="32"/>
          <w:lang w:val="en-US" w:eastAsia="zh-CN"/>
        </w:rPr>
        <w:t>大方农商银行凤山支行</w:t>
      </w:r>
      <w:r>
        <w:rPr>
          <w:rFonts w:hint="eastAsia" w:ascii="仿宋_GB2312" w:hAnsi="仿宋_GB2312" w:eastAsia="仿宋_GB2312" w:cs="仿宋_GB2312"/>
          <w:sz w:val="32"/>
          <w:szCs w:val="32"/>
        </w:rPr>
        <w:t>。</w:t>
      </w:r>
    </w:p>
    <w:p>
      <w:pPr>
        <w:pStyle w:val="6"/>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bookmarkStart w:id="52" w:name="_Toc26194628"/>
      <w:r>
        <w:rPr>
          <w:rFonts w:hint="eastAsia" w:ascii="仿宋_GB2312" w:hAnsi="仿宋_GB2312" w:eastAsia="仿宋_GB2312" w:cs="仿宋_GB2312"/>
          <w:b/>
          <w:sz w:val="32"/>
          <w:szCs w:val="32"/>
        </w:rPr>
        <w:t>三、</w:t>
      </w:r>
      <w:bookmarkEnd w:id="52"/>
      <w:r>
        <w:rPr>
          <w:rFonts w:hint="eastAsia" w:ascii="仿宋_GB2312" w:hAnsi="仿宋_GB2312" w:eastAsia="仿宋_GB2312" w:cs="仿宋_GB2312"/>
          <w:b/>
          <w:sz w:val="32"/>
          <w:szCs w:val="32"/>
        </w:rPr>
        <w:t>其他事项</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（一）本项目质保期为1年。</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产品需配产品说明书及合格证明资料</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投标人对本项目只能有一个报价，采购单位不接受有选择的报价。</w:t>
      </w:r>
    </w:p>
    <w:p>
      <w:pPr>
        <w:pStyle w:val="6"/>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bookmarkStart w:id="53" w:name="_Toc26194629"/>
      <w:r>
        <w:rPr>
          <w:rFonts w:hint="eastAsia" w:ascii="仿宋_GB2312" w:hAnsi="仿宋_GB2312" w:eastAsia="仿宋_GB2312" w:cs="仿宋_GB2312"/>
          <w:b/>
          <w:sz w:val="32"/>
          <w:szCs w:val="32"/>
        </w:rPr>
        <w:t>四、付款方式及履约保证金</w:t>
      </w:r>
      <w:bookmarkEnd w:id="53"/>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（一）付款方式：</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验收合格后</w:t>
      </w:r>
      <w:r>
        <w:rPr>
          <w:rFonts w:hint="eastAsia" w:ascii="仿宋_GB2312" w:hAnsi="仿宋_GB2312" w:eastAsia="仿宋_GB2312" w:cs="仿宋_GB2312"/>
          <w:sz w:val="32"/>
          <w:szCs w:val="32"/>
        </w:rPr>
        <w:t>提供增值税发票后支付合同价款的90%，剩余</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%作为质保金。质保期满且无质量及售后服务问题后无息退还。</w:t>
      </w:r>
    </w:p>
    <w:p>
      <w:pPr>
        <w:pStyle w:val="6"/>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bookmarkStart w:id="54" w:name="_Toc26194622"/>
      <w:r>
        <w:rPr>
          <w:rFonts w:hint="eastAsia" w:ascii="仿宋_GB2312" w:hAnsi="仿宋_GB2312" w:eastAsia="仿宋_GB2312" w:cs="仿宋_GB2312"/>
          <w:b/>
          <w:sz w:val="32"/>
          <w:szCs w:val="32"/>
        </w:rPr>
        <w:t>五、质量及验收</w:t>
      </w:r>
      <w:bookmarkEnd w:id="54"/>
      <w:r>
        <w:rPr>
          <w:rFonts w:hint="eastAsia" w:ascii="仿宋_GB2312" w:hAnsi="仿宋_GB2312" w:eastAsia="仿宋_GB2312" w:cs="仿宋_GB2312"/>
          <w:b/>
          <w:sz w:val="32"/>
          <w:szCs w:val="32"/>
        </w:rPr>
        <w:t>标准</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本项目执行满足国家现行法律法规规定的规范和标准及采购文件及采购人的要求。</w:t>
      </w:r>
    </w:p>
    <w:p>
      <w:pPr>
        <w:pStyle w:val="6"/>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六、投标有效期：自开标之日起 90 日历天。</w:t>
      </w:r>
    </w:p>
    <w:p>
      <w:pPr>
        <w:pStyle w:val="6"/>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七、其他未尽事宜合同中另行约定。</w:t>
      </w:r>
    </w:p>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sz w:val="32"/>
          <w:szCs w:val="32"/>
        </w:rPr>
      </w:pPr>
      <w:bookmarkStart w:id="55" w:name="_Toc406670724"/>
      <w:bookmarkStart w:id="56" w:name="_Toc28761"/>
      <w:bookmarkStart w:id="57" w:name="_Toc406671095"/>
      <w:bookmarkStart w:id="58" w:name="_Toc406672388"/>
      <w:bookmarkStart w:id="59" w:name="_Toc406671683"/>
      <w:r>
        <w:rPr>
          <w:rFonts w:hint="eastAsia" w:ascii="仿宋_GB2312" w:hAnsi="仿宋_GB2312" w:eastAsia="仿宋_GB2312" w:cs="仿宋_GB2312"/>
          <w:sz w:val="32"/>
          <w:szCs w:val="32"/>
        </w:rPr>
        <w:br w:type="page"/>
      </w:r>
    </w:p>
    <w:bookmarkEnd w:id="55"/>
    <w:bookmarkEnd w:id="56"/>
    <w:bookmarkEnd w:id="57"/>
    <w:bookmarkEnd w:id="58"/>
    <w:bookmarkEnd w:id="59"/>
    <w:p>
      <w:pPr>
        <w:pStyle w:val="3"/>
        <w:pageBreakBefore w:val="0"/>
        <w:kinsoku/>
        <w:wordWrap/>
        <w:overflowPunct/>
        <w:topLinePunct w:val="0"/>
        <w:autoSpaceDE/>
        <w:autoSpaceDN/>
        <w:bidi w:val="0"/>
        <w:adjustRightInd/>
        <w:spacing w:line="540" w:lineRule="exact"/>
        <w:ind w:firstLine="2570" w:firstLineChars="800"/>
        <w:jc w:val="both"/>
        <w:rPr>
          <w:rFonts w:hint="eastAsia" w:ascii="仿宋_GB2312" w:hAnsi="仿宋_GB2312" w:eastAsia="仿宋_GB2312" w:cs="仿宋_GB2312"/>
          <w:b/>
          <w:bCs w:val="0"/>
          <w:sz w:val="32"/>
          <w:szCs w:val="32"/>
        </w:rPr>
      </w:pPr>
      <w:bookmarkStart w:id="60" w:name="_Toc406671684"/>
      <w:bookmarkStart w:id="61" w:name="_Toc717"/>
      <w:bookmarkStart w:id="62" w:name="_Toc96432073"/>
      <w:bookmarkStart w:id="63" w:name="_Toc406672389"/>
      <w:bookmarkStart w:id="64" w:name="_Toc406670725"/>
      <w:bookmarkStart w:id="65" w:name="_Toc406671096"/>
      <w:r>
        <w:rPr>
          <w:rFonts w:hint="eastAsia" w:ascii="仿宋_GB2312" w:hAnsi="仿宋_GB2312" w:eastAsia="仿宋_GB2312" w:cs="仿宋_GB2312"/>
          <w:b/>
          <w:bCs w:val="0"/>
          <w:sz w:val="32"/>
          <w:szCs w:val="32"/>
        </w:rPr>
        <w:t>第三章　评标办法及评分标准</w:t>
      </w:r>
      <w:bookmarkEnd w:id="60"/>
      <w:bookmarkEnd w:id="61"/>
      <w:bookmarkEnd w:id="62"/>
      <w:bookmarkEnd w:id="63"/>
      <w:bookmarkEnd w:id="64"/>
      <w:bookmarkEnd w:id="65"/>
    </w:p>
    <w:p>
      <w:pPr>
        <w:pStyle w:val="4"/>
        <w:pageBreakBefore w:val="0"/>
        <w:numPr>
          <w:ilvl w:val="0"/>
          <w:numId w:val="0"/>
        </w:numPr>
        <w:kinsoku/>
        <w:wordWrap/>
        <w:overflowPunct/>
        <w:topLinePunct w:val="0"/>
        <w:autoSpaceDE/>
        <w:autoSpaceDN/>
        <w:bidi w:val="0"/>
        <w:adjustRightInd/>
        <w:spacing w:line="540" w:lineRule="exact"/>
        <w:ind w:firstLine="3855" w:firstLineChars="1200"/>
        <w:jc w:val="both"/>
        <w:rPr>
          <w:rFonts w:hint="eastAsia" w:ascii="仿宋_GB2312" w:hAnsi="仿宋_GB2312" w:eastAsia="仿宋_GB2312" w:cs="仿宋_GB2312"/>
          <w:sz w:val="32"/>
          <w:szCs w:val="32"/>
        </w:rPr>
      </w:pPr>
      <w:bookmarkStart w:id="66" w:name="_Toc4665"/>
      <w:bookmarkStart w:id="67" w:name="_Toc406671097"/>
      <w:bookmarkStart w:id="68" w:name="_Toc96432074"/>
      <w:bookmarkStart w:id="69" w:name="_Toc406671685"/>
      <w:bookmarkStart w:id="70" w:name="_Toc406672390"/>
      <w:bookmarkStart w:id="71" w:name="_Toc406670726"/>
      <w:r>
        <w:rPr>
          <w:rFonts w:hint="eastAsia" w:ascii="仿宋_GB2312" w:hAnsi="仿宋_GB2312" w:eastAsia="仿宋_GB2312" w:cs="仿宋_GB2312"/>
          <w:b/>
          <w:bCs w:val="0"/>
          <w:sz w:val="32"/>
          <w:szCs w:val="32"/>
          <w:lang w:val="en-US" w:eastAsia="zh-CN"/>
        </w:rPr>
        <w:t>第一节</w:t>
      </w:r>
      <w:r>
        <w:rPr>
          <w:rFonts w:hint="eastAsia" w:ascii="仿宋_GB2312" w:hAnsi="仿宋_GB2312" w:eastAsia="仿宋_GB2312" w:cs="仿宋_GB2312"/>
          <w:b/>
          <w:bCs w:val="0"/>
          <w:sz w:val="32"/>
          <w:szCs w:val="32"/>
        </w:rPr>
        <w:t>评标办法</w:t>
      </w:r>
      <w:bookmarkEnd w:id="66"/>
      <w:bookmarkEnd w:id="67"/>
      <w:bookmarkEnd w:id="68"/>
      <w:bookmarkEnd w:id="69"/>
      <w:bookmarkEnd w:id="70"/>
      <w:bookmarkEnd w:id="71"/>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本项目采用</w:t>
      </w:r>
      <w:r>
        <w:rPr>
          <w:rFonts w:hint="eastAsia" w:ascii="仿宋_GB2312" w:hAnsi="仿宋_GB2312" w:eastAsia="仿宋_GB2312" w:cs="仿宋_GB2312"/>
          <w:sz w:val="32"/>
          <w:szCs w:val="32"/>
          <w:u w:val="single"/>
        </w:rPr>
        <w:t>综合评分法</w:t>
      </w:r>
      <w:r>
        <w:rPr>
          <w:rFonts w:hint="eastAsia" w:ascii="仿宋_GB2312" w:hAnsi="仿宋_GB2312" w:eastAsia="仿宋_GB2312" w:cs="仿宋_GB2312"/>
          <w:sz w:val="32"/>
          <w:szCs w:val="32"/>
        </w:rPr>
        <w:t>进行评审。</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分法，是指竞争性磋商响应文件满足采购文件全部实质性要求，且按照评审因素的量化指标评审得分最高的投标供应商为中标候选人的评标方法。采用综合评分法的，评标结果按评审后得分由高到低顺序排列。得分相同的，按投标报价由低到高顺序排列。得分且投标报价相同的并列。竞争性磋商响应文件满足采购文件全部实质性要求，且按照评审因素的量化指标评审得分从高到低的顺序推荐1至3家供应商作为中标候选供应商的评标方法。</w:t>
      </w:r>
    </w:p>
    <w:p>
      <w:pPr>
        <w:pStyle w:val="4"/>
        <w:pageBreakBefore w:val="0"/>
        <w:kinsoku/>
        <w:wordWrap/>
        <w:overflowPunct/>
        <w:topLinePunct w:val="0"/>
        <w:autoSpaceDE/>
        <w:autoSpaceDN/>
        <w:bidi w:val="0"/>
        <w:adjustRightInd/>
        <w:spacing w:line="540" w:lineRule="exact"/>
        <w:ind w:firstLine="3213" w:firstLineChars="1000"/>
        <w:jc w:val="both"/>
        <w:rPr>
          <w:rFonts w:hint="eastAsia" w:ascii="仿宋_GB2312" w:hAnsi="仿宋_GB2312" w:eastAsia="仿宋_GB2312" w:cs="仿宋_GB2312"/>
          <w:b/>
          <w:bCs w:val="0"/>
          <w:sz w:val="32"/>
          <w:szCs w:val="32"/>
        </w:rPr>
      </w:pPr>
      <w:bookmarkStart w:id="72" w:name="_Toc406670727"/>
      <w:bookmarkStart w:id="73" w:name="_Toc406671098"/>
      <w:bookmarkStart w:id="74" w:name="_Toc406672391"/>
      <w:bookmarkStart w:id="75" w:name="_Toc406671686"/>
      <w:bookmarkStart w:id="76" w:name="_Toc7502"/>
      <w:bookmarkStart w:id="77" w:name="_Toc96432075"/>
      <w:r>
        <w:rPr>
          <w:rFonts w:hint="eastAsia" w:ascii="仿宋_GB2312" w:hAnsi="仿宋_GB2312" w:eastAsia="仿宋_GB2312" w:cs="仿宋_GB2312"/>
          <w:b/>
          <w:bCs w:val="0"/>
          <w:sz w:val="32"/>
          <w:szCs w:val="32"/>
        </w:rPr>
        <w:t>第二节 评分标准</w:t>
      </w:r>
      <w:bookmarkEnd w:id="72"/>
      <w:bookmarkEnd w:id="73"/>
      <w:bookmarkEnd w:id="74"/>
      <w:bookmarkEnd w:id="75"/>
      <w:bookmarkEnd w:id="76"/>
      <w:bookmarkEnd w:id="77"/>
    </w:p>
    <w:p>
      <w:pPr>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一、评分因素</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评分的主要因素分为价格因素、技术因素和商务因素。评分因素详见评分表。评标分值保留至两位小数。评标时，评标专家依照评分表对每个有效供应商的竞争性磋商响应文件进行独立评审、打分。</w:t>
      </w:r>
    </w:p>
    <w:p>
      <w:pPr>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二、评分标准</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1.初步审查表</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sectPr>
          <w:footerReference r:id="rId5" w:type="default"/>
          <w:pgSz w:w="11907" w:h="16840"/>
          <w:pgMar w:top="1531" w:right="1418" w:bottom="1361" w:left="1418" w:header="720" w:footer="510" w:gutter="0"/>
          <w:pgNumType w:fmt="numberInDash"/>
          <w:cols w:space="425" w:num="1"/>
          <w:docGrid w:linePitch="285" w:charSpace="0"/>
        </w:sectPr>
      </w:pPr>
    </w:p>
    <w:p>
      <w:pPr>
        <w:pageBreakBefore w:val="0"/>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u w:val="single"/>
        </w:rPr>
        <w:t>资  格  审  查  表</w:t>
      </w:r>
    </w:p>
    <w:tbl>
      <w:tblPr>
        <w:tblStyle w:val="8"/>
        <w:tblW w:w="15087" w:type="dxa"/>
        <w:jc w:val="center"/>
        <w:tblLayout w:type="fixed"/>
        <w:tblCellMar>
          <w:top w:w="0" w:type="dxa"/>
          <w:left w:w="108" w:type="dxa"/>
          <w:bottom w:w="0" w:type="dxa"/>
          <w:right w:w="108" w:type="dxa"/>
        </w:tblCellMar>
      </w:tblPr>
      <w:tblGrid>
        <w:gridCol w:w="552"/>
        <w:gridCol w:w="1695"/>
        <w:gridCol w:w="8871"/>
        <w:gridCol w:w="993"/>
        <w:gridCol w:w="992"/>
        <w:gridCol w:w="992"/>
        <w:gridCol w:w="992"/>
      </w:tblGrid>
      <w:tr>
        <w:tblPrEx>
          <w:tblCellMar>
            <w:top w:w="0" w:type="dxa"/>
            <w:left w:w="108" w:type="dxa"/>
            <w:bottom w:w="0" w:type="dxa"/>
            <w:right w:w="108" w:type="dxa"/>
          </w:tblCellMar>
        </w:tblPrEx>
        <w:trPr>
          <w:trHeight w:val="340" w:hRule="atLeast"/>
          <w:jc w:val="center"/>
        </w:trPr>
        <w:tc>
          <w:tcPr>
            <w:tcW w:w="15087" w:type="dxa"/>
            <w:gridSpan w:val="7"/>
            <w:tcBorders>
              <w:top w:val="nil"/>
              <w:left w:val="nil"/>
              <w:bottom w:val="nil"/>
              <w:right w:val="nil"/>
            </w:tcBorders>
            <w:shd w:val="clear" w:color="000000" w:fill="FFFFFF"/>
            <w:vAlign w:val="center"/>
          </w:tcPr>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bCs/>
                <w:sz w:val="32"/>
                <w:szCs w:val="32"/>
              </w:rPr>
              <w:t>贵州大方农村商业银行股份有限公司员工</w:t>
            </w:r>
            <w:r>
              <w:rPr>
                <w:rFonts w:hint="eastAsia" w:ascii="仿宋_GB2312" w:hAnsi="仿宋_GB2312" w:eastAsia="仿宋_GB2312" w:cs="仿宋_GB2312"/>
                <w:bCs/>
                <w:sz w:val="32"/>
                <w:szCs w:val="32"/>
                <w:lang w:val="en-US" w:eastAsia="zh-CN"/>
              </w:rPr>
              <w:t>凤山支行光伏系统</w:t>
            </w:r>
            <w:r>
              <w:rPr>
                <w:rFonts w:hint="eastAsia" w:ascii="仿宋_GB2312" w:hAnsi="仿宋_GB2312" w:eastAsia="仿宋_GB2312" w:cs="仿宋_GB2312"/>
                <w:bCs/>
                <w:sz w:val="32"/>
                <w:szCs w:val="32"/>
              </w:rPr>
              <w:t>采购项目</w:t>
            </w:r>
          </w:p>
        </w:tc>
      </w:tr>
      <w:tr>
        <w:tblPrEx>
          <w:tblCellMar>
            <w:top w:w="0" w:type="dxa"/>
            <w:left w:w="108" w:type="dxa"/>
            <w:bottom w:w="0" w:type="dxa"/>
            <w:right w:w="108" w:type="dxa"/>
          </w:tblCellMar>
        </w:tblPrEx>
        <w:trPr>
          <w:cantSplit/>
          <w:trHeight w:val="1126" w:hRule="atLeast"/>
          <w:jc w:val="center"/>
        </w:trPr>
        <w:tc>
          <w:tcPr>
            <w:tcW w:w="552" w:type="dxa"/>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0566" w:type="dxa"/>
            <w:gridSpan w:val="2"/>
            <w:tcBorders>
              <w:top w:val="single" w:color="auto" w:sz="4" w:space="0"/>
              <w:left w:val="nil"/>
              <w:bottom w:val="single" w:color="auto" w:sz="4" w:space="0"/>
              <w:right w:val="single" w:color="auto" w:sz="4" w:space="0"/>
              <w:tl2br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供应商名称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审查内容</w:t>
            </w:r>
          </w:p>
        </w:tc>
        <w:tc>
          <w:tcPr>
            <w:tcW w:w="993" w:type="dxa"/>
            <w:tcBorders>
              <w:top w:val="single" w:color="auto" w:sz="4" w:space="0"/>
              <w:left w:val="nil"/>
              <w:bottom w:val="single" w:color="auto" w:sz="4" w:space="0"/>
              <w:right w:val="single" w:color="auto" w:sz="4" w:space="0"/>
            </w:tcBorders>
            <w:shd w:val="clear" w:color="000000" w:fill="FFFFFF"/>
            <w:vAlign w:val="center"/>
          </w:tcPr>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供应商1</w:t>
            </w: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供应商2</w:t>
            </w: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供应商3</w:t>
            </w: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供应商4</w:t>
            </w:r>
          </w:p>
        </w:tc>
      </w:tr>
      <w:tr>
        <w:tblPrEx>
          <w:tblCellMar>
            <w:top w:w="0" w:type="dxa"/>
            <w:left w:w="108" w:type="dxa"/>
            <w:bottom w:w="0" w:type="dxa"/>
            <w:right w:w="108" w:type="dxa"/>
          </w:tblCellMar>
        </w:tblPrEx>
        <w:trPr>
          <w:cantSplit/>
          <w:trHeight w:val="2350" w:hRule="atLeast"/>
          <w:jc w:val="center"/>
        </w:trPr>
        <w:tc>
          <w:tcPr>
            <w:tcW w:w="552" w:type="dxa"/>
            <w:vMerge w:val="restart"/>
            <w:tcBorders>
              <w:top w:val="single" w:color="auto" w:sz="4" w:space="0"/>
              <w:left w:val="single" w:color="auto" w:sz="4" w:space="0"/>
              <w:right w:val="single" w:color="auto" w:sz="4" w:space="0"/>
            </w:tcBorders>
            <w:shd w:val="clear" w:color="000000" w:fill="FFFFFF"/>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95" w:type="dxa"/>
            <w:vMerge w:val="restart"/>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经营资格审查</w:t>
            </w:r>
          </w:p>
        </w:tc>
        <w:tc>
          <w:tcPr>
            <w:tcW w:w="8871"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具有独立承担民事责任的能力：提供法人（企业法人、机关法人、事业单位法人和社会团体法人）或其他组织的营业执照、 税务登记证、组织机构代码（或提供三证合一，或五证合一的统一社会信用代码证书副本）等证明文件，或自然人身份证明。</w:t>
            </w:r>
          </w:p>
        </w:tc>
        <w:tc>
          <w:tcPr>
            <w:tcW w:w="993"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cantSplit/>
          <w:trHeight w:val="340" w:hRule="atLeast"/>
          <w:jc w:val="center"/>
        </w:trPr>
        <w:tc>
          <w:tcPr>
            <w:tcW w:w="552" w:type="dxa"/>
            <w:vMerge w:val="continue"/>
            <w:tcBorders>
              <w:left w:val="single" w:color="auto" w:sz="4" w:space="0"/>
              <w:right w:val="single" w:color="auto" w:sz="4" w:space="0"/>
            </w:tcBorders>
            <w:shd w:val="clear" w:color="000000" w:fill="FFFFFF"/>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sz w:val="32"/>
                <w:szCs w:val="32"/>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bCs/>
                <w:sz w:val="32"/>
                <w:szCs w:val="32"/>
              </w:rPr>
            </w:pPr>
          </w:p>
        </w:tc>
        <w:tc>
          <w:tcPr>
            <w:tcW w:w="8871"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具有良好的商业信誉和健全的财务会计制度：供应商是法人的，应提供202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年度或202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年度财务审计报告或财务报表，或基本户开户银行近三个月内出具的资信证明。部分其他组织和自然人，没有财务审计报告或财务报表的，可以提供银行出具的资信证明。</w:t>
            </w:r>
          </w:p>
        </w:tc>
        <w:tc>
          <w:tcPr>
            <w:tcW w:w="993"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cantSplit/>
          <w:trHeight w:val="783" w:hRule="atLeast"/>
          <w:jc w:val="center"/>
        </w:trPr>
        <w:tc>
          <w:tcPr>
            <w:tcW w:w="552" w:type="dxa"/>
            <w:vMerge w:val="continue"/>
            <w:tcBorders>
              <w:left w:val="single" w:color="auto" w:sz="4" w:space="0"/>
              <w:right w:val="single" w:color="auto" w:sz="4" w:space="0"/>
            </w:tcBorders>
            <w:shd w:val="clear" w:color="000000" w:fill="FFFFFF"/>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sz w:val="32"/>
                <w:szCs w:val="32"/>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bCs/>
                <w:sz w:val="32"/>
                <w:szCs w:val="32"/>
              </w:rPr>
            </w:pPr>
          </w:p>
        </w:tc>
        <w:tc>
          <w:tcPr>
            <w:tcW w:w="8871" w:type="dxa"/>
            <w:tcBorders>
              <w:top w:val="single" w:color="auto" w:sz="4" w:space="0"/>
              <w:left w:val="nil"/>
              <w:bottom w:val="single" w:color="auto" w:sz="4" w:space="0"/>
              <w:right w:val="single" w:color="auto" w:sz="4" w:space="0"/>
            </w:tcBorders>
            <w:shd w:val="clear" w:color="000000" w:fill="FFFFFF"/>
            <w:vAlign w:val="center"/>
          </w:tcPr>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提供具备履行合同所必需的设备和专业技术能力的承诺书（格式文件自拟，加盖供应商公章）。</w:t>
            </w:r>
          </w:p>
        </w:tc>
        <w:tc>
          <w:tcPr>
            <w:tcW w:w="993"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cantSplit/>
          <w:trHeight w:val="750" w:hRule="atLeast"/>
          <w:jc w:val="center"/>
        </w:trPr>
        <w:tc>
          <w:tcPr>
            <w:tcW w:w="552" w:type="dxa"/>
            <w:vMerge w:val="continue"/>
            <w:tcBorders>
              <w:left w:val="single" w:color="auto" w:sz="4" w:space="0"/>
              <w:right w:val="single" w:color="auto" w:sz="4" w:space="0"/>
            </w:tcBorders>
            <w:shd w:val="clear" w:color="000000" w:fill="FFFFFF"/>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sz w:val="32"/>
                <w:szCs w:val="32"/>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bCs/>
                <w:sz w:val="32"/>
                <w:szCs w:val="32"/>
              </w:rPr>
            </w:pPr>
          </w:p>
        </w:tc>
        <w:tc>
          <w:tcPr>
            <w:tcW w:w="8871" w:type="dxa"/>
            <w:tcBorders>
              <w:top w:val="single" w:color="auto" w:sz="4" w:space="0"/>
              <w:left w:val="nil"/>
              <w:bottom w:val="single" w:color="auto" w:sz="4" w:space="0"/>
              <w:right w:val="single" w:color="auto" w:sz="4" w:space="0"/>
            </w:tcBorders>
            <w:shd w:val="clear" w:color="000000" w:fill="FFFFFF"/>
            <w:vAlign w:val="center"/>
          </w:tcPr>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具有依法缴纳税收和社会保障资金的良好记录：</w:t>
            </w:r>
            <w:r>
              <w:rPr>
                <w:rFonts w:hint="eastAsia" w:ascii="仿宋_GB2312" w:hAnsi="仿宋_GB2312" w:eastAsia="仿宋_GB2312" w:cs="仿宋_GB2312"/>
                <w:kern w:val="0"/>
                <w:sz w:val="32"/>
                <w:szCs w:val="32"/>
              </w:rPr>
              <w:t>提供 2021 年4 月至开标截止日前任意三个月依法缴纳的税收和社会保障资金的缴纳凭证</w:t>
            </w:r>
          </w:p>
        </w:tc>
        <w:tc>
          <w:tcPr>
            <w:tcW w:w="993"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cantSplit/>
          <w:trHeight w:val="690" w:hRule="atLeast"/>
          <w:jc w:val="center"/>
        </w:trPr>
        <w:tc>
          <w:tcPr>
            <w:tcW w:w="552" w:type="dxa"/>
            <w:vMerge w:val="continue"/>
            <w:tcBorders>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bCs/>
                <w:sz w:val="32"/>
                <w:szCs w:val="32"/>
              </w:rPr>
            </w:pPr>
          </w:p>
        </w:tc>
        <w:tc>
          <w:tcPr>
            <w:tcW w:w="8871" w:type="dxa"/>
            <w:tcBorders>
              <w:top w:val="single" w:color="auto" w:sz="4" w:space="0"/>
              <w:left w:val="nil"/>
              <w:bottom w:val="single" w:color="auto" w:sz="4" w:space="0"/>
              <w:right w:val="single" w:color="auto" w:sz="4" w:space="0"/>
            </w:tcBorders>
            <w:shd w:val="clear" w:color="000000" w:fill="FFFFFF"/>
            <w:vAlign w:val="center"/>
          </w:tcPr>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提供参加采购活动前3年内在经营活动中没有重大违法记录的书面声明（格式文件详见竞争性磋商响应文件范本，加盖供应商公章）。</w:t>
            </w:r>
          </w:p>
        </w:tc>
        <w:tc>
          <w:tcPr>
            <w:tcW w:w="993"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cantSplit/>
          <w:trHeight w:val="463" w:hRule="atLeast"/>
          <w:jc w:val="center"/>
        </w:trPr>
        <w:tc>
          <w:tcPr>
            <w:tcW w:w="1111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资格审查结论（通过或不通过）</w:t>
            </w:r>
          </w:p>
        </w:tc>
        <w:tc>
          <w:tcPr>
            <w:tcW w:w="993"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c>
          <w:tcPr>
            <w:tcW w:w="992" w:type="dxa"/>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619" w:hRule="atLeast"/>
          <w:jc w:val="center"/>
        </w:trPr>
        <w:tc>
          <w:tcPr>
            <w:tcW w:w="15087" w:type="dxa"/>
            <w:gridSpan w:val="7"/>
            <w:tcBorders>
              <w:top w:val="nil"/>
              <w:left w:val="nil"/>
              <w:bottom w:val="nil"/>
              <w:right w:val="nil"/>
            </w:tcBorders>
            <w:shd w:val="clear" w:color="000000" w:fill="FFFFFF"/>
            <w:vAlign w:val="center"/>
          </w:tcPr>
          <w:p>
            <w:pPr>
              <w:pStyle w:val="5"/>
              <w:pageBreakBefore w:val="0"/>
              <w:kinsoku/>
              <w:wordWrap/>
              <w:overflowPunct/>
              <w:topLinePunct w:val="0"/>
              <w:autoSpaceDE/>
              <w:autoSpaceDN/>
              <w:bidi w:val="0"/>
              <w:adjustRightInd/>
              <w:spacing w:line="540" w:lineRule="exact"/>
              <w:ind w:firstLine="643" w:firstLineChars="200"/>
              <w:jc w:val="both"/>
              <w:rPr>
                <w:rFonts w:hint="eastAsia" w:ascii="仿宋_GB2312" w:hAnsi="仿宋_GB2312" w:eastAsia="仿宋_GB2312" w:cs="仿宋_GB2312"/>
                <w:sz w:val="32"/>
                <w:szCs w:val="32"/>
              </w:rPr>
            </w:pPr>
          </w:p>
          <w:p>
            <w:pPr>
              <w:pageBreakBefore w:val="0"/>
              <w:widowControl/>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资格审查成员（签字）：</w:t>
            </w:r>
          </w:p>
        </w:tc>
      </w:tr>
    </w:tbl>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p>
    <w:p>
      <w:pPr>
        <w:pStyle w:val="2"/>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sz w:val="32"/>
          <w:szCs w:val="32"/>
        </w:rPr>
      </w:pPr>
    </w:p>
    <w:p>
      <w:pPr>
        <w:pStyle w:val="6"/>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sz w:val="32"/>
          <w:szCs w:val="32"/>
        </w:rPr>
      </w:pPr>
    </w:p>
    <w:p>
      <w:pPr>
        <w:pageBreakBefore w:val="0"/>
        <w:numPr>
          <w:ilvl w:val="0"/>
          <w:numId w:val="1"/>
        </w:numPr>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评分表</w:t>
      </w:r>
    </w:p>
    <w:tbl>
      <w:tblPr>
        <w:tblStyle w:val="8"/>
        <w:tblW w:w="95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6"/>
        <w:gridCol w:w="2265"/>
        <w:gridCol w:w="1665"/>
        <w:gridCol w:w="1517"/>
        <w:gridCol w:w="1517"/>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序号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供应商名称</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报价分（50）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安装方案介绍（30分）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售后服务方案（20分）</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商家1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商家2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商家3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9585"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40" w:lineRule="exact"/>
              <w:ind w:firstLine="640" w:firstLineChars="20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注：本项目采用综合评分法，分值设置为100分，                                            （一）报价（50分）。报价50分，报价11万元得30分，每高5000元扣2分，每低5000元加1分。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（二）安装方案介绍(30分）。根据公司安装方案介绍进行评分。</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（四）售后服务方案（20分）。根据公司售后方案介绍进行评分。</w:t>
            </w:r>
          </w:p>
        </w:tc>
      </w:tr>
    </w:tbl>
    <w:p>
      <w:pPr>
        <w:pStyle w:val="4"/>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sz w:val="32"/>
          <w:szCs w:val="32"/>
        </w:rPr>
      </w:pPr>
    </w:p>
    <w:p>
      <w:pPr>
        <w:pStyle w:val="4"/>
        <w:pageBreakBefore w:val="0"/>
        <w:kinsoku/>
        <w:wordWrap/>
        <w:overflowPunct/>
        <w:topLinePunct w:val="0"/>
        <w:autoSpaceDE/>
        <w:autoSpaceDN/>
        <w:bidi w:val="0"/>
        <w:adjustRightInd/>
        <w:spacing w:line="540" w:lineRule="exact"/>
        <w:ind w:firstLine="643" w:firstLineChars="200"/>
        <w:jc w:val="both"/>
        <w:rPr>
          <w:rFonts w:hint="eastAsia" w:ascii="仿宋_GB2312" w:hAnsi="仿宋_GB2312" w:eastAsia="仿宋_GB2312" w:cs="仿宋_GB2312"/>
          <w:b/>
          <w:bCs w:val="0"/>
          <w:sz w:val="32"/>
          <w:szCs w:val="32"/>
        </w:rPr>
      </w:pPr>
      <w:bookmarkStart w:id="78" w:name="_Toc406671690"/>
      <w:bookmarkStart w:id="79" w:name="_Toc96432077"/>
      <w:bookmarkStart w:id="80" w:name="_Toc406670731"/>
      <w:bookmarkStart w:id="81" w:name="_Toc17535"/>
      <w:bookmarkStart w:id="82" w:name="_Toc406672393"/>
      <w:bookmarkStart w:id="83" w:name="_Toc406671102"/>
      <w:r>
        <w:rPr>
          <w:rFonts w:hint="eastAsia" w:ascii="仿宋_GB2312" w:hAnsi="仿宋_GB2312" w:eastAsia="仿宋_GB2312" w:cs="仿宋_GB2312"/>
          <w:b/>
          <w:bCs w:val="0"/>
          <w:sz w:val="32"/>
          <w:szCs w:val="32"/>
        </w:rPr>
        <w:t>第四节 无效标条款</w:t>
      </w:r>
      <w:bookmarkEnd w:id="78"/>
      <w:bookmarkEnd w:id="79"/>
      <w:bookmarkEnd w:id="80"/>
      <w:bookmarkEnd w:id="81"/>
      <w:bookmarkEnd w:id="82"/>
      <w:bookmarkEnd w:id="83"/>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出现下列情形之一的，供应商递交的竞争性磋商响应文件作无效标处理，该供应商的竞争性磋商响应文件不参与评审，且不计算入投标供应商家数：</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1.递交的竞争性磋商响应文件不完整或未按采购文件要求加盖公章及签字的；</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2.供应商不符合国家及采购文件规定的资格条件的；</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3.项目接受联合体投标时，投标联合体未提交联合投标协议的；</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4.投标报价被评审委员会认定低于成本价的；</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5.投标报价高于采购预算；</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6.竞争性磋商响应文件对采购文件的实质性要求和条件未作出响应的；</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7.供应商有串通投标、弄虚作假、行贿等违法行为的；</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8.有下列情形之一的，视为投标供应商串通投标，其投标无效：</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（一）不同投标供应商的竞争性磋商响应文件由同一单位或者个人编制；</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（二）不同投标供应商委托同一单位或者个人办理投标事宜；</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（三）不同投标供应商的竞争性磋商响应文件载明的项目管理成员或者联系人员为同一人；</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（四）不同投标供应商的竞争性磋商响应文件异常一致或者投标报价呈规律性差异；</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（五）不同投标供应商的竞争性磋商响应文件相互混装；</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（六）不同投标供应商的投标保证金从同一单位或者个人的账户转出。</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9.竞争性磋商响应文件未胶装成册的（采用打孔装订、活页夹等方式装订的竞争性磋商响应文件作为无效投标处理）；</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10.未交纳投标保证金的；</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11.投标有效期不满足采购文件要求的；</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12.未按采购文件的要求进行单独承诺的；</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13.单位负责人为同一人或者存在直接控股、管理关系的不同供应商，不得参加同一合同项下的采购活动。</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14.为本项目提供整体设计、规范编制或者项目管理、监理、检测等服务的供应商参加本采购项目的。</w:t>
      </w:r>
    </w:p>
    <w:p>
      <w:pPr>
        <w:pageBreakBefore w:val="0"/>
        <w:kinsoku/>
        <w:wordWrap/>
        <w:overflowPunct/>
        <w:topLinePunct w:val="0"/>
        <w:autoSpaceDE/>
        <w:autoSpaceDN/>
        <w:bidi w:val="0"/>
        <w:adjustRightInd/>
        <w:spacing w:before="0" w:beforeAutospacing="0" w:after="0" w:afterAutospacing="0" w:line="540" w:lineRule="exact"/>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15.违反政府采购法律法规,足以导致响应文件无效的情形。</w:t>
      </w:r>
    </w:p>
    <w:p>
      <w:pPr>
        <w:pageBreakBefore w:val="0"/>
        <w:kinsoku/>
        <w:wordWrap/>
        <w:overflowPunct/>
        <w:topLinePunct w:val="0"/>
        <w:autoSpaceDE/>
        <w:autoSpaceDN/>
        <w:bidi w:val="0"/>
        <w:adjustRightInd/>
        <w:spacing w:line="540" w:lineRule="exact"/>
        <w:ind w:firstLine="640" w:firstLineChars="200"/>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粗黑宋简体">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beforeAutospacing="0" w:after="0" w:afterAutospacing="0" w:line="240" w:lineRule="auto"/>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91013"/>
    <w:multiLevelType w:val="singleLevel"/>
    <w:tmpl w:val="BEF9101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16AF"/>
    <w:rsid w:val="001166D4"/>
    <w:rsid w:val="0028298A"/>
    <w:rsid w:val="00412E47"/>
    <w:rsid w:val="004D1A04"/>
    <w:rsid w:val="006762B1"/>
    <w:rsid w:val="006B0B7F"/>
    <w:rsid w:val="00864126"/>
    <w:rsid w:val="009E4868"/>
    <w:rsid w:val="009F5B3D"/>
    <w:rsid w:val="00A94870"/>
    <w:rsid w:val="00AB137C"/>
    <w:rsid w:val="00AD5076"/>
    <w:rsid w:val="00BC33A3"/>
    <w:rsid w:val="00CE33A8"/>
    <w:rsid w:val="00E43176"/>
    <w:rsid w:val="00F254F7"/>
    <w:rsid w:val="00F34994"/>
    <w:rsid w:val="01140199"/>
    <w:rsid w:val="011926C8"/>
    <w:rsid w:val="01225C76"/>
    <w:rsid w:val="0149054E"/>
    <w:rsid w:val="014D100A"/>
    <w:rsid w:val="01583F36"/>
    <w:rsid w:val="015D5190"/>
    <w:rsid w:val="016E0DF0"/>
    <w:rsid w:val="01874D69"/>
    <w:rsid w:val="01A1644B"/>
    <w:rsid w:val="01B67CE5"/>
    <w:rsid w:val="01BA10A2"/>
    <w:rsid w:val="01D06D06"/>
    <w:rsid w:val="01DD4DE7"/>
    <w:rsid w:val="01DF060F"/>
    <w:rsid w:val="01E143B4"/>
    <w:rsid w:val="01E65AF8"/>
    <w:rsid w:val="01EC6D5B"/>
    <w:rsid w:val="020E4915"/>
    <w:rsid w:val="021C44EA"/>
    <w:rsid w:val="022077A7"/>
    <w:rsid w:val="022C5233"/>
    <w:rsid w:val="023677D7"/>
    <w:rsid w:val="025138C4"/>
    <w:rsid w:val="02544950"/>
    <w:rsid w:val="025D42F3"/>
    <w:rsid w:val="02627AAD"/>
    <w:rsid w:val="02641E69"/>
    <w:rsid w:val="02762FCA"/>
    <w:rsid w:val="02964266"/>
    <w:rsid w:val="02992CA6"/>
    <w:rsid w:val="02A05DA8"/>
    <w:rsid w:val="02A80798"/>
    <w:rsid w:val="02B84746"/>
    <w:rsid w:val="02C56C04"/>
    <w:rsid w:val="02CC12E0"/>
    <w:rsid w:val="02CF747A"/>
    <w:rsid w:val="02D82D98"/>
    <w:rsid w:val="02E01416"/>
    <w:rsid w:val="02F420E3"/>
    <w:rsid w:val="02F46CC3"/>
    <w:rsid w:val="02F80C0B"/>
    <w:rsid w:val="030D3E61"/>
    <w:rsid w:val="032F2F36"/>
    <w:rsid w:val="03374C4C"/>
    <w:rsid w:val="03514DF9"/>
    <w:rsid w:val="035451B0"/>
    <w:rsid w:val="03761D60"/>
    <w:rsid w:val="037D772C"/>
    <w:rsid w:val="03A01181"/>
    <w:rsid w:val="03B2527A"/>
    <w:rsid w:val="03B268D9"/>
    <w:rsid w:val="03B56D44"/>
    <w:rsid w:val="03D8434E"/>
    <w:rsid w:val="03DA42AA"/>
    <w:rsid w:val="03EA57DC"/>
    <w:rsid w:val="0401577C"/>
    <w:rsid w:val="040305AB"/>
    <w:rsid w:val="0407032B"/>
    <w:rsid w:val="04206420"/>
    <w:rsid w:val="04377A4C"/>
    <w:rsid w:val="043914F5"/>
    <w:rsid w:val="044D6B6F"/>
    <w:rsid w:val="045F5852"/>
    <w:rsid w:val="046C21AB"/>
    <w:rsid w:val="046C221D"/>
    <w:rsid w:val="0475162B"/>
    <w:rsid w:val="04791F4B"/>
    <w:rsid w:val="047C6D84"/>
    <w:rsid w:val="0484033F"/>
    <w:rsid w:val="048618FB"/>
    <w:rsid w:val="048B6FAF"/>
    <w:rsid w:val="049C57B7"/>
    <w:rsid w:val="049D3522"/>
    <w:rsid w:val="04A0647B"/>
    <w:rsid w:val="04A5481F"/>
    <w:rsid w:val="04B3582D"/>
    <w:rsid w:val="04C61F71"/>
    <w:rsid w:val="04D46C5E"/>
    <w:rsid w:val="04D551C1"/>
    <w:rsid w:val="04E2312E"/>
    <w:rsid w:val="04F53DDC"/>
    <w:rsid w:val="05171F18"/>
    <w:rsid w:val="0522058D"/>
    <w:rsid w:val="053700DC"/>
    <w:rsid w:val="053E27C3"/>
    <w:rsid w:val="054C415E"/>
    <w:rsid w:val="055A13EE"/>
    <w:rsid w:val="055C26D6"/>
    <w:rsid w:val="0561410A"/>
    <w:rsid w:val="056A3116"/>
    <w:rsid w:val="05957C91"/>
    <w:rsid w:val="059D2777"/>
    <w:rsid w:val="05A142AF"/>
    <w:rsid w:val="05AF42EF"/>
    <w:rsid w:val="05B535DC"/>
    <w:rsid w:val="05DE766C"/>
    <w:rsid w:val="05E52C16"/>
    <w:rsid w:val="05E54476"/>
    <w:rsid w:val="05EF4A20"/>
    <w:rsid w:val="05F26A42"/>
    <w:rsid w:val="060F2745"/>
    <w:rsid w:val="06164AD2"/>
    <w:rsid w:val="061D1DE9"/>
    <w:rsid w:val="062D7205"/>
    <w:rsid w:val="062F76A5"/>
    <w:rsid w:val="06430D40"/>
    <w:rsid w:val="064533A3"/>
    <w:rsid w:val="064F2457"/>
    <w:rsid w:val="0670203D"/>
    <w:rsid w:val="06744C53"/>
    <w:rsid w:val="06746D1D"/>
    <w:rsid w:val="067824D3"/>
    <w:rsid w:val="06797946"/>
    <w:rsid w:val="06805C60"/>
    <w:rsid w:val="06900EF9"/>
    <w:rsid w:val="06913508"/>
    <w:rsid w:val="0691716A"/>
    <w:rsid w:val="06922632"/>
    <w:rsid w:val="069425FC"/>
    <w:rsid w:val="06995F9A"/>
    <w:rsid w:val="06A23F48"/>
    <w:rsid w:val="06A9458C"/>
    <w:rsid w:val="06AC27F5"/>
    <w:rsid w:val="06AE6BD4"/>
    <w:rsid w:val="06BE5CDD"/>
    <w:rsid w:val="06C86ABD"/>
    <w:rsid w:val="06D34571"/>
    <w:rsid w:val="06F45B24"/>
    <w:rsid w:val="06F7615C"/>
    <w:rsid w:val="070F5B67"/>
    <w:rsid w:val="071219B3"/>
    <w:rsid w:val="071E550B"/>
    <w:rsid w:val="07203B49"/>
    <w:rsid w:val="07330509"/>
    <w:rsid w:val="073D1A5D"/>
    <w:rsid w:val="0749047D"/>
    <w:rsid w:val="07605E76"/>
    <w:rsid w:val="07711D81"/>
    <w:rsid w:val="077822FF"/>
    <w:rsid w:val="07784458"/>
    <w:rsid w:val="078F44C2"/>
    <w:rsid w:val="07972170"/>
    <w:rsid w:val="079732AE"/>
    <w:rsid w:val="079E09B8"/>
    <w:rsid w:val="07AC7FA0"/>
    <w:rsid w:val="07BD365B"/>
    <w:rsid w:val="07C940F8"/>
    <w:rsid w:val="07CF36ED"/>
    <w:rsid w:val="07D028A6"/>
    <w:rsid w:val="07D67FC1"/>
    <w:rsid w:val="07DB5D94"/>
    <w:rsid w:val="07E1292C"/>
    <w:rsid w:val="07F06BD4"/>
    <w:rsid w:val="07F800FB"/>
    <w:rsid w:val="07FA0397"/>
    <w:rsid w:val="0855374C"/>
    <w:rsid w:val="085C03B3"/>
    <w:rsid w:val="086F0401"/>
    <w:rsid w:val="087867C7"/>
    <w:rsid w:val="08814441"/>
    <w:rsid w:val="08947F6E"/>
    <w:rsid w:val="08963EDD"/>
    <w:rsid w:val="08B85714"/>
    <w:rsid w:val="08C80DF9"/>
    <w:rsid w:val="08C90D03"/>
    <w:rsid w:val="08D45F03"/>
    <w:rsid w:val="08D640AE"/>
    <w:rsid w:val="08E53F35"/>
    <w:rsid w:val="08FB67CF"/>
    <w:rsid w:val="090263F9"/>
    <w:rsid w:val="09087D7D"/>
    <w:rsid w:val="091E7EAF"/>
    <w:rsid w:val="0924715C"/>
    <w:rsid w:val="09371159"/>
    <w:rsid w:val="095769A3"/>
    <w:rsid w:val="095A0C9D"/>
    <w:rsid w:val="095D1D76"/>
    <w:rsid w:val="095E5A70"/>
    <w:rsid w:val="09705E14"/>
    <w:rsid w:val="09721FDC"/>
    <w:rsid w:val="098109A2"/>
    <w:rsid w:val="098141CA"/>
    <w:rsid w:val="098F7B2B"/>
    <w:rsid w:val="099445D1"/>
    <w:rsid w:val="099D2276"/>
    <w:rsid w:val="09A21CEF"/>
    <w:rsid w:val="09A63A48"/>
    <w:rsid w:val="09A8086B"/>
    <w:rsid w:val="09AD3190"/>
    <w:rsid w:val="09B97D44"/>
    <w:rsid w:val="09C329B1"/>
    <w:rsid w:val="09DF11F7"/>
    <w:rsid w:val="09E12A28"/>
    <w:rsid w:val="09E53D23"/>
    <w:rsid w:val="09EF1B8C"/>
    <w:rsid w:val="0A1F732E"/>
    <w:rsid w:val="0A25439C"/>
    <w:rsid w:val="0A290EBB"/>
    <w:rsid w:val="0A2E6E65"/>
    <w:rsid w:val="0A3E4677"/>
    <w:rsid w:val="0A4D4593"/>
    <w:rsid w:val="0A4E1CD1"/>
    <w:rsid w:val="0A78704B"/>
    <w:rsid w:val="0A8C16BC"/>
    <w:rsid w:val="0AA67331"/>
    <w:rsid w:val="0AA91D36"/>
    <w:rsid w:val="0AAB076B"/>
    <w:rsid w:val="0AAB0DDF"/>
    <w:rsid w:val="0ABB6D90"/>
    <w:rsid w:val="0ADC5B60"/>
    <w:rsid w:val="0AEB687C"/>
    <w:rsid w:val="0AF53673"/>
    <w:rsid w:val="0AFA0835"/>
    <w:rsid w:val="0AFC55F8"/>
    <w:rsid w:val="0AFF7ADD"/>
    <w:rsid w:val="0B122DDD"/>
    <w:rsid w:val="0B4A0F11"/>
    <w:rsid w:val="0B6F4E2A"/>
    <w:rsid w:val="0B7B218B"/>
    <w:rsid w:val="0B8867F4"/>
    <w:rsid w:val="0B941526"/>
    <w:rsid w:val="0B941558"/>
    <w:rsid w:val="0B9B4101"/>
    <w:rsid w:val="0B9C761D"/>
    <w:rsid w:val="0BA0544D"/>
    <w:rsid w:val="0BA20F17"/>
    <w:rsid w:val="0BAB4ED7"/>
    <w:rsid w:val="0BBB34F3"/>
    <w:rsid w:val="0BC535E7"/>
    <w:rsid w:val="0BC93DC8"/>
    <w:rsid w:val="0BD27F8E"/>
    <w:rsid w:val="0BD35FA8"/>
    <w:rsid w:val="0BE02CF3"/>
    <w:rsid w:val="0BE303C2"/>
    <w:rsid w:val="0BEF3208"/>
    <w:rsid w:val="0BEF3F34"/>
    <w:rsid w:val="0BF15E7B"/>
    <w:rsid w:val="0C016CEB"/>
    <w:rsid w:val="0C0401EC"/>
    <w:rsid w:val="0C0508D5"/>
    <w:rsid w:val="0C08127B"/>
    <w:rsid w:val="0C0C7082"/>
    <w:rsid w:val="0C111E5B"/>
    <w:rsid w:val="0C2E7AD1"/>
    <w:rsid w:val="0C4A5733"/>
    <w:rsid w:val="0C577058"/>
    <w:rsid w:val="0C5D6318"/>
    <w:rsid w:val="0C647D74"/>
    <w:rsid w:val="0C864F2F"/>
    <w:rsid w:val="0CAC60A3"/>
    <w:rsid w:val="0CAE5B51"/>
    <w:rsid w:val="0CAF0111"/>
    <w:rsid w:val="0CF11058"/>
    <w:rsid w:val="0CFC2438"/>
    <w:rsid w:val="0D032CB2"/>
    <w:rsid w:val="0D106055"/>
    <w:rsid w:val="0D150BF4"/>
    <w:rsid w:val="0D1B3147"/>
    <w:rsid w:val="0D1B7484"/>
    <w:rsid w:val="0D221D75"/>
    <w:rsid w:val="0D4F5A38"/>
    <w:rsid w:val="0D5F364E"/>
    <w:rsid w:val="0D664580"/>
    <w:rsid w:val="0D7F41ED"/>
    <w:rsid w:val="0D800A06"/>
    <w:rsid w:val="0D92491A"/>
    <w:rsid w:val="0DB93B10"/>
    <w:rsid w:val="0DBC3DA5"/>
    <w:rsid w:val="0DD73806"/>
    <w:rsid w:val="0DD915C3"/>
    <w:rsid w:val="0DDA2A95"/>
    <w:rsid w:val="0DDD54CC"/>
    <w:rsid w:val="0DE15325"/>
    <w:rsid w:val="0DE2573F"/>
    <w:rsid w:val="0DE67C0B"/>
    <w:rsid w:val="0DE906FA"/>
    <w:rsid w:val="0DF242E8"/>
    <w:rsid w:val="0E050FBF"/>
    <w:rsid w:val="0E3A7FF7"/>
    <w:rsid w:val="0E44112C"/>
    <w:rsid w:val="0E4826C6"/>
    <w:rsid w:val="0E58268A"/>
    <w:rsid w:val="0E694C22"/>
    <w:rsid w:val="0E6C5161"/>
    <w:rsid w:val="0E98075B"/>
    <w:rsid w:val="0E992D88"/>
    <w:rsid w:val="0EA5580D"/>
    <w:rsid w:val="0EA731F9"/>
    <w:rsid w:val="0EAC118C"/>
    <w:rsid w:val="0EAF5E38"/>
    <w:rsid w:val="0EB90EAB"/>
    <w:rsid w:val="0ECC18D0"/>
    <w:rsid w:val="0EE95E77"/>
    <w:rsid w:val="0EFE38D4"/>
    <w:rsid w:val="0F072AAD"/>
    <w:rsid w:val="0F2B5541"/>
    <w:rsid w:val="0F3C19C7"/>
    <w:rsid w:val="0F410195"/>
    <w:rsid w:val="0F4B1B70"/>
    <w:rsid w:val="0F4B31B5"/>
    <w:rsid w:val="0F5B7B6B"/>
    <w:rsid w:val="0F602B7B"/>
    <w:rsid w:val="0F7439C5"/>
    <w:rsid w:val="0F7B1C5D"/>
    <w:rsid w:val="0F845E1F"/>
    <w:rsid w:val="0F956FCF"/>
    <w:rsid w:val="0F9B79D0"/>
    <w:rsid w:val="0FA375DF"/>
    <w:rsid w:val="0FA97615"/>
    <w:rsid w:val="0FCA33D0"/>
    <w:rsid w:val="0FCB26A0"/>
    <w:rsid w:val="0FDF07A1"/>
    <w:rsid w:val="0FE25218"/>
    <w:rsid w:val="0FE86E55"/>
    <w:rsid w:val="0FF20737"/>
    <w:rsid w:val="0FF9442F"/>
    <w:rsid w:val="1017348B"/>
    <w:rsid w:val="10636404"/>
    <w:rsid w:val="106E4A69"/>
    <w:rsid w:val="107F6F49"/>
    <w:rsid w:val="109329E7"/>
    <w:rsid w:val="109B4A47"/>
    <w:rsid w:val="10AD51B5"/>
    <w:rsid w:val="10AF37E2"/>
    <w:rsid w:val="10BC2188"/>
    <w:rsid w:val="10C47993"/>
    <w:rsid w:val="10D3267F"/>
    <w:rsid w:val="10D55748"/>
    <w:rsid w:val="10D72BCA"/>
    <w:rsid w:val="10DA361F"/>
    <w:rsid w:val="10DA39CE"/>
    <w:rsid w:val="10EA1FC2"/>
    <w:rsid w:val="10ED7702"/>
    <w:rsid w:val="10EF18C5"/>
    <w:rsid w:val="10FF4C1F"/>
    <w:rsid w:val="11174516"/>
    <w:rsid w:val="1117635C"/>
    <w:rsid w:val="11285834"/>
    <w:rsid w:val="112A66DF"/>
    <w:rsid w:val="112A6E80"/>
    <w:rsid w:val="11380D83"/>
    <w:rsid w:val="116214E2"/>
    <w:rsid w:val="116B3CC3"/>
    <w:rsid w:val="116C111E"/>
    <w:rsid w:val="116E43C1"/>
    <w:rsid w:val="118215AF"/>
    <w:rsid w:val="118E587B"/>
    <w:rsid w:val="119E4037"/>
    <w:rsid w:val="11A5657B"/>
    <w:rsid w:val="11AA33EF"/>
    <w:rsid w:val="11BB4345"/>
    <w:rsid w:val="11D67093"/>
    <w:rsid w:val="11FE42A9"/>
    <w:rsid w:val="123C17BA"/>
    <w:rsid w:val="123F228D"/>
    <w:rsid w:val="123F6344"/>
    <w:rsid w:val="125D0C57"/>
    <w:rsid w:val="125E1E11"/>
    <w:rsid w:val="12655986"/>
    <w:rsid w:val="1289242B"/>
    <w:rsid w:val="129E0707"/>
    <w:rsid w:val="129E34C7"/>
    <w:rsid w:val="12A318AD"/>
    <w:rsid w:val="12A7495D"/>
    <w:rsid w:val="12BA54A8"/>
    <w:rsid w:val="12CA77E5"/>
    <w:rsid w:val="12D67BB6"/>
    <w:rsid w:val="12E32C61"/>
    <w:rsid w:val="12F05D76"/>
    <w:rsid w:val="12F218EB"/>
    <w:rsid w:val="12FB26A6"/>
    <w:rsid w:val="13047AFA"/>
    <w:rsid w:val="130A2BBC"/>
    <w:rsid w:val="13133B29"/>
    <w:rsid w:val="131A634B"/>
    <w:rsid w:val="13203471"/>
    <w:rsid w:val="133958FF"/>
    <w:rsid w:val="133D0AC6"/>
    <w:rsid w:val="134132E6"/>
    <w:rsid w:val="13446C89"/>
    <w:rsid w:val="13476BB4"/>
    <w:rsid w:val="134A34FB"/>
    <w:rsid w:val="13567F8A"/>
    <w:rsid w:val="13593056"/>
    <w:rsid w:val="135D5549"/>
    <w:rsid w:val="135F02E5"/>
    <w:rsid w:val="136C57ED"/>
    <w:rsid w:val="13732AA9"/>
    <w:rsid w:val="13776AD1"/>
    <w:rsid w:val="138116D0"/>
    <w:rsid w:val="138147E0"/>
    <w:rsid w:val="13840A9C"/>
    <w:rsid w:val="13896736"/>
    <w:rsid w:val="138B1361"/>
    <w:rsid w:val="138B2890"/>
    <w:rsid w:val="138B54C7"/>
    <w:rsid w:val="138D16DD"/>
    <w:rsid w:val="13A30569"/>
    <w:rsid w:val="13A81CEE"/>
    <w:rsid w:val="13AA7010"/>
    <w:rsid w:val="13B5762D"/>
    <w:rsid w:val="13D37762"/>
    <w:rsid w:val="13F46796"/>
    <w:rsid w:val="140570EB"/>
    <w:rsid w:val="14095CD5"/>
    <w:rsid w:val="140B3AE2"/>
    <w:rsid w:val="141103D9"/>
    <w:rsid w:val="142066BD"/>
    <w:rsid w:val="1428752D"/>
    <w:rsid w:val="14355EA2"/>
    <w:rsid w:val="144740D5"/>
    <w:rsid w:val="14514CB0"/>
    <w:rsid w:val="1465735F"/>
    <w:rsid w:val="146A363A"/>
    <w:rsid w:val="146F675F"/>
    <w:rsid w:val="14834B5A"/>
    <w:rsid w:val="149B0E94"/>
    <w:rsid w:val="14C266E2"/>
    <w:rsid w:val="14C91B9C"/>
    <w:rsid w:val="14D56E20"/>
    <w:rsid w:val="15044203"/>
    <w:rsid w:val="150E6D4F"/>
    <w:rsid w:val="151C0119"/>
    <w:rsid w:val="152116A7"/>
    <w:rsid w:val="15226ED5"/>
    <w:rsid w:val="1545707B"/>
    <w:rsid w:val="154C3BA6"/>
    <w:rsid w:val="1554709E"/>
    <w:rsid w:val="15575600"/>
    <w:rsid w:val="15680582"/>
    <w:rsid w:val="1583051A"/>
    <w:rsid w:val="158B1265"/>
    <w:rsid w:val="158C372F"/>
    <w:rsid w:val="159006D1"/>
    <w:rsid w:val="159D6D46"/>
    <w:rsid w:val="15AC6DB5"/>
    <w:rsid w:val="15AD6116"/>
    <w:rsid w:val="15BB6B85"/>
    <w:rsid w:val="15CF0F43"/>
    <w:rsid w:val="15D24A4C"/>
    <w:rsid w:val="15D314B9"/>
    <w:rsid w:val="15D46AEC"/>
    <w:rsid w:val="15DF0A7E"/>
    <w:rsid w:val="15E13177"/>
    <w:rsid w:val="15E513D9"/>
    <w:rsid w:val="15EF5529"/>
    <w:rsid w:val="15F65AB7"/>
    <w:rsid w:val="16057919"/>
    <w:rsid w:val="161401A9"/>
    <w:rsid w:val="161A6288"/>
    <w:rsid w:val="16217A5D"/>
    <w:rsid w:val="164249CD"/>
    <w:rsid w:val="165A7207"/>
    <w:rsid w:val="16624E73"/>
    <w:rsid w:val="16747414"/>
    <w:rsid w:val="16834768"/>
    <w:rsid w:val="16892933"/>
    <w:rsid w:val="168D08C0"/>
    <w:rsid w:val="169871B1"/>
    <w:rsid w:val="169D4561"/>
    <w:rsid w:val="16A12BD1"/>
    <w:rsid w:val="16A84F54"/>
    <w:rsid w:val="16AB7276"/>
    <w:rsid w:val="16B45B6B"/>
    <w:rsid w:val="16C71D2F"/>
    <w:rsid w:val="16CE6415"/>
    <w:rsid w:val="16DA44C2"/>
    <w:rsid w:val="16EB6726"/>
    <w:rsid w:val="16F50CD0"/>
    <w:rsid w:val="17020CD8"/>
    <w:rsid w:val="17221057"/>
    <w:rsid w:val="172340B3"/>
    <w:rsid w:val="17385CBD"/>
    <w:rsid w:val="17475FB5"/>
    <w:rsid w:val="1753228B"/>
    <w:rsid w:val="177D54DE"/>
    <w:rsid w:val="17976BEE"/>
    <w:rsid w:val="17AA7AFD"/>
    <w:rsid w:val="17BE4DC8"/>
    <w:rsid w:val="17C0076F"/>
    <w:rsid w:val="17C916AE"/>
    <w:rsid w:val="17C925F3"/>
    <w:rsid w:val="17E03ACD"/>
    <w:rsid w:val="17E37B95"/>
    <w:rsid w:val="17F31A2E"/>
    <w:rsid w:val="18110FEC"/>
    <w:rsid w:val="1816370A"/>
    <w:rsid w:val="18261481"/>
    <w:rsid w:val="18347098"/>
    <w:rsid w:val="184977BA"/>
    <w:rsid w:val="184A51F5"/>
    <w:rsid w:val="1851265C"/>
    <w:rsid w:val="18666FBB"/>
    <w:rsid w:val="18806D84"/>
    <w:rsid w:val="1884526A"/>
    <w:rsid w:val="18883F2E"/>
    <w:rsid w:val="188A08C3"/>
    <w:rsid w:val="188A5320"/>
    <w:rsid w:val="1892300F"/>
    <w:rsid w:val="18980999"/>
    <w:rsid w:val="18981208"/>
    <w:rsid w:val="18A5590F"/>
    <w:rsid w:val="18AD5D66"/>
    <w:rsid w:val="18B52E17"/>
    <w:rsid w:val="18BA676A"/>
    <w:rsid w:val="18BB1501"/>
    <w:rsid w:val="18C14F17"/>
    <w:rsid w:val="18C46421"/>
    <w:rsid w:val="18C51A52"/>
    <w:rsid w:val="18C740B4"/>
    <w:rsid w:val="18CF0BB7"/>
    <w:rsid w:val="18D17E37"/>
    <w:rsid w:val="18EC371E"/>
    <w:rsid w:val="18F65C39"/>
    <w:rsid w:val="18FB4AF8"/>
    <w:rsid w:val="18FD5C12"/>
    <w:rsid w:val="19063E19"/>
    <w:rsid w:val="19100261"/>
    <w:rsid w:val="191302BE"/>
    <w:rsid w:val="192650D2"/>
    <w:rsid w:val="193A0AEB"/>
    <w:rsid w:val="19521C3F"/>
    <w:rsid w:val="19564EFF"/>
    <w:rsid w:val="195763CF"/>
    <w:rsid w:val="19607F85"/>
    <w:rsid w:val="19666B4D"/>
    <w:rsid w:val="19716460"/>
    <w:rsid w:val="197B7C0A"/>
    <w:rsid w:val="199179D5"/>
    <w:rsid w:val="19AE0791"/>
    <w:rsid w:val="19C74CB5"/>
    <w:rsid w:val="19C8727D"/>
    <w:rsid w:val="19E23F89"/>
    <w:rsid w:val="19E3643D"/>
    <w:rsid w:val="19E50CE5"/>
    <w:rsid w:val="19F80476"/>
    <w:rsid w:val="1A1645AB"/>
    <w:rsid w:val="1A1D252F"/>
    <w:rsid w:val="1A39737C"/>
    <w:rsid w:val="1A4E0E8F"/>
    <w:rsid w:val="1A54178D"/>
    <w:rsid w:val="1A6D23B1"/>
    <w:rsid w:val="1A843046"/>
    <w:rsid w:val="1A92678B"/>
    <w:rsid w:val="1A955AC5"/>
    <w:rsid w:val="1ABD3B55"/>
    <w:rsid w:val="1ACA501E"/>
    <w:rsid w:val="1ACC0047"/>
    <w:rsid w:val="1ACE48F7"/>
    <w:rsid w:val="1AE70A4E"/>
    <w:rsid w:val="1B000C3C"/>
    <w:rsid w:val="1B240383"/>
    <w:rsid w:val="1B2873D0"/>
    <w:rsid w:val="1B3F0205"/>
    <w:rsid w:val="1B421A58"/>
    <w:rsid w:val="1B47595E"/>
    <w:rsid w:val="1B494351"/>
    <w:rsid w:val="1B5064C5"/>
    <w:rsid w:val="1B52778D"/>
    <w:rsid w:val="1B5900C6"/>
    <w:rsid w:val="1B5E253C"/>
    <w:rsid w:val="1B86486C"/>
    <w:rsid w:val="1B8A63B9"/>
    <w:rsid w:val="1B8F345B"/>
    <w:rsid w:val="1B905CDD"/>
    <w:rsid w:val="1B9566DF"/>
    <w:rsid w:val="1B98715C"/>
    <w:rsid w:val="1BA142B5"/>
    <w:rsid w:val="1BAE2227"/>
    <w:rsid w:val="1BB90266"/>
    <w:rsid w:val="1BBA027D"/>
    <w:rsid w:val="1BBB0C38"/>
    <w:rsid w:val="1BC5797E"/>
    <w:rsid w:val="1BD35BA3"/>
    <w:rsid w:val="1BF24ED0"/>
    <w:rsid w:val="1BFA747E"/>
    <w:rsid w:val="1C001E2B"/>
    <w:rsid w:val="1C276BA9"/>
    <w:rsid w:val="1C2D645B"/>
    <w:rsid w:val="1C50619A"/>
    <w:rsid w:val="1C514D2F"/>
    <w:rsid w:val="1C636AC2"/>
    <w:rsid w:val="1C6464A7"/>
    <w:rsid w:val="1C6E63B7"/>
    <w:rsid w:val="1C8C3553"/>
    <w:rsid w:val="1C942548"/>
    <w:rsid w:val="1C9750F6"/>
    <w:rsid w:val="1C9D70ED"/>
    <w:rsid w:val="1CD308D0"/>
    <w:rsid w:val="1CD67418"/>
    <w:rsid w:val="1CDF5887"/>
    <w:rsid w:val="1CF90E77"/>
    <w:rsid w:val="1D223AC7"/>
    <w:rsid w:val="1D25182C"/>
    <w:rsid w:val="1D2B6DFC"/>
    <w:rsid w:val="1D3545C7"/>
    <w:rsid w:val="1D3711D7"/>
    <w:rsid w:val="1D41609F"/>
    <w:rsid w:val="1D524FC9"/>
    <w:rsid w:val="1D535B5C"/>
    <w:rsid w:val="1D58611F"/>
    <w:rsid w:val="1D6F1BA0"/>
    <w:rsid w:val="1D7B1A60"/>
    <w:rsid w:val="1D811974"/>
    <w:rsid w:val="1D921BB7"/>
    <w:rsid w:val="1D931AF0"/>
    <w:rsid w:val="1D9B5CB9"/>
    <w:rsid w:val="1DA56631"/>
    <w:rsid w:val="1DB4514B"/>
    <w:rsid w:val="1DC1015F"/>
    <w:rsid w:val="1DC930A2"/>
    <w:rsid w:val="1DCA3EFE"/>
    <w:rsid w:val="1DD11BC6"/>
    <w:rsid w:val="1DD83411"/>
    <w:rsid w:val="1DE13E9F"/>
    <w:rsid w:val="1DED7B62"/>
    <w:rsid w:val="1DF61E6E"/>
    <w:rsid w:val="1DF63675"/>
    <w:rsid w:val="1E01264E"/>
    <w:rsid w:val="1E034E65"/>
    <w:rsid w:val="1E1D7EBA"/>
    <w:rsid w:val="1E1E28A5"/>
    <w:rsid w:val="1E2929B7"/>
    <w:rsid w:val="1E3411E6"/>
    <w:rsid w:val="1E4602EF"/>
    <w:rsid w:val="1E602FC2"/>
    <w:rsid w:val="1E725D2A"/>
    <w:rsid w:val="1EA44EE6"/>
    <w:rsid w:val="1EAD2BEC"/>
    <w:rsid w:val="1EEB70BE"/>
    <w:rsid w:val="1EF11189"/>
    <w:rsid w:val="1EF46310"/>
    <w:rsid w:val="1F0F2E19"/>
    <w:rsid w:val="1F14130C"/>
    <w:rsid w:val="1F1B44C3"/>
    <w:rsid w:val="1F3B05A3"/>
    <w:rsid w:val="1F3E0FB3"/>
    <w:rsid w:val="1F4E2F95"/>
    <w:rsid w:val="1F595A7E"/>
    <w:rsid w:val="1F596408"/>
    <w:rsid w:val="1F660C0E"/>
    <w:rsid w:val="1F765120"/>
    <w:rsid w:val="1F895CF5"/>
    <w:rsid w:val="1FA13883"/>
    <w:rsid w:val="1FAD2736"/>
    <w:rsid w:val="1FDE3CD5"/>
    <w:rsid w:val="201D416D"/>
    <w:rsid w:val="2029006E"/>
    <w:rsid w:val="202C1F58"/>
    <w:rsid w:val="203A56D2"/>
    <w:rsid w:val="203C173D"/>
    <w:rsid w:val="203D5B29"/>
    <w:rsid w:val="20587AD9"/>
    <w:rsid w:val="20646B1F"/>
    <w:rsid w:val="207A4D07"/>
    <w:rsid w:val="2087460F"/>
    <w:rsid w:val="208A2299"/>
    <w:rsid w:val="208C4758"/>
    <w:rsid w:val="209B0E0E"/>
    <w:rsid w:val="209B446D"/>
    <w:rsid w:val="20A309D5"/>
    <w:rsid w:val="20CC3228"/>
    <w:rsid w:val="20D81C13"/>
    <w:rsid w:val="211857EA"/>
    <w:rsid w:val="21195E78"/>
    <w:rsid w:val="21275583"/>
    <w:rsid w:val="21300AC7"/>
    <w:rsid w:val="21A269E0"/>
    <w:rsid w:val="21AC4CC6"/>
    <w:rsid w:val="21B16316"/>
    <w:rsid w:val="21BB52E0"/>
    <w:rsid w:val="21C20A8B"/>
    <w:rsid w:val="21C241A0"/>
    <w:rsid w:val="21C9617C"/>
    <w:rsid w:val="21E811A5"/>
    <w:rsid w:val="21ED21B1"/>
    <w:rsid w:val="21EF27B3"/>
    <w:rsid w:val="220279F7"/>
    <w:rsid w:val="22247A8F"/>
    <w:rsid w:val="22254B94"/>
    <w:rsid w:val="223716EA"/>
    <w:rsid w:val="223A786B"/>
    <w:rsid w:val="223B457F"/>
    <w:rsid w:val="223E7A0B"/>
    <w:rsid w:val="224256D1"/>
    <w:rsid w:val="22445193"/>
    <w:rsid w:val="224F5F37"/>
    <w:rsid w:val="2254409F"/>
    <w:rsid w:val="22591320"/>
    <w:rsid w:val="22594CA5"/>
    <w:rsid w:val="225A012F"/>
    <w:rsid w:val="226C07FF"/>
    <w:rsid w:val="226C3F73"/>
    <w:rsid w:val="22915DF9"/>
    <w:rsid w:val="22931FA7"/>
    <w:rsid w:val="229B7E4B"/>
    <w:rsid w:val="22A41D41"/>
    <w:rsid w:val="22E103BD"/>
    <w:rsid w:val="22EB77B1"/>
    <w:rsid w:val="22ED3964"/>
    <w:rsid w:val="22F60E47"/>
    <w:rsid w:val="231063CF"/>
    <w:rsid w:val="2320662F"/>
    <w:rsid w:val="232C5C50"/>
    <w:rsid w:val="23435A65"/>
    <w:rsid w:val="23545CCC"/>
    <w:rsid w:val="235A3D45"/>
    <w:rsid w:val="235C35AC"/>
    <w:rsid w:val="235D420A"/>
    <w:rsid w:val="238912B7"/>
    <w:rsid w:val="239F5A62"/>
    <w:rsid w:val="23B04B68"/>
    <w:rsid w:val="23B7028B"/>
    <w:rsid w:val="23C35E69"/>
    <w:rsid w:val="23C40B37"/>
    <w:rsid w:val="23E359A3"/>
    <w:rsid w:val="23E90BA2"/>
    <w:rsid w:val="23F04A27"/>
    <w:rsid w:val="23F07C78"/>
    <w:rsid w:val="23F74845"/>
    <w:rsid w:val="2407113B"/>
    <w:rsid w:val="242162D2"/>
    <w:rsid w:val="24234909"/>
    <w:rsid w:val="243F123D"/>
    <w:rsid w:val="24432322"/>
    <w:rsid w:val="244E2148"/>
    <w:rsid w:val="245A1A2B"/>
    <w:rsid w:val="248428CC"/>
    <w:rsid w:val="24892F34"/>
    <w:rsid w:val="24A0247D"/>
    <w:rsid w:val="24A5030B"/>
    <w:rsid w:val="24BE7817"/>
    <w:rsid w:val="24BF103B"/>
    <w:rsid w:val="24E52239"/>
    <w:rsid w:val="24EA7E27"/>
    <w:rsid w:val="24FA64BE"/>
    <w:rsid w:val="251012C8"/>
    <w:rsid w:val="252852F5"/>
    <w:rsid w:val="252F2189"/>
    <w:rsid w:val="25306C5B"/>
    <w:rsid w:val="253214E8"/>
    <w:rsid w:val="253421E7"/>
    <w:rsid w:val="255459D6"/>
    <w:rsid w:val="255D7830"/>
    <w:rsid w:val="25794365"/>
    <w:rsid w:val="258C7A44"/>
    <w:rsid w:val="25A633F0"/>
    <w:rsid w:val="25A72A1E"/>
    <w:rsid w:val="25AC7F99"/>
    <w:rsid w:val="25AF58A0"/>
    <w:rsid w:val="25BD447D"/>
    <w:rsid w:val="25C35C44"/>
    <w:rsid w:val="25CC69A4"/>
    <w:rsid w:val="25FE5D5D"/>
    <w:rsid w:val="26012E81"/>
    <w:rsid w:val="260D247D"/>
    <w:rsid w:val="26137EEB"/>
    <w:rsid w:val="261E4B47"/>
    <w:rsid w:val="26254C38"/>
    <w:rsid w:val="264008AC"/>
    <w:rsid w:val="264C1F88"/>
    <w:rsid w:val="265C1381"/>
    <w:rsid w:val="266D797D"/>
    <w:rsid w:val="26744517"/>
    <w:rsid w:val="26984AC2"/>
    <w:rsid w:val="269A4884"/>
    <w:rsid w:val="26A03763"/>
    <w:rsid w:val="26A93FCA"/>
    <w:rsid w:val="26AB0A4B"/>
    <w:rsid w:val="26B5536B"/>
    <w:rsid w:val="26C10C41"/>
    <w:rsid w:val="26CD18FF"/>
    <w:rsid w:val="26CF1407"/>
    <w:rsid w:val="26D266B6"/>
    <w:rsid w:val="26D65595"/>
    <w:rsid w:val="26D75059"/>
    <w:rsid w:val="26DA2407"/>
    <w:rsid w:val="26EC08C1"/>
    <w:rsid w:val="26F410E9"/>
    <w:rsid w:val="26F73D29"/>
    <w:rsid w:val="26FC1930"/>
    <w:rsid w:val="273A3F6A"/>
    <w:rsid w:val="27490A4E"/>
    <w:rsid w:val="27551166"/>
    <w:rsid w:val="27641834"/>
    <w:rsid w:val="276B6333"/>
    <w:rsid w:val="27775DB5"/>
    <w:rsid w:val="277A24AB"/>
    <w:rsid w:val="277D7B99"/>
    <w:rsid w:val="278D4604"/>
    <w:rsid w:val="27947EF9"/>
    <w:rsid w:val="27AB13BA"/>
    <w:rsid w:val="27AC659E"/>
    <w:rsid w:val="27AE34EF"/>
    <w:rsid w:val="27B82FC6"/>
    <w:rsid w:val="27C12459"/>
    <w:rsid w:val="27DB1ECA"/>
    <w:rsid w:val="27DB52C7"/>
    <w:rsid w:val="27F06EFB"/>
    <w:rsid w:val="280D7DC7"/>
    <w:rsid w:val="2831693A"/>
    <w:rsid w:val="284238F1"/>
    <w:rsid w:val="28493146"/>
    <w:rsid w:val="28563263"/>
    <w:rsid w:val="285F68B3"/>
    <w:rsid w:val="286E269B"/>
    <w:rsid w:val="287E3F81"/>
    <w:rsid w:val="288604F1"/>
    <w:rsid w:val="288D1343"/>
    <w:rsid w:val="28954411"/>
    <w:rsid w:val="28A826E4"/>
    <w:rsid w:val="28AD1CEB"/>
    <w:rsid w:val="28B464A8"/>
    <w:rsid w:val="28BB2B3F"/>
    <w:rsid w:val="28C45809"/>
    <w:rsid w:val="28DE0E10"/>
    <w:rsid w:val="28E87820"/>
    <w:rsid w:val="290441D6"/>
    <w:rsid w:val="291903DE"/>
    <w:rsid w:val="291A3DD4"/>
    <w:rsid w:val="29271C0B"/>
    <w:rsid w:val="2929098A"/>
    <w:rsid w:val="293643F2"/>
    <w:rsid w:val="29433589"/>
    <w:rsid w:val="29555553"/>
    <w:rsid w:val="29571305"/>
    <w:rsid w:val="2973632C"/>
    <w:rsid w:val="29823D21"/>
    <w:rsid w:val="298A5694"/>
    <w:rsid w:val="29A012F6"/>
    <w:rsid w:val="29AA69DF"/>
    <w:rsid w:val="29D64540"/>
    <w:rsid w:val="29DD5F68"/>
    <w:rsid w:val="29E6038F"/>
    <w:rsid w:val="29ED09A1"/>
    <w:rsid w:val="2A032930"/>
    <w:rsid w:val="2A173021"/>
    <w:rsid w:val="2A195C5C"/>
    <w:rsid w:val="2A3E766D"/>
    <w:rsid w:val="2A3F560E"/>
    <w:rsid w:val="2A43577D"/>
    <w:rsid w:val="2A524324"/>
    <w:rsid w:val="2A6355E1"/>
    <w:rsid w:val="2A692A82"/>
    <w:rsid w:val="2A6D3A91"/>
    <w:rsid w:val="2A6E329E"/>
    <w:rsid w:val="2A7C4906"/>
    <w:rsid w:val="2A7D3CFF"/>
    <w:rsid w:val="2A7D5A74"/>
    <w:rsid w:val="2A9B26CA"/>
    <w:rsid w:val="2A9C7DB6"/>
    <w:rsid w:val="2AA52205"/>
    <w:rsid w:val="2AB5663F"/>
    <w:rsid w:val="2AB77DE9"/>
    <w:rsid w:val="2ABF7BF5"/>
    <w:rsid w:val="2AD24A16"/>
    <w:rsid w:val="2AD340A9"/>
    <w:rsid w:val="2AD80BE4"/>
    <w:rsid w:val="2AD84003"/>
    <w:rsid w:val="2AEE19E7"/>
    <w:rsid w:val="2B160A6A"/>
    <w:rsid w:val="2B1966B3"/>
    <w:rsid w:val="2B1D2271"/>
    <w:rsid w:val="2B213AE0"/>
    <w:rsid w:val="2B2C24F6"/>
    <w:rsid w:val="2B2C5AEC"/>
    <w:rsid w:val="2B3C2DFF"/>
    <w:rsid w:val="2B6830C9"/>
    <w:rsid w:val="2B6B4F18"/>
    <w:rsid w:val="2B877173"/>
    <w:rsid w:val="2B96020E"/>
    <w:rsid w:val="2BA13D0E"/>
    <w:rsid w:val="2BA32E42"/>
    <w:rsid w:val="2BB32F3E"/>
    <w:rsid w:val="2BC03A39"/>
    <w:rsid w:val="2BC92E31"/>
    <w:rsid w:val="2BD0279D"/>
    <w:rsid w:val="2BDB4983"/>
    <w:rsid w:val="2BDC6B4C"/>
    <w:rsid w:val="2BDF00F5"/>
    <w:rsid w:val="2BEF48EA"/>
    <w:rsid w:val="2BF23ECB"/>
    <w:rsid w:val="2BFB762A"/>
    <w:rsid w:val="2C1220C4"/>
    <w:rsid w:val="2C2415A1"/>
    <w:rsid w:val="2C387DC8"/>
    <w:rsid w:val="2C5F3F24"/>
    <w:rsid w:val="2C645CBC"/>
    <w:rsid w:val="2C6F4712"/>
    <w:rsid w:val="2C8C2033"/>
    <w:rsid w:val="2C9708D7"/>
    <w:rsid w:val="2CA82AA3"/>
    <w:rsid w:val="2CB71D28"/>
    <w:rsid w:val="2CC20D26"/>
    <w:rsid w:val="2CE13771"/>
    <w:rsid w:val="2CE960F2"/>
    <w:rsid w:val="2CF071D1"/>
    <w:rsid w:val="2D0667D7"/>
    <w:rsid w:val="2D0A46FC"/>
    <w:rsid w:val="2D106027"/>
    <w:rsid w:val="2D204964"/>
    <w:rsid w:val="2D2E777D"/>
    <w:rsid w:val="2D34419C"/>
    <w:rsid w:val="2D3B5DB7"/>
    <w:rsid w:val="2D487373"/>
    <w:rsid w:val="2D58507F"/>
    <w:rsid w:val="2D643BB1"/>
    <w:rsid w:val="2D743210"/>
    <w:rsid w:val="2D93564B"/>
    <w:rsid w:val="2D9703B5"/>
    <w:rsid w:val="2D980E52"/>
    <w:rsid w:val="2DA0708A"/>
    <w:rsid w:val="2DA11A3D"/>
    <w:rsid w:val="2DA306FB"/>
    <w:rsid w:val="2DB4487E"/>
    <w:rsid w:val="2DCD3B42"/>
    <w:rsid w:val="2DE01AFE"/>
    <w:rsid w:val="2DE41641"/>
    <w:rsid w:val="2DF84D44"/>
    <w:rsid w:val="2E1A7521"/>
    <w:rsid w:val="2E40342E"/>
    <w:rsid w:val="2E416E26"/>
    <w:rsid w:val="2E4E0387"/>
    <w:rsid w:val="2E541E52"/>
    <w:rsid w:val="2E553680"/>
    <w:rsid w:val="2E605EE8"/>
    <w:rsid w:val="2E673419"/>
    <w:rsid w:val="2E6A45C9"/>
    <w:rsid w:val="2E744BE4"/>
    <w:rsid w:val="2E905A4C"/>
    <w:rsid w:val="2E935873"/>
    <w:rsid w:val="2EA63FE1"/>
    <w:rsid w:val="2EA727FA"/>
    <w:rsid w:val="2EBC406A"/>
    <w:rsid w:val="2EBE64B9"/>
    <w:rsid w:val="2EC44A71"/>
    <w:rsid w:val="2ED1537E"/>
    <w:rsid w:val="2EED6B27"/>
    <w:rsid w:val="2EF00D78"/>
    <w:rsid w:val="2F004A56"/>
    <w:rsid w:val="2F190D6C"/>
    <w:rsid w:val="2F1B6325"/>
    <w:rsid w:val="2F224710"/>
    <w:rsid w:val="2F233921"/>
    <w:rsid w:val="2F3E44D3"/>
    <w:rsid w:val="2F4D319B"/>
    <w:rsid w:val="2F670E6B"/>
    <w:rsid w:val="2F8900AF"/>
    <w:rsid w:val="2F9C3D34"/>
    <w:rsid w:val="2FAA617C"/>
    <w:rsid w:val="2FB71B42"/>
    <w:rsid w:val="2FB946FD"/>
    <w:rsid w:val="2FBE0405"/>
    <w:rsid w:val="2FBF4C31"/>
    <w:rsid w:val="2FD1153B"/>
    <w:rsid w:val="2FDE3FBE"/>
    <w:rsid w:val="2FDF37E7"/>
    <w:rsid w:val="2FEE0F22"/>
    <w:rsid w:val="2FF72ADF"/>
    <w:rsid w:val="2FFF5652"/>
    <w:rsid w:val="300140ED"/>
    <w:rsid w:val="301A2729"/>
    <w:rsid w:val="302451F9"/>
    <w:rsid w:val="302529DD"/>
    <w:rsid w:val="303A09F6"/>
    <w:rsid w:val="305A3F3C"/>
    <w:rsid w:val="30602FEA"/>
    <w:rsid w:val="30663306"/>
    <w:rsid w:val="309837F6"/>
    <w:rsid w:val="30A57D50"/>
    <w:rsid w:val="30B57E80"/>
    <w:rsid w:val="30BA0F61"/>
    <w:rsid w:val="30BD7933"/>
    <w:rsid w:val="30CE3C18"/>
    <w:rsid w:val="30CF32CC"/>
    <w:rsid w:val="30D45C95"/>
    <w:rsid w:val="30DF638A"/>
    <w:rsid w:val="30F23F52"/>
    <w:rsid w:val="30F871F1"/>
    <w:rsid w:val="31067994"/>
    <w:rsid w:val="311267E6"/>
    <w:rsid w:val="31155D59"/>
    <w:rsid w:val="31227B89"/>
    <w:rsid w:val="31250736"/>
    <w:rsid w:val="313B2BF4"/>
    <w:rsid w:val="31403D71"/>
    <w:rsid w:val="31434F18"/>
    <w:rsid w:val="315B106C"/>
    <w:rsid w:val="3172393B"/>
    <w:rsid w:val="317C434B"/>
    <w:rsid w:val="31826329"/>
    <w:rsid w:val="319F327D"/>
    <w:rsid w:val="31AB6FD1"/>
    <w:rsid w:val="31B74A15"/>
    <w:rsid w:val="31BE182F"/>
    <w:rsid w:val="31C13F78"/>
    <w:rsid w:val="31D73E70"/>
    <w:rsid w:val="31EA0B0F"/>
    <w:rsid w:val="320E4A4C"/>
    <w:rsid w:val="322332DD"/>
    <w:rsid w:val="323F3CF7"/>
    <w:rsid w:val="32450AAF"/>
    <w:rsid w:val="32503CFF"/>
    <w:rsid w:val="32505484"/>
    <w:rsid w:val="32510F18"/>
    <w:rsid w:val="32563E4D"/>
    <w:rsid w:val="325D504D"/>
    <w:rsid w:val="32660BA6"/>
    <w:rsid w:val="326677A8"/>
    <w:rsid w:val="32677185"/>
    <w:rsid w:val="3270208A"/>
    <w:rsid w:val="32732F8D"/>
    <w:rsid w:val="32735B19"/>
    <w:rsid w:val="3277660B"/>
    <w:rsid w:val="328A6018"/>
    <w:rsid w:val="32AB1A70"/>
    <w:rsid w:val="32B4319B"/>
    <w:rsid w:val="32C02E90"/>
    <w:rsid w:val="32C45494"/>
    <w:rsid w:val="32DF286A"/>
    <w:rsid w:val="32E41085"/>
    <w:rsid w:val="32EE6C9C"/>
    <w:rsid w:val="32F90CD5"/>
    <w:rsid w:val="330379F6"/>
    <w:rsid w:val="330B6837"/>
    <w:rsid w:val="332C6A6D"/>
    <w:rsid w:val="33440B83"/>
    <w:rsid w:val="33682BEC"/>
    <w:rsid w:val="33821A01"/>
    <w:rsid w:val="338345CF"/>
    <w:rsid w:val="33844B16"/>
    <w:rsid w:val="339060D1"/>
    <w:rsid w:val="33970086"/>
    <w:rsid w:val="33B74A43"/>
    <w:rsid w:val="33C317BA"/>
    <w:rsid w:val="33CE0FB7"/>
    <w:rsid w:val="33D263FA"/>
    <w:rsid w:val="33E22A59"/>
    <w:rsid w:val="33E84151"/>
    <w:rsid w:val="33EA6A29"/>
    <w:rsid w:val="34023DAD"/>
    <w:rsid w:val="34025F3F"/>
    <w:rsid w:val="340843FE"/>
    <w:rsid w:val="340C6EA3"/>
    <w:rsid w:val="34177C3C"/>
    <w:rsid w:val="34330453"/>
    <w:rsid w:val="344B2F73"/>
    <w:rsid w:val="344B46FC"/>
    <w:rsid w:val="3450424F"/>
    <w:rsid w:val="347B4204"/>
    <w:rsid w:val="34834D89"/>
    <w:rsid w:val="349729CE"/>
    <w:rsid w:val="349C494A"/>
    <w:rsid w:val="349F2EB7"/>
    <w:rsid w:val="34BF2666"/>
    <w:rsid w:val="34C002E4"/>
    <w:rsid w:val="34C409D1"/>
    <w:rsid w:val="34E21C52"/>
    <w:rsid w:val="350163F6"/>
    <w:rsid w:val="351240C5"/>
    <w:rsid w:val="35311DE3"/>
    <w:rsid w:val="35450EF7"/>
    <w:rsid w:val="355C5A49"/>
    <w:rsid w:val="35611D7C"/>
    <w:rsid w:val="356D5EF5"/>
    <w:rsid w:val="357A216C"/>
    <w:rsid w:val="358E3EAB"/>
    <w:rsid w:val="35977146"/>
    <w:rsid w:val="35B45F8C"/>
    <w:rsid w:val="35B90401"/>
    <w:rsid w:val="35CD212D"/>
    <w:rsid w:val="35D30735"/>
    <w:rsid w:val="35D55636"/>
    <w:rsid w:val="35D61C25"/>
    <w:rsid w:val="35DD272B"/>
    <w:rsid w:val="35DF1063"/>
    <w:rsid w:val="35DF45D7"/>
    <w:rsid w:val="35E10CC7"/>
    <w:rsid w:val="35FF3172"/>
    <w:rsid w:val="361B622E"/>
    <w:rsid w:val="36276A22"/>
    <w:rsid w:val="362F1978"/>
    <w:rsid w:val="36364994"/>
    <w:rsid w:val="363A6D73"/>
    <w:rsid w:val="36476B6E"/>
    <w:rsid w:val="365152A4"/>
    <w:rsid w:val="365A62E7"/>
    <w:rsid w:val="36936A96"/>
    <w:rsid w:val="36D270DB"/>
    <w:rsid w:val="36D433E0"/>
    <w:rsid w:val="36D87000"/>
    <w:rsid w:val="36E51F2F"/>
    <w:rsid w:val="37120A3F"/>
    <w:rsid w:val="371A40BF"/>
    <w:rsid w:val="37223B9B"/>
    <w:rsid w:val="3734150F"/>
    <w:rsid w:val="37393F58"/>
    <w:rsid w:val="37404511"/>
    <w:rsid w:val="37637925"/>
    <w:rsid w:val="376D44F7"/>
    <w:rsid w:val="377938EF"/>
    <w:rsid w:val="37803C0E"/>
    <w:rsid w:val="37A835BB"/>
    <w:rsid w:val="37D63162"/>
    <w:rsid w:val="37E70620"/>
    <w:rsid w:val="37FE546A"/>
    <w:rsid w:val="3801595B"/>
    <w:rsid w:val="38044C9F"/>
    <w:rsid w:val="38232744"/>
    <w:rsid w:val="3834334D"/>
    <w:rsid w:val="38371DA7"/>
    <w:rsid w:val="383F1F84"/>
    <w:rsid w:val="386C24D4"/>
    <w:rsid w:val="38721C26"/>
    <w:rsid w:val="389247E7"/>
    <w:rsid w:val="38935482"/>
    <w:rsid w:val="38A66398"/>
    <w:rsid w:val="38A71502"/>
    <w:rsid w:val="38AA6541"/>
    <w:rsid w:val="38AC2007"/>
    <w:rsid w:val="38AE1D1B"/>
    <w:rsid w:val="38B01757"/>
    <w:rsid w:val="38B27DF9"/>
    <w:rsid w:val="38B70ADC"/>
    <w:rsid w:val="38C931FA"/>
    <w:rsid w:val="38D37EB9"/>
    <w:rsid w:val="391D2917"/>
    <w:rsid w:val="39271F6E"/>
    <w:rsid w:val="39351340"/>
    <w:rsid w:val="394B73E0"/>
    <w:rsid w:val="394D70E9"/>
    <w:rsid w:val="39523F20"/>
    <w:rsid w:val="39535983"/>
    <w:rsid w:val="395F19BE"/>
    <w:rsid w:val="39703DEA"/>
    <w:rsid w:val="397224DB"/>
    <w:rsid w:val="399C5D54"/>
    <w:rsid w:val="39A178BE"/>
    <w:rsid w:val="39A97FDB"/>
    <w:rsid w:val="39C202FF"/>
    <w:rsid w:val="39CA7DAC"/>
    <w:rsid w:val="39D250E9"/>
    <w:rsid w:val="39D46D2A"/>
    <w:rsid w:val="39F20EBB"/>
    <w:rsid w:val="39FA73C9"/>
    <w:rsid w:val="3A197CA0"/>
    <w:rsid w:val="3A443E9F"/>
    <w:rsid w:val="3A452AC3"/>
    <w:rsid w:val="3A49172B"/>
    <w:rsid w:val="3A5E21A7"/>
    <w:rsid w:val="3A6B247C"/>
    <w:rsid w:val="3A6C3067"/>
    <w:rsid w:val="3A6E64D3"/>
    <w:rsid w:val="3A702A85"/>
    <w:rsid w:val="3A847E6E"/>
    <w:rsid w:val="3A96630D"/>
    <w:rsid w:val="3AB25833"/>
    <w:rsid w:val="3AB41290"/>
    <w:rsid w:val="3AB724F2"/>
    <w:rsid w:val="3ABE53F6"/>
    <w:rsid w:val="3AC823F2"/>
    <w:rsid w:val="3AD4036A"/>
    <w:rsid w:val="3ADA4F9F"/>
    <w:rsid w:val="3ADD77A2"/>
    <w:rsid w:val="3AED1EA0"/>
    <w:rsid w:val="3AEF4146"/>
    <w:rsid w:val="3AF56DA9"/>
    <w:rsid w:val="3AF7531D"/>
    <w:rsid w:val="3AF97EC2"/>
    <w:rsid w:val="3B031D8E"/>
    <w:rsid w:val="3B06244D"/>
    <w:rsid w:val="3B0D3144"/>
    <w:rsid w:val="3B0E0AAC"/>
    <w:rsid w:val="3B164F3F"/>
    <w:rsid w:val="3B18597B"/>
    <w:rsid w:val="3B1C1F6D"/>
    <w:rsid w:val="3B1D4107"/>
    <w:rsid w:val="3B235955"/>
    <w:rsid w:val="3B2E5844"/>
    <w:rsid w:val="3B3248D8"/>
    <w:rsid w:val="3B3277DD"/>
    <w:rsid w:val="3B3331E1"/>
    <w:rsid w:val="3B34402C"/>
    <w:rsid w:val="3B535608"/>
    <w:rsid w:val="3B6479CE"/>
    <w:rsid w:val="3B7C051E"/>
    <w:rsid w:val="3B80476E"/>
    <w:rsid w:val="3B8240EB"/>
    <w:rsid w:val="3B845092"/>
    <w:rsid w:val="3B880B65"/>
    <w:rsid w:val="3B9341FD"/>
    <w:rsid w:val="3B994960"/>
    <w:rsid w:val="3BA745B0"/>
    <w:rsid w:val="3BB76D48"/>
    <w:rsid w:val="3BC461FB"/>
    <w:rsid w:val="3BCE18E9"/>
    <w:rsid w:val="3BD76C7C"/>
    <w:rsid w:val="3BEA0FAB"/>
    <w:rsid w:val="3BFC1163"/>
    <w:rsid w:val="3C000342"/>
    <w:rsid w:val="3C0A3D94"/>
    <w:rsid w:val="3C0A74A9"/>
    <w:rsid w:val="3C206143"/>
    <w:rsid w:val="3C36551E"/>
    <w:rsid w:val="3C3B42D2"/>
    <w:rsid w:val="3C4D2D88"/>
    <w:rsid w:val="3C834B74"/>
    <w:rsid w:val="3C9938D0"/>
    <w:rsid w:val="3C9C6D4A"/>
    <w:rsid w:val="3CA8727C"/>
    <w:rsid w:val="3CAD1D26"/>
    <w:rsid w:val="3CB66172"/>
    <w:rsid w:val="3CBD6242"/>
    <w:rsid w:val="3CC00361"/>
    <w:rsid w:val="3CED7C96"/>
    <w:rsid w:val="3D330C40"/>
    <w:rsid w:val="3D4532D8"/>
    <w:rsid w:val="3D48454A"/>
    <w:rsid w:val="3D4C5BB6"/>
    <w:rsid w:val="3D6337A7"/>
    <w:rsid w:val="3D751899"/>
    <w:rsid w:val="3D866F4A"/>
    <w:rsid w:val="3D8A31FC"/>
    <w:rsid w:val="3D9125BB"/>
    <w:rsid w:val="3D947207"/>
    <w:rsid w:val="3D991230"/>
    <w:rsid w:val="3DA13CD6"/>
    <w:rsid w:val="3DA26EAE"/>
    <w:rsid w:val="3DB06B1A"/>
    <w:rsid w:val="3DB47D4D"/>
    <w:rsid w:val="3DC74430"/>
    <w:rsid w:val="3DD253E3"/>
    <w:rsid w:val="3DE046EF"/>
    <w:rsid w:val="3DE350BB"/>
    <w:rsid w:val="3DE540A1"/>
    <w:rsid w:val="3DEE614E"/>
    <w:rsid w:val="3E1D5EB2"/>
    <w:rsid w:val="3E47136E"/>
    <w:rsid w:val="3E4E4BC4"/>
    <w:rsid w:val="3E574D2E"/>
    <w:rsid w:val="3E613CA7"/>
    <w:rsid w:val="3E7B2072"/>
    <w:rsid w:val="3E850E07"/>
    <w:rsid w:val="3E863033"/>
    <w:rsid w:val="3E8A2152"/>
    <w:rsid w:val="3E8A5292"/>
    <w:rsid w:val="3EB22953"/>
    <w:rsid w:val="3EB87722"/>
    <w:rsid w:val="3ECA3A4B"/>
    <w:rsid w:val="3ECB3757"/>
    <w:rsid w:val="3EEE0460"/>
    <w:rsid w:val="3EF2066E"/>
    <w:rsid w:val="3EF66DE4"/>
    <w:rsid w:val="3EFF160D"/>
    <w:rsid w:val="3F00472E"/>
    <w:rsid w:val="3F022871"/>
    <w:rsid w:val="3F0636FC"/>
    <w:rsid w:val="3F1149F0"/>
    <w:rsid w:val="3F175AFA"/>
    <w:rsid w:val="3F1C29BD"/>
    <w:rsid w:val="3F213414"/>
    <w:rsid w:val="3F24457D"/>
    <w:rsid w:val="3F3A7BC8"/>
    <w:rsid w:val="3F3F768E"/>
    <w:rsid w:val="3F406E52"/>
    <w:rsid w:val="3F534042"/>
    <w:rsid w:val="3F690573"/>
    <w:rsid w:val="3F7210FA"/>
    <w:rsid w:val="3F77034E"/>
    <w:rsid w:val="3F7A0CE8"/>
    <w:rsid w:val="3F7F2C43"/>
    <w:rsid w:val="3F8C46AD"/>
    <w:rsid w:val="3F8F406B"/>
    <w:rsid w:val="3FA342C4"/>
    <w:rsid w:val="3FC40FBF"/>
    <w:rsid w:val="3FD61C3B"/>
    <w:rsid w:val="3FDD6C39"/>
    <w:rsid w:val="3FDE50B0"/>
    <w:rsid w:val="3FE51775"/>
    <w:rsid w:val="3FF95E9F"/>
    <w:rsid w:val="401B6EEE"/>
    <w:rsid w:val="40280932"/>
    <w:rsid w:val="402D20F7"/>
    <w:rsid w:val="403D4012"/>
    <w:rsid w:val="40494708"/>
    <w:rsid w:val="404F3011"/>
    <w:rsid w:val="40551AAD"/>
    <w:rsid w:val="405F3B23"/>
    <w:rsid w:val="40674D2D"/>
    <w:rsid w:val="4083333A"/>
    <w:rsid w:val="40971F2C"/>
    <w:rsid w:val="40A22675"/>
    <w:rsid w:val="40B037E3"/>
    <w:rsid w:val="40B22A08"/>
    <w:rsid w:val="40B24616"/>
    <w:rsid w:val="40C778EA"/>
    <w:rsid w:val="40CC4961"/>
    <w:rsid w:val="40DC37AF"/>
    <w:rsid w:val="40E21305"/>
    <w:rsid w:val="40EA6EDA"/>
    <w:rsid w:val="40F742B9"/>
    <w:rsid w:val="41011243"/>
    <w:rsid w:val="410A4A3E"/>
    <w:rsid w:val="41132F33"/>
    <w:rsid w:val="41184F22"/>
    <w:rsid w:val="411A6CAD"/>
    <w:rsid w:val="411D5AAB"/>
    <w:rsid w:val="41406C54"/>
    <w:rsid w:val="41440019"/>
    <w:rsid w:val="41657734"/>
    <w:rsid w:val="41731E32"/>
    <w:rsid w:val="417F6169"/>
    <w:rsid w:val="41832C4C"/>
    <w:rsid w:val="419512DA"/>
    <w:rsid w:val="41A40456"/>
    <w:rsid w:val="41AF6A6B"/>
    <w:rsid w:val="41B1369E"/>
    <w:rsid w:val="41B869A1"/>
    <w:rsid w:val="41E41112"/>
    <w:rsid w:val="41F576C2"/>
    <w:rsid w:val="41FA0B1E"/>
    <w:rsid w:val="42436AD4"/>
    <w:rsid w:val="42446A8F"/>
    <w:rsid w:val="424512C9"/>
    <w:rsid w:val="425330E8"/>
    <w:rsid w:val="42583B60"/>
    <w:rsid w:val="425D0404"/>
    <w:rsid w:val="426260B7"/>
    <w:rsid w:val="42634E30"/>
    <w:rsid w:val="42757060"/>
    <w:rsid w:val="427979BD"/>
    <w:rsid w:val="42816EFC"/>
    <w:rsid w:val="428D4F09"/>
    <w:rsid w:val="42930011"/>
    <w:rsid w:val="42B8196D"/>
    <w:rsid w:val="42BB050C"/>
    <w:rsid w:val="42D2521C"/>
    <w:rsid w:val="42D50423"/>
    <w:rsid w:val="42D805E7"/>
    <w:rsid w:val="42DD067A"/>
    <w:rsid w:val="42EE4BC0"/>
    <w:rsid w:val="42F2576B"/>
    <w:rsid w:val="42F53375"/>
    <w:rsid w:val="42F66698"/>
    <w:rsid w:val="430D6CCC"/>
    <w:rsid w:val="431C1595"/>
    <w:rsid w:val="432B4D7E"/>
    <w:rsid w:val="43353FD4"/>
    <w:rsid w:val="43356CB8"/>
    <w:rsid w:val="434465B4"/>
    <w:rsid w:val="43454D03"/>
    <w:rsid w:val="43481748"/>
    <w:rsid w:val="435C25DC"/>
    <w:rsid w:val="43660EF5"/>
    <w:rsid w:val="43734E20"/>
    <w:rsid w:val="43785458"/>
    <w:rsid w:val="43814B89"/>
    <w:rsid w:val="43835E06"/>
    <w:rsid w:val="43A228AF"/>
    <w:rsid w:val="43A657B9"/>
    <w:rsid w:val="43A9579C"/>
    <w:rsid w:val="43AA6509"/>
    <w:rsid w:val="43BE75BC"/>
    <w:rsid w:val="43DC08AD"/>
    <w:rsid w:val="43E97600"/>
    <w:rsid w:val="43F62D80"/>
    <w:rsid w:val="44290B27"/>
    <w:rsid w:val="443B6E20"/>
    <w:rsid w:val="44444EA0"/>
    <w:rsid w:val="4449204E"/>
    <w:rsid w:val="44504099"/>
    <w:rsid w:val="446B68DA"/>
    <w:rsid w:val="447B308F"/>
    <w:rsid w:val="44982CC0"/>
    <w:rsid w:val="44D26E44"/>
    <w:rsid w:val="44E80249"/>
    <w:rsid w:val="44EA058B"/>
    <w:rsid w:val="44EC574C"/>
    <w:rsid w:val="45163FD2"/>
    <w:rsid w:val="4522670C"/>
    <w:rsid w:val="45255979"/>
    <w:rsid w:val="453B1FA1"/>
    <w:rsid w:val="454F324E"/>
    <w:rsid w:val="456371CC"/>
    <w:rsid w:val="45650E8D"/>
    <w:rsid w:val="456F6376"/>
    <w:rsid w:val="457F672A"/>
    <w:rsid w:val="45930E74"/>
    <w:rsid w:val="4593708C"/>
    <w:rsid w:val="45940AF0"/>
    <w:rsid w:val="45A459E1"/>
    <w:rsid w:val="45B522F9"/>
    <w:rsid w:val="45C91F02"/>
    <w:rsid w:val="45D34263"/>
    <w:rsid w:val="45D4482B"/>
    <w:rsid w:val="45E674B9"/>
    <w:rsid w:val="45E714B5"/>
    <w:rsid w:val="45F25CDE"/>
    <w:rsid w:val="45F700C6"/>
    <w:rsid w:val="45FB0D23"/>
    <w:rsid w:val="460F7BB8"/>
    <w:rsid w:val="46192233"/>
    <w:rsid w:val="461B5614"/>
    <w:rsid w:val="463E7B46"/>
    <w:rsid w:val="4650612D"/>
    <w:rsid w:val="46513C92"/>
    <w:rsid w:val="46540EBA"/>
    <w:rsid w:val="465E5702"/>
    <w:rsid w:val="46676879"/>
    <w:rsid w:val="468D578E"/>
    <w:rsid w:val="46964F09"/>
    <w:rsid w:val="469B79F4"/>
    <w:rsid w:val="46A34FF0"/>
    <w:rsid w:val="46B74EE9"/>
    <w:rsid w:val="46C465A3"/>
    <w:rsid w:val="46C5457C"/>
    <w:rsid w:val="46D00503"/>
    <w:rsid w:val="46D14352"/>
    <w:rsid w:val="46D30EBA"/>
    <w:rsid w:val="46D8098B"/>
    <w:rsid w:val="46E1489F"/>
    <w:rsid w:val="46F321D4"/>
    <w:rsid w:val="470B6DF9"/>
    <w:rsid w:val="470D7A9C"/>
    <w:rsid w:val="473A3D00"/>
    <w:rsid w:val="473B1D9B"/>
    <w:rsid w:val="47452A14"/>
    <w:rsid w:val="4750740A"/>
    <w:rsid w:val="475424A5"/>
    <w:rsid w:val="475F67D3"/>
    <w:rsid w:val="47631235"/>
    <w:rsid w:val="4774589A"/>
    <w:rsid w:val="47802B43"/>
    <w:rsid w:val="479532A8"/>
    <w:rsid w:val="479E2046"/>
    <w:rsid w:val="47AC2788"/>
    <w:rsid w:val="47BB665A"/>
    <w:rsid w:val="47D03F26"/>
    <w:rsid w:val="47E363AA"/>
    <w:rsid w:val="47FC08E8"/>
    <w:rsid w:val="48103A8B"/>
    <w:rsid w:val="483418AE"/>
    <w:rsid w:val="483C3B0E"/>
    <w:rsid w:val="483E66E2"/>
    <w:rsid w:val="48422D73"/>
    <w:rsid w:val="484C4CC3"/>
    <w:rsid w:val="48513EBE"/>
    <w:rsid w:val="485E0782"/>
    <w:rsid w:val="488C268F"/>
    <w:rsid w:val="48985329"/>
    <w:rsid w:val="48C12EB5"/>
    <w:rsid w:val="48C94F5F"/>
    <w:rsid w:val="48D0009C"/>
    <w:rsid w:val="48DA5DA2"/>
    <w:rsid w:val="48E51D4D"/>
    <w:rsid w:val="48EF2D65"/>
    <w:rsid w:val="48F11F83"/>
    <w:rsid w:val="490B0818"/>
    <w:rsid w:val="49182124"/>
    <w:rsid w:val="49184294"/>
    <w:rsid w:val="49197B85"/>
    <w:rsid w:val="491C3C48"/>
    <w:rsid w:val="49245C2E"/>
    <w:rsid w:val="49261B3D"/>
    <w:rsid w:val="49290567"/>
    <w:rsid w:val="4941572B"/>
    <w:rsid w:val="49463B8D"/>
    <w:rsid w:val="49477C30"/>
    <w:rsid w:val="494B0E18"/>
    <w:rsid w:val="49572C81"/>
    <w:rsid w:val="495D0FA3"/>
    <w:rsid w:val="49826C2F"/>
    <w:rsid w:val="498775AD"/>
    <w:rsid w:val="498B1DA2"/>
    <w:rsid w:val="49917E35"/>
    <w:rsid w:val="49B470AA"/>
    <w:rsid w:val="49C119C9"/>
    <w:rsid w:val="49C2541E"/>
    <w:rsid w:val="49CC6645"/>
    <w:rsid w:val="49DB28A0"/>
    <w:rsid w:val="49E07DB0"/>
    <w:rsid w:val="49F859B6"/>
    <w:rsid w:val="49FA3954"/>
    <w:rsid w:val="4A0B2887"/>
    <w:rsid w:val="4A1235A9"/>
    <w:rsid w:val="4A166E3B"/>
    <w:rsid w:val="4A172BCF"/>
    <w:rsid w:val="4A2F4856"/>
    <w:rsid w:val="4A3E5AE7"/>
    <w:rsid w:val="4A4B76C0"/>
    <w:rsid w:val="4A571953"/>
    <w:rsid w:val="4A5D0C12"/>
    <w:rsid w:val="4A8126D2"/>
    <w:rsid w:val="4AA83598"/>
    <w:rsid w:val="4AAA4599"/>
    <w:rsid w:val="4AB35F18"/>
    <w:rsid w:val="4ACF0210"/>
    <w:rsid w:val="4AE30EE3"/>
    <w:rsid w:val="4B2610F2"/>
    <w:rsid w:val="4B2643E1"/>
    <w:rsid w:val="4B330772"/>
    <w:rsid w:val="4B3B4B6B"/>
    <w:rsid w:val="4B4B0FDA"/>
    <w:rsid w:val="4B51126B"/>
    <w:rsid w:val="4B691582"/>
    <w:rsid w:val="4B727560"/>
    <w:rsid w:val="4B9229E2"/>
    <w:rsid w:val="4B94121C"/>
    <w:rsid w:val="4BA31F61"/>
    <w:rsid w:val="4BD7423D"/>
    <w:rsid w:val="4BFA5114"/>
    <w:rsid w:val="4C0A3955"/>
    <w:rsid w:val="4C0B04F1"/>
    <w:rsid w:val="4C28088F"/>
    <w:rsid w:val="4C3B0AAC"/>
    <w:rsid w:val="4C3F682C"/>
    <w:rsid w:val="4C404936"/>
    <w:rsid w:val="4C6218DB"/>
    <w:rsid w:val="4C745659"/>
    <w:rsid w:val="4C7C3411"/>
    <w:rsid w:val="4C88308E"/>
    <w:rsid w:val="4C8951B6"/>
    <w:rsid w:val="4C9437E1"/>
    <w:rsid w:val="4CA9254A"/>
    <w:rsid w:val="4CB63A5E"/>
    <w:rsid w:val="4CB90114"/>
    <w:rsid w:val="4CC21774"/>
    <w:rsid w:val="4CD23E9D"/>
    <w:rsid w:val="4CE52553"/>
    <w:rsid w:val="4CE80DE3"/>
    <w:rsid w:val="4CE904F9"/>
    <w:rsid w:val="4CFE6092"/>
    <w:rsid w:val="4D066754"/>
    <w:rsid w:val="4D161582"/>
    <w:rsid w:val="4D1D2BC3"/>
    <w:rsid w:val="4D1F5F97"/>
    <w:rsid w:val="4D260DFC"/>
    <w:rsid w:val="4D2750DA"/>
    <w:rsid w:val="4D2C34EB"/>
    <w:rsid w:val="4D326C9C"/>
    <w:rsid w:val="4D3F73B8"/>
    <w:rsid w:val="4D4F1265"/>
    <w:rsid w:val="4D5C020E"/>
    <w:rsid w:val="4D5F16E1"/>
    <w:rsid w:val="4D8976B0"/>
    <w:rsid w:val="4D90337A"/>
    <w:rsid w:val="4D932DD9"/>
    <w:rsid w:val="4D9927E8"/>
    <w:rsid w:val="4D995020"/>
    <w:rsid w:val="4D9C5180"/>
    <w:rsid w:val="4D9E49E3"/>
    <w:rsid w:val="4DA20D25"/>
    <w:rsid w:val="4DA27EC6"/>
    <w:rsid w:val="4DA8420D"/>
    <w:rsid w:val="4DB51AA8"/>
    <w:rsid w:val="4DBF1DB5"/>
    <w:rsid w:val="4DC542E4"/>
    <w:rsid w:val="4DC84BB1"/>
    <w:rsid w:val="4DD20A6E"/>
    <w:rsid w:val="4DFC45F3"/>
    <w:rsid w:val="4E205206"/>
    <w:rsid w:val="4E3C0793"/>
    <w:rsid w:val="4E4D782C"/>
    <w:rsid w:val="4E52691A"/>
    <w:rsid w:val="4E5D4128"/>
    <w:rsid w:val="4E5F6743"/>
    <w:rsid w:val="4E650DB7"/>
    <w:rsid w:val="4E6B1EFB"/>
    <w:rsid w:val="4E802FCB"/>
    <w:rsid w:val="4E8932BE"/>
    <w:rsid w:val="4E952A39"/>
    <w:rsid w:val="4EAD0244"/>
    <w:rsid w:val="4EAE64E8"/>
    <w:rsid w:val="4EB84A5F"/>
    <w:rsid w:val="4ECE10F9"/>
    <w:rsid w:val="4ED310C8"/>
    <w:rsid w:val="4EDB7271"/>
    <w:rsid w:val="4F0B0A77"/>
    <w:rsid w:val="4F5A1894"/>
    <w:rsid w:val="4F5A7626"/>
    <w:rsid w:val="4F6A76E8"/>
    <w:rsid w:val="4F750506"/>
    <w:rsid w:val="4F750D94"/>
    <w:rsid w:val="4F852685"/>
    <w:rsid w:val="4F8C572A"/>
    <w:rsid w:val="4F9573AD"/>
    <w:rsid w:val="4FA7093D"/>
    <w:rsid w:val="4FA75C6B"/>
    <w:rsid w:val="4FAF18E8"/>
    <w:rsid w:val="4FB0430C"/>
    <w:rsid w:val="4FB26520"/>
    <w:rsid w:val="4FB713DE"/>
    <w:rsid w:val="4FC67BAC"/>
    <w:rsid w:val="4FD407DF"/>
    <w:rsid w:val="4FDB3004"/>
    <w:rsid w:val="4FE97DF7"/>
    <w:rsid w:val="4FEF1E1B"/>
    <w:rsid w:val="501A1386"/>
    <w:rsid w:val="501D08FD"/>
    <w:rsid w:val="50257C5E"/>
    <w:rsid w:val="502B5738"/>
    <w:rsid w:val="502F4D2F"/>
    <w:rsid w:val="503B2F03"/>
    <w:rsid w:val="5046352C"/>
    <w:rsid w:val="504A0D65"/>
    <w:rsid w:val="50515704"/>
    <w:rsid w:val="5051721E"/>
    <w:rsid w:val="50671553"/>
    <w:rsid w:val="50674BB6"/>
    <w:rsid w:val="506C150E"/>
    <w:rsid w:val="507B7F84"/>
    <w:rsid w:val="50803418"/>
    <w:rsid w:val="50AA5C6E"/>
    <w:rsid w:val="50BF4F56"/>
    <w:rsid w:val="50C570DF"/>
    <w:rsid w:val="50CD6F20"/>
    <w:rsid w:val="50D75783"/>
    <w:rsid w:val="50DB4BC8"/>
    <w:rsid w:val="50DC710E"/>
    <w:rsid w:val="50E6214F"/>
    <w:rsid w:val="50EA76C8"/>
    <w:rsid w:val="50EC15B6"/>
    <w:rsid w:val="50F55279"/>
    <w:rsid w:val="50FB2C7A"/>
    <w:rsid w:val="50FB6B20"/>
    <w:rsid w:val="51030A7D"/>
    <w:rsid w:val="512B3026"/>
    <w:rsid w:val="512F6BD9"/>
    <w:rsid w:val="513D1A02"/>
    <w:rsid w:val="51432829"/>
    <w:rsid w:val="51557BF6"/>
    <w:rsid w:val="515E0B56"/>
    <w:rsid w:val="51614F1B"/>
    <w:rsid w:val="516523B9"/>
    <w:rsid w:val="51690C28"/>
    <w:rsid w:val="519D0207"/>
    <w:rsid w:val="519D18F7"/>
    <w:rsid w:val="51A03A57"/>
    <w:rsid w:val="51A82B78"/>
    <w:rsid w:val="51DF59B7"/>
    <w:rsid w:val="51E534AE"/>
    <w:rsid w:val="520529DF"/>
    <w:rsid w:val="52064F2B"/>
    <w:rsid w:val="5233292C"/>
    <w:rsid w:val="523D7D51"/>
    <w:rsid w:val="525856F5"/>
    <w:rsid w:val="525F5C3B"/>
    <w:rsid w:val="5263504A"/>
    <w:rsid w:val="526C2172"/>
    <w:rsid w:val="526E723D"/>
    <w:rsid w:val="527F68A1"/>
    <w:rsid w:val="52865BB1"/>
    <w:rsid w:val="52881D8D"/>
    <w:rsid w:val="52AF340D"/>
    <w:rsid w:val="52B4350C"/>
    <w:rsid w:val="52BB2EFB"/>
    <w:rsid w:val="52C06678"/>
    <w:rsid w:val="52C07387"/>
    <w:rsid w:val="52D807A6"/>
    <w:rsid w:val="52DF4F95"/>
    <w:rsid w:val="52E8644D"/>
    <w:rsid w:val="52EB63C6"/>
    <w:rsid w:val="52FD2591"/>
    <w:rsid w:val="53214406"/>
    <w:rsid w:val="5323457C"/>
    <w:rsid w:val="532B28E9"/>
    <w:rsid w:val="5330237D"/>
    <w:rsid w:val="53351658"/>
    <w:rsid w:val="5339321C"/>
    <w:rsid w:val="533D06BD"/>
    <w:rsid w:val="53556785"/>
    <w:rsid w:val="53557348"/>
    <w:rsid w:val="535936EE"/>
    <w:rsid w:val="536149F4"/>
    <w:rsid w:val="53857133"/>
    <w:rsid w:val="53905394"/>
    <w:rsid w:val="53925654"/>
    <w:rsid w:val="53991602"/>
    <w:rsid w:val="53AB45BF"/>
    <w:rsid w:val="53C23D0F"/>
    <w:rsid w:val="53CC690E"/>
    <w:rsid w:val="53E777B1"/>
    <w:rsid w:val="53E86D04"/>
    <w:rsid w:val="53EA4A5E"/>
    <w:rsid w:val="53F06E9C"/>
    <w:rsid w:val="53F84AC6"/>
    <w:rsid w:val="53FD2C59"/>
    <w:rsid w:val="54092CEC"/>
    <w:rsid w:val="54147E4C"/>
    <w:rsid w:val="54175125"/>
    <w:rsid w:val="542B109C"/>
    <w:rsid w:val="542E5BED"/>
    <w:rsid w:val="54384F8E"/>
    <w:rsid w:val="545E19C3"/>
    <w:rsid w:val="54611383"/>
    <w:rsid w:val="5471590B"/>
    <w:rsid w:val="54750532"/>
    <w:rsid w:val="547B2C57"/>
    <w:rsid w:val="54A13E1E"/>
    <w:rsid w:val="54AB7FA1"/>
    <w:rsid w:val="54AE56BB"/>
    <w:rsid w:val="54B62A18"/>
    <w:rsid w:val="54B95B05"/>
    <w:rsid w:val="54B97A78"/>
    <w:rsid w:val="54E57C11"/>
    <w:rsid w:val="54F01495"/>
    <w:rsid w:val="54FC003C"/>
    <w:rsid w:val="550F6345"/>
    <w:rsid w:val="55155273"/>
    <w:rsid w:val="55171252"/>
    <w:rsid w:val="552C1391"/>
    <w:rsid w:val="5537314D"/>
    <w:rsid w:val="553823E2"/>
    <w:rsid w:val="553926D3"/>
    <w:rsid w:val="555237F2"/>
    <w:rsid w:val="556B1731"/>
    <w:rsid w:val="55764463"/>
    <w:rsid w:val="557B74F6"/>
    <w:rsid w:val="5583320D"/>
    <w:rsid w:val="55880B4C"/>
    <w:rsid w:val="558D1554"/>
    <w:rsid w:val="559B0C80"/>
    <w:rsid w:val="55A22748"/>
    <w:rsid w:val="55AC4864"/>
    <w:rsid w:val="55C80094"/>
    <w:rsid w:val="55C8211A"/>
    <w:rsid w:val="55CD6618"/>
    <w:rsid w:val="55E019CD"/>
    <w:rsid w:val="55F16182"/>
    <w:rsid w:val="55F51E2D"/>
    <w:rsid w:val="55F92A8E"/>
    <w:rsid w:val="560670CF"/>
    <w:rsid w:val="560F73C0"/>
    <w:rsid w:val="561C2167"/>
    <w:rsid w:val="56203993"/>
    <w:rsid w:val="56262FEF"/>
    <w:rsid w:val="56314EE4"/>
    <w:rsid w:val="56376CC5"/>
    <w:rsid w:val="56516494"/>
    <w:rsid w:val="566257C8"/>
    <w:rsid w:val="566636CF"/>
    <w:rsid w:val="5666586A"/>
    <w:rsid w:val="56680BEA"/>
    <w:rsid w:val="566A2338"/>
    <w:rsid w:val="567A0965"/>
    <w:rsid w:val="56827A0B"/>
    <w:rsid w:val="5691090E"/>
    <w:rsid w:val="5697437B"/>
    <w:rsid w:val="569F421B"/>
    <w:rsid w:val="56AF6465"/>
    <w:rsid w:val="56B04751"/>
    <w:rsid w:val="56B70F74"/>
    <w:rsid w:val="56B85119"/>
    <w:rsid w:val="56CA3C17"/>
    <w:rsid w:val="56CC5271"/>
    <w:rsid w:val="56F94D38"/>
    <w:rsid w:val="57044708"/>
    <w:rsid w:val="57051F08"/>
    <w:rsid w:val="570B109F"/>
    <w:rsid w:val="570D5F7D"/>
    <w:rsid w:val="57127F09"/>
    <w:rsid w:val="57195A14"/>
    <w:rsid w:val="57203540"/>
    <w:rsid w:val="57356EE4"/>
    <w:rsid w:val="573E5788"/>
    <w:rsid w:val="57490C0F"/>
    <w:rsid w:val="574C39F7"/>
    <w:rsid w:val="574E2FFB"/>
    <w:rsid w:val="575A7D42"/>
    <w:rsid w:val="576F4726"/>
    <w:rsid w:val="57736CD3"/>
    <w:rsid w:val="57773B4F"/>
    <w:rsid w:val="57921580"/>
    <w:rsid w:val="57A07F29"/>
    <w:rsid w:val="57BE5DF5"/>
    <w:rsid w:val="57C823B7"/>
    <w:rsid w:val="57E4352F"/>
    <w:rsid w:val="57E820E0"/>
    <w:rsid w:val="57FE55BC"/>
    <w:rsid w:val="580879FA"/>
    <w:rsid w:val="5813542C"/>
    <w:rsid w:val="58165093"/>
    <w:rsid w:val="581E21E1"/>
    <w:rsid w:val="58213BA1"/>
    <w:rsid w:val="58242AB1"/>
    <w:rsid w:val="582B2897"/>
    <w:rsid w:val="582D1E95"/>
    <w:rsid w:val="58351B89"/>
    <w:rsid w:val="583560FB"/>
    <w:rsid w:val="58685159"/>
    <w:rsid w:val="587132DA"/>
    <w:rsid w:val="58842505"/>
    <w:rsid w:val="58895520"/>
    <w:rsid w:val="58907DFB"/>
    <w:rsid w:val="58A002A7"/>
    <w:rsid w:val="58B06EBE"/>
    <w:rsid w:val="58C07F55"/>
    <w:rsid w:val="58C80BCD"/>
    <w:rsid w:val="58C82E95"/>
    <w:rsid w:val="58EE37A2"/>
    <w:rsid w:val="58F83867"/>
    <w:rsid w:val="5905308F"/>
    <w:rsid w:val="591B5516"/>
    <w:rsid w:val="592E5627"/>
    <w:rsid w:val="593F64FB"/>
    <w:rsid w:val="594118E5"/>
    <w:rsid w:val="5941775F"/>
    <w:rsid w:val="59595778"/>
    <w:rsid w:val="596100BE"/>
    <w:rsid w:val="597067D3"/>
    <w:rsid w:val="597D18D8"/>
    <w:rsid w:val="5995595C"/>
    <w:rsid w:val="59A5355E"/>
    <w:rsid w:val="59A675DB"/>
    <w:rsid w:val="59B703DF"/>
    <w:rsid w:val="59C071F1"/>
    <w:rsid w:val="59D50108"/>
    <w:rsid w:val="59DC207B"/>
    <w:rsid w:val="59DE3175"/>
    <w:rsid w:val="59F601CE"/>
    <w:rsid w:val="5A013738"/>
    <w:rsid w:val="5A0723AC"/>
    <w:rsid w:val="5A08635A"/>
    <w:rsid w:val="5A0940C0"/>
    <w:rsid w:val="5A1040BB"/>
    <w:rsid w:val="5A1B47E3"/>
    <w:rsid w:val="5A476788"/>
    <w:rsid w:val="5A6514C9"/>
    <w:rsid w:val="5A785AED"/>
    <w:rsid w:val="5A916AB1"/>
    <w:rsid w:val="5A962333"/>
    <w:rsid w:val="5A980F1C"/>
    <w:rsid w:val="5A9D6B38"/>
    <w:rsid w:val="5AA273E3"/>
    <w:rsid w:val="5AA8359A"/>
    <w:rsid w:val="5AAD6555"/>
    <w:rsid w:val="5AB435D0"/>
    <w:rsid w:val="5AC40E86"/>
    <w:rsid w:val="5ACA2B1D"/>
    <w:rsid w:val="5AD2209C"/>
    <w:rsid w:val="5AE22BC7"/>
    <w:rsid w:val="5AFC5AF3"/>
    <w:rsid w:val="5B0A0031"/>
    <w:rsid w:val="5B1171CE"/>
    <w:rsid w:val="5B2E763A"/>
    <w:rsid w:val="5B312D24"/>
    <w:rsid w:val="5B355600"/>
    <w:rsid w:val="5B57176B"/>
    <w:rsid w:val="5B5A3301"/>
    <w:rsid w:val="5B7213A4"/>
    <w:rsid w:val="5B77496D"/>
    <w:rsid w:val="5B8149E6"/>
    <w:rsid w:val="5B8C2DBC"/>
    <w:rsid w:val="5B8C556B"/>
    <w:rsid w:val="5B9101AA"/>
    <w:rsid w:val="5BB31FCF"/>
    <w:rsid w:val="5BCD3EF6"/>
    <w:rsid w:val="5BCE695D"/>
    <w:rsid w:val="5BD01CF3"/>
    <w:rsid w:val="5C047467"/>
    <w:rsid w:val="5C0C4C63"/>
    <w:rsid w:val="5C0F2AF6"/>
    <w:rsid w:val="5C157CD5"/>
    <w:rsid w:val="5C3C43E4"/>
    <w:rsid w:val="5C4629AE"/>
    <w:rsid w:val="5C68071A"/>
    <w:rsid w:val="5C7F6559"/>
    <w:rsid w:val="5C8E6B09"/>
    <w:rsid w:val="5C911EE1"/>
    <w:rsid w:val="5CA876A5"/>
    <w:rsid w:val="5CB32CA8"/>
    <w:rsid w:val="5CBB384B"/>
    <w:rsid w:val="5CC00702"/>
    <w:rsid w:val="5CCA1503"/>
    <w:rsid w:val="5CD600E0"/>
    <w:rsid w:val="5CD67606"/>
    <w:rsid w:val="5CE736ED"/>
    <w:rsid w:val="5CF94B6C"/>
    <w:rsid w:val="5D0019ED"/>
    <w:rsid w:val="5D041284"/>
    <w:rsid w:val="5D063EE3"/>
    <w:rsid w:val="5D133205"/>
    <w:rsid w:val="5D173A28"/>
    <w:rsid w:val="5D192635"/>
    <w:rsid w:val="5D29270C"/>
    <w:rsid w:val="5D473104"/>
    <w:rsid w:val="5D4C3656"/>
    <w:rsid w:val="5D677AEB"/>
    <w:rsid w:val="5D812ED8"/>
    <w:rsid w:val="5D825E61"/>
    <w:rsid w:val="5D8B33CE"/>
    <w:rsid w:val="5D9C3B5A"/>
    <w:rsid w:val="5DBD3949"/>
    <w:rsid w:val="5DD16D6E"/>
    <w:rsid w:val="5DD73CF6"/>
    <w:rsid w:val="5DD83788"/>
    <w:rsid w:val="5DF30A18"/>
    <w:rsid w:val="5E002CEA"/>
    <w:rsid w:val="5E184DEA"/>
    <w:rsid w:val="5E2A4355"/>
    <w:rsid w:val="5E436B3A"/>
    <w:rsid w:val="5E462ED6"/>
    <w:rsid w:val="5E5B311D"/>
    <w:rsid w:val="5E656C67"/>
    <w:rsid w:val="5E6B7F3B"/>
    <w:rsid w:val="5E7528E6"/>
    <w:rsid w:val="5E910CC4"/>
    <w:rsid w:val="5EAF7AC0"/>
    <w:rsid w:val="5EBD458C"/>
    <w:rsid w:val="5EC973A4"/>
    <w:rsid w:val="5EE73C30"/>
    <w:rsid w:val="5EEA5C53"/>
    <w:rsid w:val="5EED1B8F"/>
    <w:rsid w:val="5EEF5377"/>
    <w:rsid w:val="5F18575A"/>
    <w:rsid w:val="5F1C226A"/>
    <w:rsid w:val="5F1D404B"/>
    <w:rsid w:val="5F2E6CD2"/>
    <w:rsid w:val="5F732399"/>
    <w:rsid w:val="5F773F75"/>
    <w:rsid w:val="5F7F1291"/>
    <w:rsid w:val="5F8638D5"/>
    <w:rsid w:val="5F934A03"/>
    <w:rsid w:val="5F9817DE"/>
    <w:rsid w:val="5F9A49B5"/>
    <w:rsid w:val="5FAF007A"/>
    <w:rsid w:val="5FB50BD1"/>
    <w:rsid w:val="5FB57A49"/>
    <w:rsid w:val="5FB63798"/>
    <w:rsid w:val="5FB67EF4"/>
    <w:rsid w:val="5FB9613A"/>
    <w:rsid w:val="5FCC6315"/>
    <w:rsid w:val="5FDD2764"/>
    <w:rsid w:val="5FE46232"/>
    <w:rsid w:val="5FE56BF5"/>
    <w:rsid w:val="5FFE29D1"/>
    <w:rsid w:val="600239BF"/>
    <w:rsid w:val="60066797"/>
    <w:rsid w:val="60170580"/>
    <w:rsid w:val="605432A6"/>
    <w:rsid w:val="60565377"/>
    <w:rsid w:val="60671B3B"/>
    <w:rsid w:val="607A4639"/>
    <w:rsid w:val="607A66D8"/>
    <w:rsid w:val="60BF621B"/>
    <w:rsid w:val="60C46379"/>
    <w:rsid w:val="60C70C03"/>
    <w:rsid w:val="60C84697"/>
    <w:rsid w:val="60CE4CBC"/>
    <w:rsid w:val="60E1722A"/>
    <w:rsid w:val="60E60659"/>
    <w:rsid w:val="60E9230B"/>
    <w:rsid w:val="60F62452"/>
    <w:rsid w:val="61033488"/>
    <w:rsid w:val="6104167A"/>
    <w:rsid w:val="61050247"/>
    <w:rsid w:val="611C47B9"/>
    <w:rsid w:val="61485860"/>
    <w:rsid w:val="6152614C"/>
    <w:rsid w:val="61577D66"/>
    <w:rsid w:val="61667BFD"/>
    <w:rsid w:val="616732F8"/>
    <w:rsid w:val="617853B2"/>
    <w:rsid w:val="61844AC4"/>
    <w:rsid w:val="6188429D"/>
    <w:rsid w:val="618D3530"/>
    <w:rsid w:val="61B3581B"/>
    <w:rsid w:val="61BE4ED9"/>
    <w:rsid w:val="61CE77C8"/>
    <w:rsid w:val="61D47313"/>
    <w:rsid w:val="61E05DB6"/>
    <w:rsid w:val="61F07112"/>
    <w:rsid w:val="61FB79B4"/>
    <w:rsid w:val="61FD52C7"/>
    <w:rsid w:val="62077D64"/>
    <w:rsid w:val="62110D38"/>
    <w:rsid w:val="621E7AF0"/>
    <w:rsid w:val="622B31DD"/>
    <w:rsid w:val="623642C6"/>
    <w:rsid w:val="623C36AB"/>
    <w:rsid w:val="62403741"/>
    <w:rsid w:val="624232E7"/>
    <w:rsid w:val="624312AB"/>
    <w:rsid w:val="624C6C66"/>
    <w:rsid w:val="626372ED"/>
    <w:rsid w:val="626E5D0D"/>
    <w:rsid w:val="62722C3A"/>
    <w:rsid w:val="627C2EB8"/>
    <w:rsid w:val="62A53FF9"/>
    <w:rsid w:val="62AC47BD"/>
    <w:rsid w:val="62B271E3"/>
    <w:rsid w:val="62C6700C"/>
    <w:rsid w:val="62C80BA6"/>
    <w:rsid w:val="62DF123B"/>
    <w:rsid w:val="62E760D5"/>
    <w:rsid w:val="62EC77C7"/>
    <w:rsid w:val="62F120DD"/>
    <w:rsid w:val="62FF095E"/>
    <w:rsid w:val="62FF34FD"/>
    <w:rsid w:val="630B71A3"/>
    <w:rsid w:val="630E4367"/>
    <w:rsid w:val="631F59A3"/>
    <w:rsid w:val="632070E5"/>
    <w:rsid w:val="63437F3F"/>
    <w:rsid w:val="637A6500"/>
    <w:rsid w:val="63830B69"/>
    <w:rsid w:val="63882C2B"/>
    <w:rsid w:val="638940F7"/>
    <w:rsid w:val="638F547D"/>
    <w:rsid w:val="63AD16D4"/>
    <w:rsid w:val="63DF0FD2"/>
    <w:rsid w:val="63EE1F8D"/>
    <w:rsid w:val="63F15799"/>
    <w:rsid w:val="64030C09"/>
    <w:rsid w:val="64063D8E"/>
    <w:rsid w:val="64245514"/>
    <w:rsid w:val="642F43E7"/>
    <w:rsid w:val="643D33E1"/>
    <w:rsid w:val="647445F8"/>
    <w:rsid w:val="647616E5"/>
    <w:rsid w:val="647764A6"/>
    <w:rsid w:val="647D0E9F"/>
    <w:rsid w:val="647D298B"/>
    <w:rsid w:val="647F11DD"/>
    <w:rsid w:val="64873CE6"/>
    <w:rsid w:val="64890644"/>
    <w:rsid w:val="64916793"/>
    <w:rsid w:val="64957D9E"/>
    <w:rsid w:val="64974E52"/>
    <w:rsid w:val="649D0C6B"/>
    <w:rsid w:val="64BA2A4B"/>
    <w:rsid w:val="64BE2DCC"/>
    <w:rsid w:val="64C82DB8"/>
    <w:rsid w:val="64D53080"/>
    <w:rsid w:val="64D7526F"/>
    <w:rsid w:val="6506471C"/>
    <w:rsid w:val="650C36EA"/>
    <w:rsid w:val="65155061"/>
    <w:rsid w:val="65236E80"/>
    <w:rsid w:val="652A0B37"/>
    <w:rsid w:val="652F6C20"/>
    <w:rsid w:val="65315B27"/>
    <w:rsid w:val="654F0AAA"/>
    <w:rsid w:val="655E4647"/>
    <w:rsid w:val="65637E6F"/>
    <w:rsid w:val="65680B8E"/>
    <w:rsid w:val="656E62B7"/>
    <w:rsid w:val="65811621"/>
    <w:rsid w:val="658E1BC9"/>
    <w:rsid w:val="658E7BEB"/>
    <w:rsid w:val="65A20690"/>
    <w:rsid w:val="65A72EB0"/>
    <w:rsid w:val="65A810A0"/>
    <w:rsid w:val="65AB5249"/>
    <w:rsid w:val="65B42ADD"/>
    <w:rsid w:val="65C47843"/>
    <w:rsid w:val="65D34ABA"/>
    <w:rsid w:val="65D8129C"/>
    <w:rsid w:val="65DB35F1"/>
    <w:rsid w:val="65DF27FD"/>
    <w:rsid w:val="65F96B37"/>
    <w:rsid w:val="66001479"/>
    <w:rsid w:val="661C04F3"/>
    <w:rsid w:val="662422A9"/>
    <w:rsid w:val="66264060"/>
    <w:rsid w:val="662E67D6"/>
    <w:rsid w:val="6632192B"/>
    <w:rsid w:val="66471D2A"/>
    <w:rsid w:val="664C115E"/>
    <w:rsid w:val="664D0940"/>
    <w:rsid w:val="66594097"/>
    <w:rsid w:val="666D1474"/>
    <w:rsid w:val="6675289B"/>
    <w:rsid w:val="668F05D8"/>
    <w:rsid w:val="66A83FB1"/>
    <w:rsid w:val="66B3509B"/>
    <w:rsid w:val="66C7244E"/>
    <w:rsid w:val="66ED769D"/>
    <w:rsid w:val="66EF28E8"/>
    <w:rsid w:val="66F56635"/>
    <w:rsid w:val="66FA43F7"/>
    <w:rsid w:val="670E7E2A"/>
    <w:rsid w:val="67410AC7"/>
    <w:rsid w:val="6746593D"/>
    <w:rsid w:val="674F15D2"/>
    <w:rsid w:val="675C4B7B"/>
    <w:rsid w:val="67676C3F"/>
    <w:rsid w:val="677C659A"/>
    <w:rsid w:val="677F5F18"/>
    <w:rsid w:val="67867DE5"/>
    <w:rsid w:val="67A13069"/>
    <w:rsid w:val="67A16C94"/>
    <w:rsid w:val="67A744AB"/>
    <w:rsid w:val="67A93A80"/>
    <w:rsid w:val="67AA5C20"/>
    <w:rsid w:val="67B02D6F"/>
    <w:rsid w:val="67B54939"/>
    <w:rsid w:val="67BA73CE"/>
    <w:rsid w:val="67BD1AF3"/>
    <w:rsid w:val="67BE7172"/>
    <w:rsid w:val="67C6475C"/>
    <w:rsid w:val="67DC6071"/>
    <w:rsid w:val="67E3460D"/>
    <w:rsid w:val="67E5243C"/>
    <w:rsid w:val="67E769F7"/>
    <w:rsid w:val="68000AC6"/>
    <w:rsid w:val="68032352"/>
    <w:rsid w:val="68045A74"/>
    <w:rsid w:val="682027EA"/>
    <w:rsid w:val="68240132"/>
    <w:rsid w:val="682575DE"/>
    <w:rsid w:val="682C2E19"/>
    <w:rsid w:val="682E6839"/>
    <w:rsid w:val="683D7345"/>
    <w:rsid w:val="684F14E1"/>
    <w:rsid w:val="6858588C"/>
    <w:rsid w:val="685A34A8"/>
    <w:rsid w:val="687526EB"/>
    <w:rsid w:val="68940321"/>
    <w:rsid w:val="68976789"/>
    <w:rsid w:val="68A71124"/>
    <w:rsid w:val="68AE092F"/>
    <w:rsid w:val="68B228A3"/>
    <w:rsid w:val="68B42800"/>
    <w:rsid w:val="68CB59F6"/>
    <w:rsid w:val="68F54D40"/>
    <w:rsid w:val="68FC4715"/>
    <w:rsid w:val="691F5CAB"/>
    <w:rsid w:val="69263750"/>
    <w:rsid w:val="693D1DB9"/>
    <w:rsid w:val="694043B5"/>
    <w:rsid w:val="69456D1E"/>
    <w:rsid w:val="69473C0F"/>
    <w:rsid w:val="69482F12"/>
    <w:rsid w:val="6967419B"/>
    <w:rsid w:val="69686E94"/>
    <w:rsid w:val="697C6C5F"/>
    <w:rsid w:val="698A53D1"/>
    <w:rsid w:val="69900B2B"/>
    <w:rsid w:val="699E43C0"/>
    <w:rsid w:val="69A33F4F"/>
    <w:rsid w:val="69A9252B"/>
    <w:rsid w:val="69B63160"/>
    <w:rsid w:val="69C21794"/>
    <w:rsid w:val="69E53FFB"/>
    <w:rsid w:val="69FA1364"/>
    <w:rsid w:val="69FA38B8"/>
    <w:rsid w:val="69FF75CE"/>
    <w:rsid w:val="6A18429F"/>
    <w:rsid w:val="6A19619F"/>
    <w:rsid w:val="6A1F55AB"/>
    <w:rsid w:val="6A27349B"/>
    <w:rsid w:val="6A286CBF"/>
    <w:rsid w:val="6A384A82"/>
    <w:rsid w:val="6A3D5E17"/>
    <w:rsid w:val="6A763E5A"/>
    <w:rsid w:val="6A861AE9"/>
    <w:rsid w:val="6A8621A0"/>
    <w:rsid w:val="6A94193D"/>
    <w:rsid w:val="6A9467EB"/>
    <w:rsid w:val="6A961FE8"/>
    <w:rsid w:val="6AC37547"/>
    <w:rsid w:val="6AC43645"/>
    <w:rsid w:val="6AD96944"/>
    <w:rsid w:val="6AF01617"/>
    <w:rsid w:val="6AF94A61"/>
    <w:rsid w:val="6B045431"/>
    <w:rsid w:val="6B052C56"/>
    <w:rsid w:val="6B054AB0"/>
    <w:rsid w:val="6B1044B1"/>
    <w:rsid w:val="6B236864"/>
    <w:rsid w:val="6B3311C9"/>
    <w:rsid w:val="6B357321"/>
    <w:rsid w:val="6B382066"/>
    <w:rsid w:val="6B41263D"/>
    <w:rsid w:val="6B4F0A03"/>
    <w:rsid w:val="6B5160F8"/>
    <w:rsid w:val="6B555622"/>
    <w:rsid w:val="6B5832B7"/>
    <w:rsid w:val="6B651EA9"/>
    <w:rsid w:val="6B70487F"/>
    <w:rsid w:val="6B720654"/>
    <w:rsid w:val="6B7F1D96"/>
    <w:rsid w:val="6B870DB6"/>
    <w:rsid w:val="6B92341B"/>
    <w:rsid w:val="6BB0552F"/>
    <w:rsid w:val="6BBA00CC"/>
    <w:rsid w:val="6BC61383"/>
    <w:rsid w:val="6BD04A1C"/>
    <w:rsid w:val="6BD270DE"/>
    <w:rsid w:val="6BD57F52"/>
    <w:rsid w:val="6BD87C7A"/>
    <w:rsid w:val="6BE0106A"/>
    <w:rsid w:val="6BF87FA3"/>
    <w:rsid w:val="6C0275E0"/>
    <w:rsid w:val="6C0D402E"/>
    <w:rsid w:val="6C1140F4"/>
    <w:rsid w:val="6C11413F"/>
    <w:rsid w:val="6C1B783F"/>
    <w:rsid w:val="6C2A1328"/>
    <w:rsid w:val="6C4236C7"/>
    <w:rsid w:val="6C4860DC"/>
    <w:rsid w:val="6C593221"/>
    <w:rsid w:val="6C673FA7"/>
    <w:rsid w:val="6C697A0F"/>
    <w:rsid w:val="6C767BB7"/>
    <w:rsid w:val="6C776E3C"/>
    <w:rsid w:val="6C7861A0"/>
    <w:rsid w:val="6C7F43F9"/>
    <w:rsid w:val="6C805879"/>
    <w:rsid w:val="6C824825"/>
    <w:rsid w:val="6C89451D"/>
    <w:rsid w:val="6C8F73F3"/>
    <w:rsid w:val="6C9076ED"/>
    <w:rsid w:val="6C9C3FEC"/>
    <w:rsid w:val="6CA14C35"/>
    <w:rsid w:val="6CA2737C"/>
    <w:rsid w:val="6CA51AFD"/>
    <w:rsid w:val="6CAE1779"/>
    <w:rsid w:val="6CDE4408"/>
    <w:rsid w:val="6CEB25BE"/>
    <w:rsid w:val="6D130B23"/>
    <w:rsid w:val="6D400F3D"/>
    <w:rsid w:val="6D4703CB"/>
    <w:rsid w:val="6D5350BE"/>
    <w:rsid w:val="6D6B4ABD"/>
    <w:rsid w:val="6D6E0E77"/>
    <w:rsid w:val="6D7E6BDC"/>
    <w:rsid w:val="6D850AB2"/>
    <w:rsid w:val="6D9377A9"/>
    <w:rsid w:val="6D971E09"/>
    <w:rsid w:val="6D982CFB"/>
    <w:rsid w:val="6DB146C5"/>
    <w:rsid w:val="6DDD405D"/>
    <w:rsid w:val="6DDE48EA"/>
    <w:rsid w:val="6DDE5EFB"/>
    <w:rsid w:val="6DE26C1D"/>
    <w:rsid w:val="6DF12541"/>
    <w:rsid w:val="6DFE2A4D"/>
    <w:rsid w:val="6E0053D8"/>
    <w:rsid w:val="6E051560"/>
    <w:rsid w:val="6E0D0876"/>
    <w:rsid w:val="6E332F00"/>
    <w:rsid w:val="6E387E7A"/>
    <w:rsid w:val="6E440B94"/>
    <w:rsid w:val="6E5867AD"/>
    <w:rsid w:val="6E5D5DF2"/>
    <w:rsid w:val="6E600828"/>
    <w:rsid w:val="6E6655F4"/>
    <w:rsid w:val="6E6D39B9"/>
    <w:rsid w:val="6E71459A"/>
    <w:rsid w:val="6E7848F8"/>
    <w:rsid w:val="6E865638"/>
    <w:rsid w:val="6E8F0EBE"/>
    <w:rsid w:val="6E953D48"/>
    <w:rsid w:val="6E9F7F2E"/>
    <w:rsid w:val="6EA056D4"/>
    <w:rsid w:val="6EA4647E"/>
    <w:rsid w:val="6EA80C6A"/>
    <w:rsid w:val="6EB85986"/>
    <w:rsid w:val="6ED90C50"/>
    <w:rsid w:val="6EF45F2C"/>
    <w:rsid w:val="6F2A3CB4"/>
    <w:rsid w:val="6F326DB4"/>
    <w:rsid w:val="6F393025"/>
    <w:rsid w:val="6F5910BC"/>
    <w:rsid w:val="6F5C5D7E"/>
    <w:rsid w:val="6F771077"/>
    <w:rsid w:val="6FA55B76"/>
    <w:rsid w:val="6FA92752"/>
    <w:rsid w:val="6FAB0A8D"/>
    <w:rsid w:val="6FB87C3D"/>
    <w:rsid w:val="6FBE7578"/>
    <w:rsid w:val="6FCF2F47"/>
    <w:rsid w:val="6FD4694F"/>
    <w:rsid w:val="6FD50117"/>
    <w:rsid w:val="6FD51C24"/>
    <w:rsid w:val="6FDE40FD"/>
    <w:rsid w:val="6FEC1A68"/>
    <w:rsid w:val="6FFF1CCC"/>
    <w:rsid w:val="70006583"/>
    <w:rsid w:val="701508B5"/>
    <w:rsid w:val="7015388E"/>
    <w:rsid w:val="701C32A9"/>
    <w:rsid w:val="701D72F3"/>
    <w:rsid w:val="701E2692"/>
    <w:rsid w:val="701F0203"/>
    <w:rsid w:val="702F1A68"/>
    <w:rsid w:val="703D1945"/>
    <w:rsid w:val="70447423"/>
    <w:rsid w:val="705045DE"/>
    <w:rsid w:val="706341C7"/>
    <w:rsid w:val="706B0094"/>
    <w:rsid w:val="706E03BC"/>
    <w:rsid w:val="706F3281"/>
    <w:rsid w:val="7077726F"/>
    <w:rsid w:val="70785F31"/>
    <w:rsid w:val="70882197"/>
    <w:rsid w:val="70923CDE"/>
    <w:rsid w:val="709F6552"/>
    <w:rsid w:val="70A22C38"/>
    <w:rsid w:val="70AA1453"/>
    <w:rsid w:val="70F05493"/>
    <w:rsid w:val="70FB4A5B"/>
    <w:rsid w:val="70FF20E1"/>
    <w:rsid w:val="70FF4C61"/>
    <w:rsid w:val="70FF5EC7"/>
    <w:rsid w:val="710B10C1"/>
    <w:rsid w:val="711664AC"/>
    <w:rsid w:val="711E7C54"/>
    <w:rsid w:val="712A4098"/>
    <w:rsid w:val="712A5A5A"/>
    <w:rsid w:val="712E4531"/>
    <w:rsid w:val="71323BC9"/>
    <w:rsid w:val="71395D17"/>
    <w:rsid w:val="714C2532"/>
    <w:rsid w:val="714E4586"/>
    <w:rsid w:val="71586DA2"/>
    <w:rsid w:val="715B422E"/>
    <w:rsid w:val="71792E7B"/>
    <w:rsid w:val="717A1893"/>
    <w:rsid w:val="71812483"/>
    <w:rsid w:val="718C1F0F"/>
    <w:rsid w:val="71970624"/>
    <w:rsid w:val="71AC23C4"/>
    <w:rsid w:val="71B27E77"/>
    <w:rsid w:val="71C5607C"/>
    <w:rsid w:val="71C73880"/>
    <w:rsid w:val="71D467D1"/>
    <w:rsid w:val="71D67FBF"/>
    <w:rsid w:val="71E21BF0"/>
    <w:rsid w:val="71EC00A7"/>
    <w:rsid w:val="71F91FAB"/>
    <w:rsid w:val="7213302F"/>
    <w:rsid w:val="72134A74"/>
    <w:rsid w:val="722D0CC2"/>
    <w:rsid w:val="722F1F85"/>
    <w:rsid w:val="724B1892"/>
    <w:rsid w:val="724D13FA"/>
    <w:rsid w:val="724D286A"/>
    <w:rsid w:val="725007FD"/>
    <w:rsid w:val="72530246"/>
    <w:rsid w:val="726108D9"/>
    <w:rsid w:val="72694D7D"/>
    <w:rsid w:val="726D4553"/>
    <w:rsid w:val="726F47E6"/>
    <w:rsid w:val="72783470"/>
    <w:rsid w:val="72885BF7"/>
    <w:rsid w:val="728F7341"/>
    <w:rsid w:val="72903F71"/>
    <w:rsid w:val="72912DF1"/>
    <w:rsid w:val="72A434DC"/>
    <w:rsid w:val="72A772B0"/>
    <w:rsid w:val="72BC2B81"/>
    <w:rsid w:val="72C635E0"/>
    <w:rsid w:val="72CB7F5A"/>
    <w:rsid w:val="72E832D1"/>
    <w:rsid w:val="72F14214"/>
    <w:rsid w:val="72F85101"/>
    <w:rsid w:val="73070AD0"/>
    <w:rsid w:val="730A377F"/>
    <w:rsid w:val="731F06D7"/>
    <w:rsid w:val="732F40D4"/>
    <w:rsid w:val="733E2DBA"/>
    <w:rsid w:val="734C5C63"/>
    <w:rsid w:val="735425FD"/>
    <w:rsid w:val="73570343"/>
    <w:rsid w:val="736B665E"/>
    <w:rsid w:val="736B7273"/>
    <w:rsid w:val="736D7827"/>
    <w:rsid w:val="73722043"/>
    <w:rsid w:val="73732F05"/>
    <w:rsid w:val="737F48EE"/>
    <w:rsid w:val="738272EE"/>
    <w:rsid w:val="73855962"/>
    <w:rsid w:val="73D118E0"/>
    <w:rsid w:val="73D22936"/>
    <w:rsid w:val="73D751C7"/>
    <w:rsid w:val="73DA14E0"/>
    <w:rsid w:val="73E6761F"/>
    <w:rsid w:val="73F22B6A"/>
    <w:rsid w:val="73FC77F1"/>
    <w:rsid w:val="740D4F23"/>
    <w:rsid w:val="740F7647"/>
    <w:rsid w:val="74176ED5"/>
    <w:rsid w:val="74237834"/>
    <w:rsid w:val="74263091"/>
    <w:rsid w:val="742D0C97"/>
    <w:rsid w:val="744220FF"/>
    <w:rsid w:val="74430022"/>
    <w:rsid w:val="7467675D"/>
    <w:rsid w:val="7473374A"/>
    <w:rsid w:val="74780E19"/>
    <w:rsid w:val="747950E9"/>
    <w:rsid w:val="747D050F"/>
    <w:rsid w:val="749978E1"/>
    <w:rsid w:val="74AE373F"/>
    <w:rsid w:val="74D70C70"/>
    <w:rsid w:val="74D94244"/>
    <w:rsid w:val="74F00B4E"/>
    <w:rsid w:val="75031E15"/>
    <w:rsid w:val="75093AB7"/>
    <w:rsid w:val="75140855"/>
    <w:rsid w:val="752C31A4"/>
    <w:rsid w:val="75344D1A"/>
    <w:rsid w:val="75354C62"/>
    <w:rsid w:val="75356B1E"/>
    <w:rsid w:val="753601F7"/>
    <w:rsid w:val="753F74C5"/>
    <w:rsid w:val="75451A90"/>
    <w:rsid w:val="75595F04"/>
    <w:rsid w:val="75702348"/>
    <w:rsid w:val="75783D02"/>
    <w:rsid w:val="757D4837"/>
    <w:rsid w:val="7580749C"/>
    <w:rsid w:val="758F5BAF"/>
    <w:rsid w:val="759A59C8"/>
    <w:rsid w:val="759B2587"/>
    <w:rsid w:val="75AE7928"/>
    <w:rsid w:val="75D840DC"/>
    <w:rsid w:val="75DD0DE8"/>
    <w:rsid w:val="75F0365A"/>
    <w:rsid w:val="75F9498C"/>
    <w:rsid w:val="75FE16B1"/>
    <w:rsid w:val="760E365E"/>
    <w:rsid w:val="76202B88"/>
    <w:rsid w:val="762240CA"/>
    <w:rsid w:val="762C51A8"/>
    <w:rsid w:val="762C5DF7"/>
    <w:rsid w:val="76316A86"/>
    <w:rsid w:val="763855D7"/>
    <w:rsid w:val="76486803"/>
    <w:rsid w:val="765B5EB9"/>
    <w:rsid w:val="766E60C9"/>
    <w:rsid w:val="767D6D7D"/>
    <w:rsid w:val="76914016"/>
    <w:rsid w:val="76975E4C"/>
    <w:rsid w:val="769B220F"/>
    <w:rsid w:val="76AD7083"/>
    <w:rsid w:val="76D406AC"/>
    <w:rsid w:val="76DC3E0C"/>
    <w:rsid w:val="76DD664C"/>
    <w:rsid w:val="76E704F0"/>
    <w:rsid w:val="76F22F51"/>
    <w:rsid w:val="76FF3681"/>
    <w:rsid w:val="770A36E7"/>
    <w:rsid w:val="771B597C"/>
    <w:rsid w:val="771E7263"/>
    <w:rsid w:val="772E1A41"/>
    <w:rsid w:val="77496E89"/>
    <w:rsid w:val="774B2CB2"/>
    <w:rsid w:val="774E469F"/>
    <w:rsid w:val="775504DB"/>
    <w:rsid w:val="77595CE0"/>
    <w:rsid w:val="77643A12"/>
    <w:rsid w:val="77677B15"/>
    <w:rsid w:val="7776597A"/>
    <w:rsid w:val="777B0708"/>
    <w:rsid w:val="77824544"/>
    <w:rsid w:val="77846930"/>
    <w:rsid w:val="77874790"/>
    <w:rsid w:val="778870EE"/>
    <w:rsid w:val="779B5443"/>
    <w:rsid w:val="77B405E6"/>
    <w:rsid w:val="77B5682C"/>
    <w:rsid w:val="77C470A6"/>
    <w:rsid w:val="77CA6A14"/>
    <w:rsid w:val="77CD52B7"/>
    <w:rsid w:val="77D42B69"/>
    <w:rsid w:val="77DC006C"/>
    <w:rsid w:val="77E72040"/>
    <w:rsid w:val="77EF6F70"/>
    <w:rsid w:val="77F37F7C"/>
    <w:rsid w:val="780A1694"/>
    <w:rsid w:val="781251C3"/>
    <w:rsid w:val="78186147"/>
    <w:rsid w:val="782D4483"/>
    <w:rsid w:val="78392059"/>
    <w:rsid w:val="78647009"/>
    <w:rsid w:val="78671045"/>
    <w:rsid w:val="786E1DBE"/>
    <w:rsid w:val="78874A3A"/>
    <w:rsid w:val="78AE1438"/>
    <w:rsid w:val="78B77B3A"/>
    <w:rsid w:val="78C6486A"/>
    <w:rsid w:val="78D64219"/>
    <w:rsid w:val="790570EE"/>
    <w:rsid w:val="79161373"/>
    <w:rsid w:val="791E3A87"/>
    <w:rsid w:val="792238F8"/>
    <w:rsid w:val="79260A8D"/>
    <w:rsid w:val="79295466"/>
    <w:rsid w:val="793A5019"/>
    <w:rsid w:val="793D6450"/>
    <w:rsid w:val="79455D47"/>
    <w:rsid w:val="79674EDD"/>
    <w:rsid w:val="79850AA1"/>
    <w:rsid w:val="79AC1FA8"/>
    <w:rsid w:val="79B773D7"/>
    <w:rsid w:val="79CF25B8"/>
    <w:rsid w:val="79E03190"/>
    <w:rsid w:val="79E374A2"/>
    <w:rsid w:val="79E61343"/>
    <w:rsid w:val="79EB28DD"/>
    <w:rsid w:val="79EF2B4B"/>
    <w:rsid w:val="7A015C78"/>
    <w:rsid w:val="7A117D58"/>
    <w:rsid w:val="7A183CC3"/>
    <w:rsid w:val="7A190C8C"/>
    <w:rsid w:val="7A1A634B"/>
    <w:rsid w:val="7A2E3F76"/>
    <w:rsid w:val="7A35073C"/>
    <w:rsid w:val="7A3B6A2C"/>
    <w:rsid w:val="7A4C0979"/>
    <w:rsid w:val="7A5F6DE5"/>
    <w:rsid w:val="7A7052B1"/>
    <w:rsid w:val="7A713242"/>
    <w:rsid w:val="7A74011F"/>
    <w:rsid w:val="7A7D185E"/>
    <w:rsid w:val="7A851C8E"/>
    <w:rsid w:val="7A8A105E"/>
    <w:rsid w:val="7A98710D"/>
    <w:rsid w:val="7AA51D8A"/>
    <w:rsid w:val="7AB06C85"/>
    <w:rsid w:val="7AB96E69"/>
    <w:rsid w:val="7AD64929"/>
    <w:rsid w:val="7AD65FA2"/>
    <w:rsid w:val="7AE749AC"/>
    <w:rsid w:val="7AEB5F80"/>
    <w:rsid w:val="7AF7660C"/>
    <w:rsid w:val="7AF91258"/>
    <w:rsid w:val="7B056B34"/>
    <w:rsid w:val="7B0B4943"/>
    <w:rsid w:val="7B121F49"/>
    <w:rsid w:val="7B1A3FB6"/>
    <w:rsid w:val="7B5671AA"/>
    <w:rsid w:val="7B6A7434"/>
    <w:rsid w:val="7B6D5834"/>
    <w:rsid w:val="7B7173E8"/>
    <w:rsid w:val="7B754592"/>
    <w:rsid w:val="7B850460"/>
    <w:rsid w:val="7B894B6B"/>
    <w:rsid w:val="7B9A0F20"/>
    <w:rsid w:val="7BA01707"/>
    <w:rsid w:val="7BA42DAD"/>
    <w:rsid w:val="7BAE7F17"/>
    <w:rsid w:val="7BB615DE"/>
    <w:rsid w:val="7BB700D6"/>
    <w:rsid w:val="7BBB44F3"/>
    <w:rsid w:val="7BD51AD8"/>
    <w:rsid w:val="7BEC5721"/>
    <w:rsid w:val="7BF400A3"/>
    <w:rsid w:val="7C0126D0"/>
    <w:rsid w:val="7C027031"/>
    <w:rsid w:val="7C027E74"/>
    <w:rsid w:val="7C095ACE"/>
    <w:rsid w:val="7C197EF9"/>
    <w:rsid w:val="7C28022A"/>
    <w:rsid w:val="7C421A22"/>
    <w:rsid w:val="7C462C56"/>
    <w:rsid w:val="7C485EC8"/>
    <w:rsid w:val="7C5E1867"/>
    <w:rsid w:val="7C7D7FCA"/>
    <w:rsid w:val="7C887522"/>
    <w:rsid w:val="7C891705"/>
    <w:rsid w:val="7C89268C"/>
    <w:rsid w:val="7C945942"/>
    <w:rsid w:val="7C975DFB"/>
    <w:rsid w:val="7CA77D42"/>
    <w:rsid w:val="7CAB3F40"/>
    <w:rsid w:val="7CB87C33"/>
    <w:rsid w:val="7CCF31D9"/>
    <w:rsid w:val="7D01565B"/>
    <w:rsid w:val="7D0C5C76"/>
    <w:rsid w:val="7D1A2349"/>
    <w:rsid w:val="7D2009EF"/>
    <w:rsid w:val="7D221F8C"/>
    <w:rsid w:val="7D2B0F61"/>
    <w:rsid w:val="7D2D24E9"/>
    <w:rsid w:val="7D3045DB"/>
    <w:rsid w:val="7D375820"/>
    <w:rsid w:val="7D3E74CE"/>
    <w:rsid w:val="7D49753B"/>
    <w:rsid w:val="7D514BD6"/>
    <w:rsid w:val="7D5A6A40"/>
    <w:rsid w:val="7D6879B3"/>
    <w:rsid w:val="7D74129D"/>
    <w:rsid w:val="7D7A442D"/>
    <w:rsid w:val="7D7E39FD"/>
    <w:rsid w:val="7D801D95"/>
    <w:rsid w:val="7D8E06A3"/>
    <w:rsid w:val="7D9125E7"/>
    <w:rsid w:val="7D92666F"/>
    <w:rsid w:val="7DB1265A"/>
    <w:rsid w:val="7DB17680"/>
    <w:rsid w:val="7DB2161D"/>
    <w:rsid w:val="7DB77C11"/>
    <w:rsid w:val="7DCA6E47"/>
    <w:rsid w:val="7DCE51CF"/>
    <w:rsid w:val="7DD25777"/>
    <w:rsid w:val="7DDE61C9"/>
    <w:rsid w:val="7DE328BD"/>
    <w:rsid w:val="7DE6223D"/>
    <w:rsid w:val="7DEB160D"/>
    <w:rsid w:val="7DF419BA"/>
    <w:rsid w:val="7DF75701"/>
    <w:rsid w:val="7E0A7BAE"/>
    <w:rsid w:val="7E336970"/>
    <w:rsid w:val="7E634535"/>
    <w:rsid w:val="7E644502"/>
    <w:rsid w:val="7E754BF3"/>
    <w:rsid w:val="7E7B6379"/>
    <w:rsid w:val="7E833696"/>
    <w:rsid w:val="7E8A1AFC"/>
    <w:rsid w:val="7E9A1B63"/>
    <w:rsid w:val="7EA73281"/>
    <w:rsid w:val="7EBE0BB6"/>
    <w:rsid w:val="7EC05037"/>
    <w:rsid w:val="7EC9032C"/>
    <w:rsid w:val="7ECB314A"/>
    <w:rsid w:val="7EDE06F4"/>
    <w:rsid w:val="7EE67051"/>
    <w:rsid w:val="7F015837"/>
    <w:rsid w:val="7F181300"/>
    <w:rsid w:val="7F233F66"/>
    <w:rsid w:val="7F267980"/>
    <w:rsid w:val="7F270A50"/>
    <w:rsid w:val="7F4E736E"/>
    <w:rsid w:val="7F5C3C7D"/>
    <w:rsid w:val="7F812D9E"/>
    <w:rsid w:val="7F910B35"/>
    <w:rsid w:val="7FA0595C"/>
    <w:rsid w:val="7FB272E7"/>
    <w:rsid w:val="7FC775F2"/>
    <w:rsid w:val="7FDE493D"/>
    <w:rsid w:val="7FDF7711"/>
    <w:rsid w:val="7FEA3453"/>
    <w:rsid w:val="7FF3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1"/>
    <w:unhideWhenUsed/>
    <w:qFormat/>
    <w:uiPriority w:val="9"/>
    <w:pPr>
      <w:keepNext/>
      <w:keepLines/>
      <w:spacing w:beforeAutospacing="0" w:afterAutospacing="0"/>
      <w:jc w:val="center"/>
      <w:outlineLvl w:val="1"/>
    </w:pPr>
    <w:rPr>
      <w:rFonts w:ascii="Cambria" w:hAnsi="Cambria" w:eastAsia="方正粗黑宋简体"/>
      <w:bCs/>
      <w:kern w:val="0"/>
      <w:sz w:val="36"/>
      <w:szCs w:val="32"/>
    </w:rPr>
  </w:style>
  <w:style w:type="paragraph" w:styleId="4">
    <w:name w:val="heading 3"/>
    <w:basedOn w:val="1"/>
    <w:next w:val="1"/>
    <w:unhideWhenUsed/>
    <w:qFormat/>
    <w:uiPriority w:val="9"/>
    <w:pPr>
      <w:keepNext/>
      <w:keepLines/>
      <w:spacing w:beforeAutospacing="0" w:afterAutospacing="0"/>
      <w:jc w:val="center"/>
      <w:outlineLvl w:val="2"/>
    </w:pPr>
    <w:rPr>
      <w:rFonts w:eastAsia="方正粗黑宋简体"/>
      <w:bCs/>
      <w:kern w:val="0"/>
      <w:sz w:val="30"/>
      <w:szCs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6">
    <w:name w:val="Body Text"/>
    <w:basedOn w:val="1"/>
    <w:unhideWhenUsed/>
    <w:qFormat/>
    <w:uiPriority w:val="99"/>
    <w:pPr>
      <w:spacing w:after="120"/>
    </w:pPr>
    <w:rPr>
      <w:rFonts w:ascii="Calibri" w:hAnsi="Calibri"/>
      <w:szCs w:val="22"/>
    </w:rPr>
  </w:style>
  <w:style w:type="paragraph" w:styleId="7">
    <w:name w:val="toc 3"/>
    <w:basedOn w:val="1"/>
    <w:next w:val="1"/>
    <w:unhideWhenUsed/>
    <w:qFormat/>
    <w:uiPriority w:val="39"/>
    <w:pPr>
      <w:widowControl/>
      <w:tabs>
        <w:tab w:val="right" w:leader="dot" w:pos="9061"/>
      </w:tabs>
      <w:spacing w:before="0" w:beforeAutospacing="0" w:after="0" w:afterAutospacing="0" w:line="300" w:lineRule="exact"/>
      <w:ind w:left="442"/>
      <w:jc w:val="left"/>
    </w:pPr>
    <w:rPr>
      <w:rFonts w:ascii="仿宋_GB2312" w:hAnsi="Calibri" w:eastAsia="仿宋_GB2312"/>
      <w:kern w:val="0"/>
      <w:sz w:val="24"/>
    </w:rPr>
  </w:style>
  <w:style w:type="character" w:styleId="10">
    <w:name w:val="page number"/>
    <w:basedOn w:val="9"/>
    <w:qFormat/>
    <w:uiPriority w:val="0"/>
  </w:style>
  <w:style w:type="character" w:customStyle="1" w:styleId="11">
    <w:name w:val="标题 2 Char"/>
    <w:link w:val="3"/>
    <w:qFormat/>
    <w:uiPriority w:val="9"/>
    <w:rPr>
      <w:rFonts w:ascii="Cambria" w:hAnsi="Cambria" w:eastAsia="方正粗黑宋简体"/>
      <w:bCs/>
      <w:kern w:val="0"/>
      <w:sz w:val="36"/>
      <w:szCs w:val="32"/>
    </w:rPr>
  </w:style>
  <w:style w:type="character" w:customStyle="1" w:styleId="12">
    <w:name w:val="font51"/>
    <w:basedOn w:val="9"/>
    <w:qFormat/>
    <w:uiPriority w:val="0"/>
    <w:rPr>
      <w:rFonts w:hint="default" w:ascii="Times New Roman" w:hAnsi="Times New Roman" w:cs="Times New Roman"/>
      <w:color w:val="000000"/>
      <w:sz w:val="18"/>
      <w:szCs w:val="18"/>
      <w:u w:val="none"/>
    </w:rPr>
  </w:style>
  <w:style w:type="character" w:customStyle="1" w:styleId="13">
    <w:name w:val="font21"/>
    <w:basedOn w:val="9"/>
    <w:qFormat/>
    <w:uiPriority w:val="0"/>
    <w:rPr>
      <w:rFonts w:hint="eastAsia" w:ascii="宋体" w:hAnsi="宋体" w:eastAsia="宋体" w:cs="宋体"/>
      <w:color w:val="000000"/>
      <w:sz w:val="18"/>
      <w:szCs w:val="18"/>
      <w:u w:val="none"/>
    </w:rPr>
  </w:style>
  <w:style w:type="character" w:customStyle="1" w:styleId="14">
    <w:name w:val="font41"/>
    <w:basedOn w:val="9"/>
    <w:qFormat/>
    <w:uiPriority w:val="0"/>
    <w:rPr>
      <w:rFonts w:hint="eastAsia" w:ascii="宋体" w:hAnsi="宋体" w:eastAsia="宋体" w:cs="宋体"/>
      <w:color w:val="000000"/>
      <w:sz w:val="18"/>
      <w:szCs w:val="18"/>
      <w:u w:val="none"/>
    </w:rPr>
  </w:style>
  <w:style w:type="character" w:customStyle="1" w:styleId="15">
    <w:name w:val="font81"/>
    <w:basedOn w:val="9"/>
    <w:qFormat/>
    <w:uiPriority w:val="0"/>
    <w:rPr>
      <w:rFonts w:hint="default" w:ascii="Times New Roman" w:hAnsi="Times New Roman" w:cs="Times New Roman"/>
      <w:color w:val="000000"/>
      <w:sz w:val="18"/>
      <w:szCs w:val="18"/>
      <w:u w:val="none"/>
      <w:vertAlign w:val="subscript"/>
    </w:rPr>
  </w:style>
  <w:style w:type="character" w:customStyle="1" w:styleId="16">
    <w:name w:val="font91"/>
    <w:basedOn w:val="9"/>
    <w:qFormat/>
    <w:uiPriority w:val="0"/>
    <w:rPr>
      <w:rFonts w:hint="default" w:ascii="Times New Roman" w:hAnsi="Times New Roman" w:cs="Times New Roman"/>
      <w:color w:val="000000"/>
      <w:sz w:val="18"/>
      <w:szCs w:val="18"/>
      <w:u w:val="none"/>
      <w:vertAlign w:val="superscript"/>
    </w:rPr>
  </w:style>
  <w:style w:type="character" w:customStyle="1" w:styleId="17">
    <w:name w:val="font31"/>
    <w:basedOn w:val="9"/>
    <w:qFormat/>
    <w:uiPriority w:val="0"/>
    <w:rPr>
      <w:rFonts w:hint="eastAsia" w:ascii="宋体" w:hAnsi="宋体" w:eastAsia="宋体" w:cs="宋体"/>
      <w:b/>
      <w:bCs/>
      <w:color w:val="000000"/>
      <w:sz w:val="18"/>
      <w:szCs w:val="18"/>
      <w:u w:val="none"/>
    </w:rPr>
  </w:style>
  <w:style w:type="character" w:customStyle="1" w:styleId="18">
    <w:name w:val="font71"/>
    <w:basedOn w:val="9"/>
    <w:qFormat/>
    <w:uiPriority w:val="0"/>
    <w:rPr>
      <w:rFonts w:hint="default" w:ascii="Times New Roman" w:hAnsi="Times New Roman" w:cs="Times New Roman"/>
      <w:b/>
      <w:bCs/>
      <w:color w:val="000000"/>
      <w:sz w:val="18"/>
      <w:szCs w:val="18"/>
      <w:u w:val="none"/>
    </w:rPr>
  </w:style>
  <w:style w:type="character" w:customStyle="1" w:styleId="19">
    <w:name w:val="font101"/>
    <w:basedOn w:val="9"/>
    <w:qFormat/>
    <w:uiPriority w:val="0"/>
    <w:rPr>
      <w:rFonts w:hint="eastAsia" w:ascii="宋体" w:hAnsi="宋体" w:eastAsia="宋体" w:cs="宋体"/>
      <w:color w:val="000000"/>
      <w:sz w:val="18"/>
      <w:szCs w:val="18"/>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2022-05-26T02:03:00Z</dcterms:created>
  <dc:creator>Administrator</dc:creator>
  <cp:lastModifiedBy>190905-姚宁</cp:lastModifiedBy>
  <dcterms:modified xsi:type="dcterms:W3CDTF">2023-09-12T11:34:41Z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