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sz w:val="44"/>
          <w:szCs w:val="44"/>
          <w:lang w:val="en-US" w:eastAsia="zh-CN"/>
        </w:rPr>
        <w:t>普定农商银行食堂食材采购供应配送项目</w:t>
      </w:r>
      <w:r>
        <w:rPr>
          <w:rFonts w:hint="eastAsia" w:ascii="宋体" w:hAnsi="宋体" w:eastAsia="宋体" w:cs="宋体"/>
          <w:b/>
          <w:bCs/>
          <w:sz w:val="44"/>
          <w:szCs w:val="44"/>
        </w:rPr>
        <w:t xml:space="preserve"> </w:t>
      </w:r>
    </w:p>
    <w:p>
      <w:pPr>
        <w:jc w:val="center"/>
        <w:rPr>
          <w:rFonts w:hint="eastAsia" w:ascii="宋体" w:hAnsi="宋体" w:eastAsia="宋体" w:cs="宋体"/>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邀请</w:t>
      </w:r>
      <w:r>
        <w:rPr>
          <w:rFonts w:hint="eastAsia" w:ascii="仿宋_GB2312" w:hAnsi="仿宋_GB2312" w:eastAsia="仿宋_GB2312" w:cs="仿宋_GB2312"/>
          <w:b/>
          <w:bCs/>
          <w:sz w:val="44"/>
          <w:szCs w:val="44"/>
        </w:rPr>
        <w:t>文件</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项目业主：</w:t>
      </w:r>
      <w:r>
        <w:rPr>
          <w:rFonts w:hint="eastAsia" w:ascii="仿宋_GB2312" w:hAnsi="仿宋_GB2312" w:eastAsia="仿宋_GB2312" w:cs="仿宋_GB2312"/>
          <w:sz w:val="36"/>
          <w:szCs w:val="36"/>
          <w:u w:val="single"/>
        </w:rPr>
        <w:t xml:space="preserve"> </w:t>
      </w:r>
      <w:r>
        <w:rPr>
          <w:rFonts w:hint="eastAsia" w:ascii="宋体" w:hAnsi="宋体" w:cs="宋体"/>
          <w:color w:val="000000"/>
          <w:kern w:val="0"/>
          <w:sz w:val="36"/>
          <w:szCs w:val="36"/>
          <w:u w:val="single"/>
        </w:rPr>
        <w:t>贵州普定农村商业银行股份有限公司</w:t>
      </w:r>
    </w:p>
    <w:p>
      <w:pPr>
        <w:ind w:firstLine="360" w:firstLineChars="100"/>
        <w:jc w:val="both"/>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编制日期：</w:t>
      </w:r>
      <w:r>
        <w:rPr>
          <w:rFonts w:hint="eastAsia" w:ascii="仿宋_GB2312" w:hAnsi="仿宋_GB2312" w:eastAsia="仿宋_GB2312" w:cs="仿宋_GB2312"/>
          <w:sz w:val="36"/>
          <w:szCs w:val="36"/>
          <w:u w:val="single"/>
        </w:rPr>
        <w:t xml:space="preserve">   202</w:t>
      </w:r>
      <w:r>
        <w:rPr>
          <w:rFonts w:hint="eastAsia" w:ascii="仿宋_GB2312" w:hAnsi="仿宋_GB2312" w:eastAsia="仿宋_GB2312" w:cs="仿宋_GB2312"/>
          <w:sz w:val="36"/>
          <w:szCs w:val="36"/>
          <w:u w:val="single"/>
          <w:lang w:val="en-US" w:eastAsia="zh-CN"/>
        </w:rPr>
        <w:t>3</w:t>
      </w:r>
      <w:r>
        <w:rPr>
          <w:rFonts w:hint="eastAsia" w:ascii="仿宋_GB2312" w:hAnsi="仿宋_GB2312" w:eastAsia="仿宋_GB2312" w:cs="仿宋_GB2312"/>
          <w:sz w:val="36"/>
          <w:szCs w:val="36"/>
          <w:u w:val="single"/>
        </w:rPr>
        <w:t>年</w:t>
      </w:r>
      <w:r>
        <w:rPr>
          <w:rFonts w:hint="eastAsia" w:ascii="仿宋_GB2312" w:hAnsi="仿宋_GB2312" w:eastAsia="仿宋_GB2312" w:cs="仿宋_GB2312"/>
          <w:sz w:val="36"/>
          <w:szCs w:val="36"/>
          <w:u w:val="single"/>
          <w:lang w:val="en-US" w:eastAsia="zh-CN"/>
        </w:rPr>
        <w:t>5</w:t>
      </w:r>
      <w:r>
        <w:rPr>
          <w:rFonts w:hint="eastAsia" w:ascii="仿宋_GB2312" w:hAnsi="仿宋_GB2312" w:eastAsia="仿宋_GB2312" w:cs="仿宋_GB2312"/>
          <w:sz w:val="36"/>
          <w:szCs w:val="36"/>
          <w:u w:val="single"/>
        </w:rPr>
        <w:t>月</w:t>
      </w:r>
    </w:p>
    <w:p>
      <w:pPr>
        <w:jc w:val="center"/>
        <w:rPr>
          <w:rFonts w:ascii="仿宋_GB2312" w:hAnsi="仿宋_GB2312" w:eastAsia="仿宋_GB2312" w:cs="仿宋_GB2312"/>
          <w:sz w:val="36"/>
          <w:szCs w:val="36"/>
        </w:rPr>
      </w:pPr>
    </w:p>
    <w:p>
      <w:pPr>
        <w:rPr>
          <w:rFonts w:ascii="仿宋_GB2312" w:hAnsi="仿宋_GB2312" w:eastAsia="仿宋_GB2312" w:cs="仿宋_GB2312"/>
          <w:sz w:val="48"/>
          <w:szCs w:val="48"/>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目     录</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目录.........................................（</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   申请人须知..............................（</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   比选申请文件的组成......................（</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   评审标准................................（</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项目相关要求</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lang w:val="en-US" w:eastAsia="zh-CN"/>
        </w:rPr>
        <w:t xml:space="preserve">   综合</w:t>
      </w:r>
      <w:r>
        <w:rPr>
          <w:rFonts w:hint="eastAsia" w:ascii="仿宋_GB2312" w:hAnsi="仿宋_GB2312" w:eastAsia="仿宋_GB2312" w:cs="仿宋_GB2312"/>
          <w:b/>
          <w:bCs/>
          <w:sz w:val="32"/>
          <w:szCs w:val="32"/>
        </w:rPr>
        <w:t>评分办法............................（</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
    <w:p/>
    <w:p/>
    <w:p/>
    <w:p/>
    <w:p/>
    <w:p/>
    <w:p/>
    <w:p/>
    <w:p/>
    <w:p/>
    <w:p>
      <w:pPr>
        <w:jc w:val="center"/>
        <w:rPr>
          <w:rFonts w:ascii="仿宋_GB2312" w:hAnsi="仿宋_GB2312" w:eastAsia="仿宋_GB2312" w:cs="仿宋_GB2312"/>
          <w:b/>
          <w:bCs/>
          <w:sz w:val="36"/>
          <w:szCs w:val="36"/>
        </w:rPr>
      </w:pPr>
    </w:p>
    <w:p>
      <w:pPr>
        <w:pStyle w:val="7"/>
        <w:rPr>
          <w:rFonts w:ascii="仿宋_GB2312" w:hAnsi="仿宋_GB2312" w:eastAsia="仿宋_GB2312" w:cs="仿宋_GB2312"/>
          <w:b/>
          <w:bCs/>
          <w:sz w:val="36"/>
          <w:szCs w:val="36"/>
        </w:rPr>
      </w:pPr>
    </w:p>
    <w:p>
      <w:pPr>
        <w:pStyle w:val="7"/>
        <w:rPr>
          <w:rFonts w:ascii="仿宋_GB2312" w:hAnsi="仿宋_GB2312" w:eastAsia="仿宋_GB2312" w:cs="仿宋_GB2312"/>
          <w:b/>
          <w:bCs/>
          <w:sz w:val="36"/>
          <w:szCs w:val="36"/>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申请人须知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申请人资格要求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1.1申请人应具备承担</w:t>
      </w:r>
      <w:r>
        <w:rPr>
          <w:rFonts w:hint="eastAsia" w:ascii="仿宋_GB2312" w:hAnsi="仿宋_GB2312" w:eastAsia="仿宋_GB2312" w:cs="仿宋_GB2312"/>
          <w:sz w:val="32"/>
          <w:szCs w:val="32"/>
          <w:lang w:eastAsia="zh-CN"/>
        </w:rPr>
        <w:t>本项目经营范围</w:t>
      </w:r>
      <w:r>
        <w:rPr>
          <w:rFonts w:hint="eastAsia" w:ascii="仿宋_GB2312" w:hAnsi="仿宋_GB2312" w:eastAsia="仿宋_GB2312" w:cs="仿宋_GB2312"/>
          <w:sz w:val="32"/>
          <w:szCs w:val="32"/>
        </w:rPr>
        <w:t>的资格条件、能力和信誉。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1.2营业执照具备有效经营范围。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申请人不得具有下列情形之一</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为比选人其他项目的代建人或供应商；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为比选人其他项目的管理人；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与比选人有隶属关系或者有股东、合作经营和其他隶属关系；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文件递交</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文件递交时间：202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文件递交地点：</w:t>
      </w:r>
      <w:r>
        <w:rPr>
          <w:rFonts w:hint="eastAsia" w:ascii="仿宋_GB2312" w:hAnsi="仿宋_GB2312" w:eastAsia="仿宋_GB2312" w:cs="仿宋_GB2312"/>
          <w:color w:val="000000"/>
          <w:kern w:val="0"/>
          <w:sz w:val="32"/>
          <w:szCs w:val="32"/>
          <w:u w:val="none"/>
        </w:rPr>
        <w:t>贵州普定农村商业银行股份有限公司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比选申请文件的组成</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1.单位营业执照；</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2.法人</w:t>
      </w:r>
      <w:r>
        <w:rPr>
          <w:rFonts w:hint="eastAsia" w:ascii="仿宋_GB2312" w:hAnsi="仿宋_GB2312" w:eastAsia="仿宋_GB2312" w:cs="仿宋_GB2312"/>
          <w:color w:val="auto"/>
          <w:sz w:val="32"/>
          <w:szCs w:val="32"/>
          <w:lang w:val="en-US" w:eastAsia="zh-CN"/>
        </w:rPr>
        <w:t>代表</w:t>
      </w:r>
      <w:r>
        <w:rPr>
          <w:rFonts w:hint="default" w:ascii="仿宋_GB2312" w:hAnsi="仿宋_GB2312" w:eastAsia="仿宋_GB2312" w:cs="仿宋_GB2312"/>
          <w:color w:val="auto"/>
          <w:sz w:val="32"/>
          <w:szCs w:val="32"/>
          <w:lang w:eastAsia="zh-CN"/>
        </w:rPr>
        <w:t>或负责人</w:t>
      </w:r>
      <w:r>
        <w:rPr>
          <w:rFonts w:hint="eastAsia" w:ascii="仿宋_GB2312" w:hAnsi="仿宋_GB2312" w:eastAsia="仿宋_GB2312" w:cs="仿宋_GB2312"/>
          <w:color w:val="auto"/>
          <w:sz w:val="32"/>
          <w:szCs w:val="32"/>
          <w:lang w:val="en-US" w:eastAsia="zh-CN"/>
        </w:rPr>
        <w:t>身份证</w:t>
      </w:r>
      <w:r>
        <w:rPr>
          <w:rFonts w:hint="eastAsia" w:ascii="仿宋_GB2312" w:hAnsi="仿宋_GB2312" w:eastAsia="仿宋_GB2312" w:cs="仿宋_GB2312"/>
          <w:sz w:val="32"/>
          <w:szCs w:val="32"/>
          <w:lang w:val="en-US" w:eastAsia="zh-CN"/>
        </w:rPr>
        <w:t>复印件；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3.《食品生产许可证》或《食品经营许可证》；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4.公司概况及售后服务承诺等；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772" w:firstLineChars="900"/>
        <w:textAlignment w:val="auto"/>
        <w:rPr>
          <w:rFonts w:hint="eastAsia" w:ascii="黑体" w:hAnsi="黑体" w:eastAsia="黑体" w:cs="黑体"/>
          <w:b w:val="0"/>
          <w:bCs w:val="0"/>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b w:val="0"/>
          <w:bCs w:val="0"/>
          <w:sz w:val="32"/>
          <w:szCs w:val="32"/>
        </w:rPr>
        <w:t>评审标准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评审委员会由</w:t>
      </w:r>
      <w:r>
        <w:rPr>
          <w:rFonts w:hint="eastAsia" w:ascii="仿宋_GB2312" w:hAnsi="仿宋_GB2312" w:eastAsia="仿宋_GB2312" w:cs="仿宋_GB2312"/>
          <w:color w:val="000000"/>
          <w:kern w:val="0"/>
          <w:sz w:val="32"/>
          <w:szCs w:val="32"/>
          <w:u w:val="none"/>
        </w:rPr>
        <w:t>贵州普定农村商业银行股份有限公司</w:t>
      </w:r>
      <w:r>
        <w:rPr>
          <w:rFonts w:hint="eastAsia" w:ascii="仿宋_GB2312" w:hAnsi="仿宋_GB2312" w:eastAsia="仿宋_GB2312" w:cs="仿宋_GB2312"/>
          <w:sz w:val="32"/>
          <w:szCs w:val="32"/>
        </w:rPr>
        <w:t>组建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2、评审由评审委员会进行，按综合评分最高的</w:t>
      </w:r>
      <w:r>
        <w:rPr>
          <w:rFonts w:hint="eastAsia" w:ascii="仿宋_GB2312" w:hAnsi="仿宋_GB2312" w:eastAsia="仿宋_GB2312" w:cs="仿宋_GB2312"/>
          <w:b w:val="0"/>
          <w:bCs/>
          <w:color w:val="auto"/>
          <w:sz w:val="32"/>
          <w:szCs w:val="32"/>
          <w:lang w:val="en-US" w:eastAsia="zh-CN"/>
        </w:rPr>
        <w:t>竞标者入围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承担本次</w:t>
      </w:r>
      <w:r>
        <w:rPr>
          <w:rFonts w:hint="eastAsia" w:ascii="仿宋_GB2312" w:hAnsi="仿宋_GB2312" w:eastAsia="仿宋_GB2312" w:cs="仿宋_GB2312"/>
          <w:color w:val="000000"/>
          <w:kern w:val="0"/>
          <w:sz w:val="32"/>
          <w:szCs w:val="32"/>
        </w:rPr>
        <w:t>贵州普定农村商业银行股份有限公司</w:t>
      </w:r>
      <w:r>
        <w:rPr>
          <w:rFonts w:hint="eastAsia" w:ascii="仿宋_GB2312" w:hAnsi="仿宋_GB2312" w:eastAsia="仿宋_GB2312" w:cs="仿宋_GB2312"/>
          <w:color w:val="000000"/>
          <w:kern w:val="0"/>
          <w:sz w:val="32"/>
          <w:szCs w:val="32"/>
          <w:lang w:val="en-US" w:eastAsia="zh-CN"/>
        </w:rPr>
        <w:t>食堂食材采购供应配送</w:t>
      </w:r>
      <w:r>
        <w:rPr>
          <w:rFonts w:hint="eastAsia" w:ascii="仿宋_GB2312" w:hAnsi="仿宋_GB2312" w:eastAsia="仿宋_GB2312" w:cs="仿宋_GB2312"/>
          <w:sz w:val="32"/>
          <w:szCs w:val="32"/>
        </w:rPr>
        <w:t>工作。</w:t>
      </w: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464" w:firstLineChars="8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第四章  </w:t>
      </w:r>
      <w:r>
        <w:rPr>
          <w:rFonts w:hint="eastAsia" w:ascii="黑体" w:hAnsi="黑体" w:eastAsia="黑体" w:cs="黑体"/>
          <w:b w:val="0"/>
          <w:bCs w:val="0"/>
          <w:sz w:val="32"/>
          <w:szCs w:val="32"/>
          <w:lang w:eastAsia="zh-CN"/>
        </w:rPr>
        <w:t>项目相关</w:t>
      </w:r>
      <w:r>
        <w:rPr>
          <w:rFonts w:hint="eastAsia" w:ascii="黑体" w:hAnsi="黑体" w:eastAsia="黑体" w:cs="黑体"/>
          <w:b w:val="0"/>
          <w:bCs w:val="0"/>
          <w:sz w:val="32"/>
          <w:szCs w:val="32"/>
        </w:rPr>
        <w:t>要求</w:t>
      </w:r>
    </w:p>
    <w:tbl>
      <w:tblPr>
        <w:tblStyle w:val="5"/>
        <w:tblpPr w:leftFromText="180" w:rightFromText="180" w:vertAnchor="text" w:horzAnchor="page" w:tblpX="1080" w:tblpY="468"/>
        <w:tblOverlap w:val="never"/>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5"/>
        <w:gridCol w:w="7635"/>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序号</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名称</w:t>
            </w:r>
          </w:p>
        </w:tc>
        <w:tc>
          <w:tcPr>
            <w:tcW w:w="7635"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规格及技术参数</w:t>
            </w:r>
          </w:p>
        </w:tc>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鲜肉（猪、牛、羊）</w:t>
            </w:r>
          </w:p>
        </w:tc>
        <w:tc>
          <w:tcPr>
            <w:tcW w:w="7635"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新鲜生猪肉：必须来自国家定点屠宰场（禁止采购公、母猪肉）并提供两章两证， 即：有动物检疫验讫印章和动物检验验讫印章、有动物检验检疫合格证明和品质检验合格证明，加盖相应印章（简称“两证两章”），建立猪肉溯源体系（禁止供应种猪、瘟、病等异常猪肉及冻肉等劣质猪肉），提供安全卫生包装物，有生产时间、批次。</w:t>
            </w:r>
          </w:p>
          <w:p>
            <w:pPr>
              <w:widowControl w:val="0"/>
              <w:numPr>
                <w:ilvl w:val="0"/>
                <w:numId w:val="0"/>
              </w:numPr>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色泽：肌肉有光泽，红色均匀，脂肪乳白色</w:t>
            </w:r>
          </w:p>
          <w:p>
            <w:pPr>
              <w:widowControl w:val="0"/>
              <w:numPr>
                <w:ilvl w:val="0"/>
                <w:numId w:val="0"/>
              </w:numPr>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粘度：外表湿润，不粘手</w:t>
            </w:r>
          </w:p>
          <w:p>
            <w:pPr>
              <w:widowControl w:val="0"/>
              <w:numPr>
                <w:ilvl w:val="0"/>
                <w:numId w:val="0"/>
              </w:numPr>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气味：具有鲜肉固有的气味，无异味，要求不带筋络，肥肉不超过30%，育肥猪龄达8个月以上（羊肉或牛肉的规格参数参照猪肉的采购要求，不带筋络，如需供应鲜鸡鸭等鲜肉，也必须具有动物检验检疫合格证明和肉质品质合格证，并建好溯源体系）。</w:t>
            </w:r>
          </w:p>
        </w:tc>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jc w:val="center"/>
              <w:rPr>
                <w:rFonts w:hint="eastAsia" w:ascii="仿宋_GB2312" w:hAnsi="仿宋_GB2312" w:eastAsia="仿宋_GB2312" w:cs="仿宋_GB2312"/>
                <w:b w:val="0"/>
                <w:bCs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鸡蛋</w:t>
            </w:r>
          </w:p>
        </w:tc>
        <w:tc>
          <w:tcPr>
            <w:tcW w:w="7635"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鸡蛋：经市场监督管理部门检验合格，大小均匀，每件鸡蛋包装上须有完整的标识信息，并建好溯源体系。</w:t>
            </w:r>
          </w:p>
        </w:tc>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jc w:val="center"/>
              <w:rPr>
                <w:rFonts w:hint="eastAsia" w:ascii="仿宋_GB2312" w:hAnsi="仿宋_GB2312" w:eastAsia="仿宋_GB2312" w:cs="仿宋_GB2312"/>
                <w:b w:val="0"/>
                <w:bCs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w:t>
            </w:r>
          </w:p>
        </w:tc>
        <w:tc>
          <w:tcPr>
            <w:tcW w:w="935"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新鲜果蔬</w:t>
            </w:r>
          </w:p>
        </w:tc>
        <w:tc>
          <w:tcPr>
            <w:tcW w:w="7635"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应季无公害蔬菜须本地采购，无药残、无腐烂， 新鲜干净，大小均匀，色泽好。蔬菜水果类，农药残留量不能超过农业部与卫生部联合发布的食品安全国家标准《食品中农药最大残留限量》，每批次产品进行农残快速检测，并建好溯源体系。</w:t>
            </w:r>
          </w:p>
        </w:tc>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jc w:val="center"/>
              <w:rPr>
                <w:rFonts w:hint="eastAsia" w:ascii="仿宋_GB2312" w:hAnsi="仿宋_GB2312" w:eastAsia="仿宋_GB2312" w:cs="仿宋_GB2312"/>
                <w:b w:val="0"/>
                <w:bCs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959"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包装要求：有品名、执行标准、质量等级、质保期、生产日期、储存方法、重量、产地、生产地址、电话。</w:t>
            </w:r>
          </w:p>
        </w:tc>
      </w:tr>
    </w:tbl>
    <w:p>
      <w:pPr>
        <w:widowControl w:val="0"/>
        <w:numPr>
          <w:ilvl w:val="0"/>
          <w:numId w:val="0"/>
        </w:num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一、招标货物每天用量：签订合同后，根据实际用量，每</w:t>
      </w:r>
      <w:r>
        <w:rPr>
          <w:rFonts w:hint="eastAsia" w:ascii="仿宋_GB2312" w:hAnsi="仿宋_GB2312" w:eastAsia="仿宋_GB2312" w:cs="仿宋_GB2312"/>
          <w:b w:val="0"/>
          <w:bCs w:val="0"/>
          <w:sz w:val="32"/>
          <w:szCs w:val="32"/>
          <w:lang w:val="en-US" w:eastAsia="zh-CN"/>
        </w:rPr>
        <w:t>日</w:t>
      </w:r>
      <w:r>
        <w:rPr>
          <w:rFonts w:hint="eastAsia" w:ascii="仿宋_GB2312" w:hAnsi="仿宋_GB2312" w:eastAsia="仿宋_GB2312" w:cs="仿宋_GB2312"/>
          <w:b w:val="0"/>
          <w:bCs w:val="0"/>
          <w:sz w:val="32"/>
          <w:szCs w:val="32"/>
          <w:lang w:eastAsia="zh-CN"/>
        </w:rPr>
        <w:t>统计提供（若有变化另行通知）。</w:t>
      </w:r>
    </w:p>
    <w:p>
      <w:pPr>
        <w:widowControl w:val="0"/>
        <w:numPr>
          <w:ilvl w:val="0"/>
          <w:numId w:val="0"/>
        </w:num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二、配送地点：</w:t>
      </w:r>
      <w:r>
        <w:rPr>
          <w:rFonts w:hint="eastAsia" w:ascii="仿宋_GB2312" w:hAnsi="仿宋_GB2312" w:eastAsia="仿宋_GB2312" w:cs="仿宋_GB2312"/>
          <w:b w:val="0"/>
          <w:bCs w:val="0"/>
          <w:sz w:val="32"/>
          <w:szCs w:val="32"/>
          <w:lang w:val="en-US" w:eastAsia="zh-CN"/>
        </w:rPr>
        <w:t>普定农商银行九楼食堂</w:t>
      </w:r>
    </w:p>
    <w:p>
      <w:pPr>
        <w:widowControl w:val="0"/>
        <w:numPr>
          <w:ilvl w:val="0"/>
          <w:numId w:val="0"/>
        </w:numPr>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三、服务要求：</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中标单位应严格遵守《中华人民共和国食品卫生法》、《食品安全法》、《食品安全条例》，严格按照货物国家标准规范及有关要求进行供货，不出售不洁、过期、变质食品，杜绝食物中毒事故发生，有符合卫生条件的鸡蛋、鲜肉、鲜果蔬储藏库房，符合卫生条件，车况良好、干净卫生的车辆配送，针对夏季气温较高为防止肉类产品变质，须用0-4℃冷藏车专车专用进行本项目肉类配送，在运输前必须对运输车辆做好清洁消毒工作，以保证食品安全运输到达，工作人员提供有效健康证。</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（2）中标单位须保质保量的向采购单位配送供应食品原材料(在执行期间不能接受的价格如市场价格出现大型波动时，可以提出申请进行重新定价，但必须提供物价部门或其它第三方的相关证明)。</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（3）中标单位根据订单需求进行配送，如配送清单有调整须及时告知采购单位，生鲜食材须保持一天送达。</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（4）中标单位负责指导做好食品的保管工作，并提供食品储存保管方式方法。</w:t>
      </w:r>
    </w:p>
    <w:p>
      <w:pPr>
        <w:widowControl w:val="0"/>
        <w:numPr>
          <w:ilvl w:val="0"/>
          <w:numId w:val="0"/>
        </w:num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5）中标单位在每次供货时，必须随货附送该批鲜肉经法定检验机构出具的相关质量检验检疫合格证等证明材料，并完善留样相关台账记录资料；如采购单位认为有必要再次进行检测，双方共同委托市级以上法定质量监督机构检验检测，如该批鲜肉符合招标文件的质量要求，则检测费用由采购单位承担，如不符合招标文件的质量要求，则检测费用由中标单位承担，并视其违约。</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（6）中标单位必须在配送过程中按有关部门的要求及时向</w:t>
      </w:r>
      <w:r>
        <w:rPr>
          <w:rFonts w:hint="eastAsia" w:ascii="仿宋_GB2312" w:hAnsi="仿宋_GB2312" w:eastAsia="仿宋_GB2312" w:cs="仿宋_GB2312"/>
          <w:b w:val="0"/>
          <w:bCs w:val="0"/>
          <w:sz w:val="32"/>
          <w:szCs w:val="32"/>
          <w:lang w:val="en-US" w:eastAsia="zh-CN"/>
        </w:rPr>
        <w:t>采购单位</w:t>
      </w:r>
      <w:r>
        <w:rPr>
          <w:rFonts w:hint="eastAsia" w:ascii="仿宋_GB2312" w:hAnsi="仿宋_GB2312" w:eastAsia="仿宋_GB2312" w:cs="仿宋_GB2312"/>
          <w:b w:val="0"/>
          <w:bCs w:val="0"/>
          <w:sz w:val="32"/>
          <w:szCs w:val="32"/>
          <w:lang w:eastAsia="zh-CN"/>
        </w:rPr>
        <w:t>提供各类票据、原始凭证，由配送</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lang w:eastAsia="zh-CN"/>
        </w:rPr>
        <w:t>清点核对、验收、签字后生效，并作为付款凭证。</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（7）如中标单位不按时送货到各指定</w:t>
      </w:r>
      <w:r>
        <w:rPr>
          <w:rFonts w:hint="eastAsia" w:ascii="仿宋_GB2312" w:hAnsi="仿宋_GB2312" w:eastAsia="仿宋_GB2312" w:cs="仿宋_GB2312"/>
          <w:b w:val="0"/>
          <w:bCs w:val="0"/>
          <w:sz w:val="32"/>
          <w:szCs w:val="32"/>
          <w:lang w:val="en-US" w:eastAsia="zh-CN"/>
        </w:rPr>
        <w:t>地点，</w:t>
      </w:r>
      <w:r>
        <w:rPr>
          <w:rFonts w:hint="eastAsia" w:ascii="仿宋_GB2312" w:hAnsi="仿宋_GB2312" w:eastAsia="仿宋_GB2312" w:cs="仿宋_GB2312"/>
          <w:b w:val="0"/>
          <w:bCs w:val="0"/>
          <w:sz w:val="32"/>
          <w:szCs w:val="32"/>
          <w:lang w:eastAsia="zh-CN"/>
        </w:rPr>
        <w:t>影响</w:t>
      </w:r>
      <w:r>
        <w:rPr>
          <w:rFonts w:hint="eastAsia" w:ascii="仿宋_GB2312" w:hAnsi="仿宋_GB2312" w:eastAsia="仿宋_GB2312" w:cs="仿宋_GB2312"/>
          <w:b w:val="0"/>
          <w:bCs w:val="0"/>
          <w:sz w:val="32"/>
          <w:szCs w:val="32"/>
          <w:lang w:val="en-US" w:eastAsia="zh-CN"/>
        </w:rPr>
        <w:t>员工</w:t>
      </w:r>
      <w:r>
        <w:rPr>
          <w:rFonts w:hint="eastAsia" w:ascii="仿宋_GB2312" w:hAnsi="仿宋_GB2312" w:eastAsia="仿宋_GB2312" w:cs="仿宋_GB2312"/>
          <w:b w:val="0"/>
          <w:bCs w:val="0"/>
          <w:sz w:val="32"/>
          <w:szCs w:val="32"/>
          <w:lang w:eastAsia="zh-CN"/>
        </w:rPr>
        <w:t>就餐的，须指导采购单位供餐保障，出现食品安全问题由中标单位负责；中标单位须按一定比列向采购单位交纳违约金，且由中标单位负责解决</w:t>
      </w:r>
      <w:r>
        <w:rPr>
          <w:rFonts w:hint="eastAsia" w:ascii="仿宋_GB2312" w:hAnsi="仿宋_GB2312" w:eastAsia="仿宋_GB2312" w:cs="仿宋_GB2312"/>
          <w:b w:val="0"/>
          <w:bCs w:val="0"/>
          <w:sz w:val="32"/>
          <w:szCs w:val="32"/>
          <w:lang w:val="en-US" w:eastAsia="zh-CN"/>
        </w:rPr>
        <w:t>员工</w:t>
      </w:r>
      <w:r>
        <w:rPr>
          <w:rFonts w:hint="eastAsia" w:ascii="仿宋_GB2312" w:hAnsi="仿宋_GB2312" w:eastAsia="仿宋_GB2312" w:cs="仿宋_GB2312"/>
          <w:b w:val="0"/>
          <w:bCs w:val="0"/>
          <w:sz w:val="32"/>
          <w:szCs w:val="32"/>
          <w:lang w:eastAsia="zh-CN"/>
        </w:rPr>
        <w:t>当日就餐问题。</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（8）供货期间，中标单位应无条件的接受采购单位的质量及价格监督，对采购提出的问题要及时整改，整改完毕后通知采购单位检查验收。</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四、招标货物质量要求：</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（1）所有货物质量必须严格按照国家标准规范及有关要求执行，因所投食品的质量问题而引起的食物中毒事件,供应商承担所有责任。</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中标单位必须讲诚信，所供货物不得以次充好，无过期商品、假冒伪劣产品、无以次充好现象。不得将过期米、发霉米、碎米、陈米；变质、过期的菜籽油；病死禽肉、残剩禽肉、注水禽肉；变质、发霉、不新鲜的果蔬等不合格品参杂其中；一经发现，取消其供货资格。</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八、中标单位配送过程中出现下列情形之一的，终止配送合同，由此产生的一切经济及法律责任由中标单位承担。 </w:t>
      </w:r>
    </w:p>
    <w:p>
      <w:pPr>
        <w:widowControl w:val="0"/>
        <w:numPr>
          <w:ilvl w:val="0"/>
          <w:numId w:val="0"/>
        </w:num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（1）发生较大食品安全事故，相关部门认定为配送企业责任的； </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（2）逃避政府管理部门和执法部门监管的，或违反《食品安全法》以及有其他不良行为造成恶劣影响和严重后果的，或被市场监管、税务部门取消企业资质的；</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（3）与验收人员串通少送多报套取资金的； </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4）合同期间出现配送服务严重不到位、延时、减量、拒绝配送或服务态度恶劣等重大问题，或因中标单位产品本身质量或配送等原因引发的重大食品安全事故的，造成严重不良影响并引发社会舆论的，由中标人承担全部经济和法律责任，并取消其配送资格。 </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（5）配送不符合国家食品安全标准食材（如配送病死畜禽肉、冷冻肉，配送假冒伪劣、 过期变质食材，配送农药残留、致病微生物、重金属以及其他有害物质含量超过国家食品安全标准食材）的； </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（6）超范围、超限量使用添加剂，非法添加非食用物质、加工制作野生菌、发芽马铃薯、豆角等高危食品的； </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（7）在合同期内将供货权进行分包或转包的； </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（8）在合同履行过程中，由于国家政策调整以及不可抗拒的自然因素，致使本合同无法继续执行合同自然终止。</w:t>
      </w:r>
    </w:p>
    <w:p>
      <w:pPr>
        <w:widowControl w:val="0"/>
        <w:numPr>
          <w:ilvl w:val="0"/>
          <w:numId w:val="0"/>
        </w:num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五、其他未尽事宜由供需双方在采购合同中详细约定。</w:t>
      </w:r>
    </w:p>
    <w:p>
      <w:pPr>
        <w:widowControl w:val="0"/>
        <w:numPr>
          <w:ilvl w:val="0"/>
          <w:numId w:val="0"/>
        </w:numPr>
        <w:jc w:val="center"/>
        <w:rPr>
          <w:rFonts w:hint="eastAsia" w:ascii="仿宋_GB2312" w:hAnsi="仿宋_GB2312" w:eastAsia="仿宋_GB2312" w:cs="仿宋_GB2312"/>
          <w:b/>
          <w:bCs/>
          <w:sz w:val="32"/>
          <w:szCs w:val="32"/>
          <w:lang w:eastAsia="zh-CN"/>
        </w:rPr>
      </w:pPr>
    </w:p>
    <w:p>
      <w:pPr>
        <w:widowControl w:val="0"/>
        <w:numPr>
          <w:ilvl w:val="0"/>
          <w:numId w:val="0"/>
        </w:numPr>
        <w:jc w:val="center"/>
        <w:rPr>
          <w:rFonts w:hint="eastAsia" w:ascii="仿宋_GB2312" w:hAnsi="仿宋_GB2312" w:eastAsia="仿宋_GB2312" w:cs="仿宋_GB2312"/>
          <w:b/>
          <w:bCs/>
          <w:sz w:val="32"/>
          <w:szCs w:val="32"/>
          <w:lang w:eastAsia="zh-CN"/>
        </w:rPr>
      </w:pPr>
    </w:p>
    <w:p>
      <w:pPr>
        <w:widowControl w:val="0"/>
        <w:numPr>
          <w:ilvl w:val="0"/>
          <w:numId w:val="0"/>
        </w:numPr>
        <w:jc w:val="center"/>
        <w:rPr>
          <w:rFonts w:hint="eastAsia" w:ascii="仿宋_GB2312" w:hAnsi="仿宋_GB2312" w:eastAsia="仿宋_GB2312" w:cs="仿宋_GB2312"/>
          <w:b/>
          <w:bCs/>
          <w:sz w:val="32"/>
          <w:szCs w:val="32"/>
          <w:lang w:eastAsia="zh-CN"/>
        </w:rPr>
      </w:pPr>
    </w:p>
    <w:p>
      <w:pPr>
        <w:widowControl w:val="0"/>
        <w:numPr>
          <w:ilvl w:val="0"/>
          <w:numId w:val="0"/>
        </w:numPr>
        <w:jc w:val="center"/>
        <w:rPr>
          <w:rFonts w:hint="eastAsia" w:ascii="仿宋_GB2312" w:hAnsi="仿宋_GB2312" w:eastAsia="仿宋_GB2312" w:cs="仿宋_GB2312"/>
          <w:b/>
          <w:bCs/>
          <w:sz w:val="32"/>
          <w:szCs w:val="32"/>
          <w:lang w:eastAsia="zh-CN"/>
        </w:rPr>
      </w:pPr>
    </w:p>
    <w:p>
      <w:pPr>
        <w:widowControl w:val="0"/>
        <w:numPr>
          <w:ilvl w:val="0"/>
          <w:numId w:val="0"/>
        </w:numPr>
        <w:jc w:val="center"/>
        <w:rPr>
          <w:rFonts w:hint="eastAsia" w:ascii="仿宋_GB2312" w:hAnsi="仿宋_GB2312" w:eastAsia="仿宋_GB2312" w:cs="仿宋_GB2312"/>
          <w:b/>
          <w:bCs/>
          <w:sz w:val="32"/>
          <w:szCs w:val="32"/>
          <w:lang w:eastAsia="zh-CN"/>
        </w:rPr>
      </w:pPr>
    </w:p>
    <w:p>
      <w:pPr>
        <w:widowControl w:val="0"/>
        <w:numPr>
          <w:ilvl w:val="0"/>
          <w:numId w:val="0"/>
        </w:numPr>
        <w:jc w:val="center"/>
        <w:rPr>
          <w:rFonts w:hint="eastAsia" w:ascii="仿宋_GB2312" w:hAnsi="仿宋_GB2312" w:eastAsia="仿宋_GB2312" w:cs="仿宋_GB2312"/>
          <w:b/>
          <w:bCs/>
          <w:sz w:val="32"/>
          <w:szCs w:val="32"/>
          <w:lang w:eastAsia="zh-CN"/>
        </w:rPr>
      </w:pPr>
    </w:p>
    <w:p>
      <w:pPr>
        <w:widowControl w:val="0"/>
        <w:numPr>
          <w:ilvl w:val="0"/>
          <w:numId w:val="0"/>
        </w:numPr>
        <w:jc w:val="center"/>
        <w:rPr>
          <w:rFonts w:hint="eastAsia" w:ascii="仿宋_GB2312" w:hAnsi="仿宋_GB2312" w:eastAsia="仿宋_GB2312" w:cs="仿宋_GB2312"/>
          <w:b/>
          <w:bCs/>
          <w:sz w:val="32"/>
          <w:szCs w:val="32"/>
          <w:lang w:eastAsia="zh-CN"/>
        </w:rPr>
      </w:pPr>
    </w:p>
    <w:p>
      <w:pPr>
        <w:widowControl w:val="0"/>
        <w:numPr>
          <w:ilvl w:val="0"/>
          <w:numId w:val="0"/>
        </w:num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br w:type="textWrapping"/>
      </w:r>
    </w:p>
    <w:p>
      <w:pPr>
        <w:widowControl w:val="0"/>
        <w:numPr>
          <w:ilvl w:val="0"/>
          <w:numId w:val="0"/>
        </w:numPr>
        <w:jc w:val="center"/>
        <w:rPr>
          <w:rFonts w:hint="eastAsia" w:ascii="仿宋_GB2312" w:hAnsi="仿宋_GB2312" w:eastAsia="仿宋_GB2312" w:cs="仿宋_GB2312"/>
          <w:b/>
          <w:bCs/>
          <w:sz w:val="32"/>
          <w:szCs w:val="32"/>
          <w:lang w:eastAsia="zh-CN"/>
        </w:rPr>
      </w:pPr>
    </w:p>
    <w:p>
      <w:pPr>
        <w:widowControl w:val="0"/>
        <w:numPr>
          <w:ilvl w:val="0"/>
          <w:numId w:val="0"/>
        </w:numPr>
        <w:jc w:val="center"/>
        <w:rPr>
          <w:rFonts w:hint="eastAsia" w:ascii="仿宋_GB2312" w:hAnsi="仿宋_GB2312" w:eastAsia="仿宋_GB2312" w:cs="仿宋_GB2312"/>
          <w:b/>
          <w:bCs/>
          <w:sz w:val="32"/>
          <w:szCs w:val="32"/>
          <w:lang w:eastAsia="zh-CN"/>
        </w:rPr>
      </w:pPr>
    </w:p>
    <w:p>
      <w:pPr>
        <w:widowControl w:val="0"/>
        <w:numPr>
          <w:ilvl w:val="0"/>
          <w:numId w:val="0"/>
        </w:numPr>
        <w:jc w:val="center"/>
        <w:rPr>
          <w:rFonts w:hint="eastAsia" w:ascii="仿宋_GB2312" w:hAnsi="仿宋_GB2312" w:eastAsia="仿宋_GB2312" w:cs="仿宋_GB2312"/>
          <w:b/>
          <w:bCs/>
          <w:sz w:val="32"/>
          <w:szCs w:val="32"/>
          <w:lang w:eastAsia="zh-CN"/>
        </w:rPr>
      </w:pPr>
    </w:p>
    <w:p>
      <w:pPr>
        <w:widowControl w:val="0"/>
        <w:numPr>
          <w:ilvl w:val="0"/>
          <w:numId w:val="0"/>
        </w:numPr>
        <w:jc w:val="center"/>
        <w:rPr>
          <w:rFonts w:hint="eastAsia" w:ascii="仿宋_GB2312" w:hAnsi="仿宋_GB2312" w:eastAsia="仿宋_GB2312" w:cs="仿宋_GB2312"/>
          <w:b/>
          <w:bCs/>
          <w:sz w:val="32"/>
          <w:szCs w:val="32"/>
          <w:lang w:eastAsia="zh-CN"/>
        </w:rPr>
      </w:pPr>
    </w:p>
    <w:p>
      <w:pPr>
        <w:widowControl w:val="0"/>
        <w:numPr>
          <w:ilvl w:val="0"/>
          <w:numId w:val="0"/>
        </w:numPr>
        <w:jc w:val="center"/>
        <w:rPr>
          <w:rFonts w:hint="eastAsia" w:ascii="仿宋_GB2312" w:hAnsi="仿宋_GB2312" w:eastAsia="仿宋_GB2312" w:cs="仿宋_GB2312"/>
          <w:b/>
          <w:bCs/>
          <w:sz w:val="32"/>
          <w:szCs w:val="32"/>
          <w:lang w:eastAsia="zh-CN"/>
        </w:rPr>
      </w:pPr>
    </w:p>
    <w:p>
      <w:pPr>
        <w:widowControl w:val="0"/>
        <w:numPr>
          <w:ilvl w:val="0"/>
          <w:numId w:val="0"/>
        </w:numPr>
        <w:jc w:val="center"/>
        <w:rPr>
          <w:rFonts w:hint="eastAsia" w:ascii="仿宋_GB2312" w:hAnsi="仿宋_GB2312" w:eastAsia="仿宋_GB2312" w:cs="仿宋_GB2312"/>
          <w:b/>
          <w:bCs/>
          <w:sz w:val="32"/>
          <w:szCs w:val="32"/>
          <w:lang w:eastAsia="zh-CN"/>
        </w:rPr>
      </w:pPr>
    </w:p>
    <w:p>
      <w:pPr>
        <w:widowControl w:val="0"/>
        <w:numPr>
          <w:ilvl w:val="0"/>
          <w:numId w:val="0"/>
        </w:numPr>
        <w:jc w:val="center"/>
        <w:rPr>
          <w:rFonts w:hint="eastAsia" w:ascii="仿宋_GB2312" w:hAnsi="仿宋_GB2312" w:eastAsia="仿宋_GB2312" w:cs="仿宋_GB2312"/>
          <w:b/>
          <w:bCs/>
          <w:sz w:val="32"/>
          <w:szCs w:val="32"/>
          <w:lang w:eastAsia="zh-CN"/>
        </w:rPr>
      </w:pPr>
    </w:p>
    <w:p>
      <w:pPr>
        <w:widowControl w:val="0"/>
        <w:numPr>
          <w:ilvl w:val="0"/>
          <w:numId w:val="0"/>
        </w:num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第五章</w:t>
      </w:r>
      <w:r>
        <w:rPr>
          <w:rFonts w:hint="eastAsia" w:ascii="仿宋_GB2312" w:hAnsi="仿宋_GB2312" w:eastAsia="仿宋_GB2312" w:cs="仿宋_GB2312"/>
          <w:b/>
          <w:bCs/>
          <w:sz w:val="32"/>
          <w:szCs w:val="32"/>
          <w:lang w:val="en-US" w:eastAsia="zh-CN"/>
        </w:rPr>
        <w:t xml:space="preserve">  综合</w:t>
      </w:r>
      <w:r>
        <w:rPr>
          <w:rFonts w:hint="eastAsia" w:ascii="仿宋_GB2312" w:hAnsi="仿宋_GB2312" w:eastAsia="仿宋_GB2312" w:cs="仿宋_GB2312"/>
          <w:b/>
          <w:bCs/>
          <w:sz w:val="32"/>
          <w:szCs w:val="32"/>
          <w:lang w:eastAsia="zh-CN"/>
        </w:rPr>
        <w:t>评分办法</w:t>
      </w:r>
    </w:p>
    <w:p>
      <w:pPr>
        <w:widowControl w:val="0"/>
        <w:numPr>
          <w:ilvl w:val="0"/>
          <w:numId w:val="0"/>
        </w:numPr>
        <w:jc w:val="center"/>
        <w:rPr>
          <w:rFonts w:hint="eastAsia" w:hAnsi="宋体"/>
          <w:sz w:val="32"/>
          <w:szCs w:val="32"/>
          <w:lang w:eastAsia="zh-CN"/>
        </w:rPr>
      </w:pPr>
    </w:p>
    <w:tbl>
      <w:tblPr>
        <w:tblStyle w:val="5"/>
        <w:tblW w:w="108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0"/>
        <w:gridCol w:w="705"/>
        <w:gridCol w:w="9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8" w:hRule="atLeast"/>
          <w:jc w:val="center"/>
        </w:trPr>
        <w:tc>
          <w:tcPr>
            <w:tcW w:w="1060" w:type="dxa"/>
            <w:tcBorders>
              <w:top w:val="single" w:color="000000" w:sz="6" w:space="0"/>
              <w:left w:val="single" w:color="auto" w:sz="4" w:space="0"/>
              <w:bottom w:val="single" w:color="000000" w:sz="6" w:space="0"/>
              <w:right w:val="single" w:color="000000" w:sz="6" w:space="0"/>
            </w:tcBorders>
            <w:noWrap w:val="0"/>
            <w:vAlign w:val="center"/>
          </w:tcPr>
          <w:p>
            <w:pPr>
              <w:spacing w:line="300" w:lineRule="exact"/>
              <w:ind w:left="0" w:leftChars="-1" w:hanging="1"/>
              <w:jc w:val="center"/>
              <w:rPr>
                <w:rFonts w:ascii="宋体" w:hAnsi="宋体"/>
                <w:iCs/>
              </w:rPr>
            </w:pPr>
            <w:r>
              <w:rPr>
                <w:rFonts w:hint="eastAsia" w:ascii="宋体" w:hAnsi="宋体"/>
                <w:iCs/>
              </w:rPr>
              <w:t>报价承诺</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ind w:left="0" w:leftChars="-1" w:hanging="1"/>
              <w:jc w:val="center"/>
              <w:rPr>
                <w:rFonts w:ascii="宋体" w:hAnsi="宋体"/>
                <w:iCs/>
              </w:rPr>
            </w:pPr>
            <w:r>
              <w:rPr>
                <w:rFonts w:hint="eastAsia" w:ascii="宋体" w:hAnsi="宋体"/>
                <w:iCs/>
                <w:lang w:val="en-US" w:eastAsia="zh-CN"/>
              </w:rPr>
              <w:t>2</w:t>
            </w:r>
            <w:r>
              <w:rPr>
                <w:rFonts w:hint="eastAsia" w:ascii="宋体" w:hAnsi="宋体"/>
                <w:iCs/>
              </w:rPr>
              <w:t>0分</w:t>
            </w:r>
          </w:p>
        </w:tc>
        <w:tc>
          <w:tcPr>
            <w:tcW w:w="9133" w:type="dxa"/>
            <w:tcBorders>
              <w:top w:val="single" w:color="000000" w:sz="6" w:space="0"/>
              <w:left w:val="single" w:color="000000" w:sz="6" w:space="0"/>
              <w:bottom w:val="single" w:color="000000" w:sz="6" w:space="0"/>
              <w:right w:val="single" w:color="000000" w:sz="6" w:space="0"/>
            </w:tcBorders>
            <w:noWrap w:val="0"/>
            <w:vAlign w:val="center"/>
          </w:tcPr>
          <w:p>
            <w:pPr>
              <w:spacing w:line="280" w:lineRule="exact"/>
              <w:rPr>
                <w:rFonts w:ascii="宋体" w:hAnsi="宋体"/>
                <w:iCs/>
              </w:rPr>
            </w:pPr>
            <w:r>
              <w:rPr>
                <w:rFonts w:hint="eastAsia" w:ascii="宋体" w:hAnsi="宋体"/>
                <w:bCs/>
              </w:rPr>
              <w:t>承诺按采购单位提供参考价格供应食品食材并接受采购单位质量及价格监督要求的得</w:t>
            </w:r>
            <w:r>
              <w:rPr>
                <w:rFonts w:hint="eastAsia" w:ascii="宋体" w:hAnsi="宋体"/>
                <w:bCs/>
                <w:lang w:val="en-US" w:eastAsia="zh-CN"/>
              </w:rPr>
              <w:t>2</w:t>
            </w:r>
            <w:r>
              <w:rPr>
                <w:rFonts w:hint="eastAsia" w:ascii="宋体" w:hAnsi="宋体"/>
                <w:bCs/>
              </w:rPr>
              <w:t>0分，无承诺或承诺不满足要求的的不得分。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5" w:hRule="atLeast"/>
          <w:jc w:val="center"/>
        </w:trPr>
        <w:tc>
          <w:tcPr>
            <w:tcW w:w="1060" w:type="dxa"/>
            <w:tcBorders>
              <w:top w:val="single" w:color="000000" w:sz="6" w:space="0"/>
              <w:left w:val="single" w:color="000000" w:sz="6" w:space="0"/>
              <w:bottom w:val="single" w:color="auto" w:sz="4" w:space="0"/>
              <w:right w:val="single" w:color="000000" w:sz="6" w:space="0"/>
            </w:tcBorders>
            <w:noWrap w:val="0"/>
            <w:vAlign w:val="center"/>
          </w:tcPr>
          <w:p>
            <w:pPr>
              <w:spacing w:line="300" w:lineRule="exact"/>
              <w:ind w:left="0" w:leftChars="-1" w:hanging="1"/>
              <w:jc w:val="center"/>
              <w:rPr>
                <w:rFonts w:ascii="宋体" w:hAnsi="宋体"/>
                <w:iCs/>
              </w:rPr>
            </w:pPr>
            <w:r>
              <w:rPr>
                <w:rFonts w:hint="eastAsia" w:ascii="宋体" w:hAnsi="宋体"/>
                <w:iCs/>
              </w:rPr>
              <w:t>服务要求</w:t>
            </w:r>
          </w:p>
        </w:tc>
        <w:tc>
          <w:tcPr>
            <w:tcW w:w="705" w:type="dxa"/>
            <w:tcBorders>
              <w:top w:val="single" w:color="000000" w:sz="6" w:space="0"/>
              <w:left w:val="single" w:color="000000" w:sz="6" w:space="0"/>
              <w:bottom w:val="single" w:color="auto" w:sz="4" w:space="0"/>
              <w:right w:val="single" w:color="000000" w:sz="6" w:space="0"/>
            </w:tcBorders>
            <w:noWrap w:val="0"/>
            <w:vAlign w:val="center"/>
          </w:tcPr>
          <w:p>
            <w:pPr>
              <w:spacing w:line="300" w:lineRule="exact"/>
              <w:ind w:left="0" w:leftChars="-1" w:hanging="1"/>
              <w:jc w:val="center"/>
              <w:rPr>
                <w:rFonts w:ascii="宋体" w:hAnsi="宋体"/>
                <w:iCs/>
              </w:rPr>
            </w:pPr>
            <w:r>
              <w:rPr>
                <w:rFonts w:hint="eastAsia" w:ascii="宋体" w:hAnsi="宋体"/>
                <w:iCs/>
              </w:rPr>
              <w:t>20分</w:t>
            </w:r>
          </w:p>
        </w:tc>
        <w:tc>
          <w:tcPr>
            <w:tcW w:w="9133" w:type="dxa"/>
            <w:tcBorders>
              <w:top w:val="single" w:color="000000" w:sz="6" w:space="0"/>
              <w:left w:val="single" w:color="000000" w:sz="6" w:space="0"/>
              <w:bottom w:val="single" w:color="auto" w:sz="4" w:space="0"/>
              <w:right w:val="single" w:color="000000" w:sz="6" w:space="0"/>
            </w:tcBorders>
            <w:noWrap w:val="0"/>
            <w:vAlign w:val="center"/>
          </w:tcPr>
          <w:p>
            <w:pPr>
              <w:spacing w:line="280" w:lineRule="exact"/>
              <w:rPr>
                <w:rFonts w:ascii="宋体" w:hAnsi="宋体"/>
                <w:iCs/>
              </w:rPr>
            </w:pPr>
            <w:r>
              <w:rPr>
                <w:rFonts w:hint="eastAsia" w:ascii="宋体" w:hAnsi="宋体"/>
                <w:iCs/>
              </w:rPr>
              <w:t>承诺投标产品完全响应招标文件采购配送货物技术参数及响应全部服务要求的得20分。</w:t>
            </w:r>
            <w:r>
              <w:rPr>
                <w:rFonts w:hint="eastAsia" w:ascii="宋体" w:hAnsi="宋体"/>
                <w:bCs/>
              </w:rPr>
              <w:t>无承诺或承诺不满足要求的不得分，如中标后配送货物达不到采购需求的，将视为虚假应标，采购单位有权终止项目合同并拒付货款。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5" w:hRule="atLeast"/>
          <w:jc w:val="center"/>
        </w:trPr>
        <w:tc>
          <w:tcPr>
            <w:tcW w:w="1060" w:type="dxa"/>
            <w:tcBorders>
              <w:top w:val="single" w:color="000000" w:sz="6" w:space="0"/>
              <w:left w:val="single" w:color="000000" w:sz="6" w:space="0"/>
              <w:bottom w:val="single" w:color="auto" w:sz="4" w:space="0"/>
              <w:right w:val="single" w:color="000000" w:sz="6" w:space="0"/>
            </w:tcBorders>
            <w:noWrap w:val="0"/>
            <w:vAlign w:val="top"/>
          </w:tcPr>
          <w:p>
            <w:pPr>
              <w:jc w:val="center"/>
              <w:rPr>
                <w:rFonts w:hint="eastAsia"/>
              </w:rPr>
            </w:pPr>
          </w:p>
          <w:p>
            <w:pPr>
              <w:jc w:val="center"/>
              <w:rPr>
                <w:rFonts w:hint="eastAsia"/>
              </w:rPr>
            </w:pPr>
          </w:p>
          <w:p>
            <w:pPr>
              <w:jc w:val="center"/>
              <w:rPr>
                <w:rFonts w:hint="eastAsia" w:asciiTheme="minorHAnsi" w:hAnsiTheme="minorHAnsi" w:eastAsiaTheme="minorEastAsia" w:cstheme="minorBidi"/>
                <w:kern w:val="2"/>
                <w:sz w:val="21"/>
                <w:szCs w:val="24"/>
                <w:lang w:val="en-US" w:eastAsia="zh-CN" w:bidi="ar-SA"/>
              </w:rPr>
            </w:pPr>
            <w:r>
              <w:rPr>
                <w:rFonts w:hint="eastAsia"/>
              </w:rPr>
              <w:t>食品安全保障措施</w:t>
            </w:r>
          </w:p>
        </w:tc>
        <w:tc>
          <w:tcPr>
            <w:tcW w:w="705" w:type="dxa"/>
            <w:tcBorders>
              <w:top w:val="single" w:color="000000" w:sz="6" w:space="0"/>
              <w:left w:val="single" w:color="000000" w:sz="6" w:space="0"/>
              <w:bottom w:val="single" w:color="auto" w:sz="4" w:space="0"/>
              <w:right w:val="single" w:color="000000" w:sz="6" w:space="0"/>
            </w:tcBorders>
            <w:noWrap w:val="0"/>
            <w:vAlign w:val="top"/>
          </w:tcPr>
          <w:p>
            <w:pPr>
              <w:jc w:val="center"/>
              <w:rPr>
                <w:rFonts w:hint="eastAsia"/>
              </w:rPr>
            </w:pPr>
          </w:p>
          <w:p>
            <w:pPr>
              <w:jc w:val="center"/>
              <w:rPr>
                <w:rFonts w:hint="eastAsia"/>
              </w:rPr>
            </w:pPr>
          </w:p>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2</w:t>
            </w:r>
            <w:r>
              <w:rPr>
                <w:rFonts w:hint="eastAsia"/>
              </w:rPr>
              <w:t>0分</w:t>
            </w:r>
          </w:p>
        </w:tc>
        <w:tc>
          <w:tcPr>
            <w:tcW w:w="9133" w:type="dxa"/>
            <w:tcBorders>
              <w:top w:val="single" w:color="000000" w:sz="6" w:space="0"/>
              <w:left w:val="single" w:color="000000" w:sz="6" w:space="0"/>
              <w:bottom w:val="single" w:color="auto" w:sz="4" w:space="0"/>
              <w:right w:val="single" w:color="000000" w:sz="6" w:space="0"/>
            </w:tcBorders>
            <w:noWrap w:val="0"/>
            <w:vAlign w:val="top"/>
          </w:tcPr>
          <w:p>
            <w:pPr>
              <w:spacing w:line="320" w:lineRule="exact"/>
              <w:rPr>
                <w:rFonts w:hint="eastAsia"/>
              </w:rPr>
            </w:pPr>
            <w:r>
              <w:rPr>
                <w:rFonts w:hint="eastAsia"/>
              </w:rPr>
              <w:t>根据供应商为保证食品安全应制定食品安全保障措施、食品安全事故责任承诺、服务承诺。</w:t>
            </w:r>
          </w:p>
          <w:p>
            <w:pPr>
              <w:spacing w:line="320" w:lineRule="exact"/>
              <w:rPr>
                <w:rFonts w:cs="宋体"/>
                <w:color w:val="000000"/>
                <w:shd w:val="clear" w:color="auto" w:fill="FFFFFF"/>
              </w:rPr>
            </w:pPr>
            <w:r>
              <w:rPr>
                <w:rFonts w:hint="eastAsia" w:cs="宋体"/>
                <w:color w:val="000000"/>
                <w:shd w:val="clear" w:color="auto" w:fill="FFFFFF"/>
              </w:rPr>
              <w:t>①</w:t>
            </w:r>
            <w:r>
              <w:rPr>
                <w:rFonts w:hint="eastAsia"/>
              </w:rPr>
              <w:t>保障措施</w:t>
            </w:r>
            <w:r>
              <w:rPr>
                <w:rFonts w:cs="宋体"/>
                <w:color w:val="000000"/>
                <w:shd w:val="clear" w:color="auto" w:fill="FFFFFF"/>
              </w:rPr>
              <w:t>科学、合理、规范、可操作性强得20</w:t>
            </w:r>
            <w:r>
              <w:rPr>
                <w:rFonts w:hint="eastAsia" w:cs="宋体"/>
                <w:color w:val="000000"/>
                <w:shd w:val="clear" w:color="auto" w:fill="FFFFFF"/>
              </w:rPr>
              <w:t>-</w:t>
            </w:r>
            <w:r>
              <w:rPr>
                <w:rFonts w:hint="default" w:cs="宋体"/>
                <w:color w:val="000000"/>
                <w:shd w:val="clear" w:color="auto" w:fill="FFFFFF"/>
              </w:rPr>
              <w:t>12</w:t>
            </w:r>
            <w:r>
              <w:rPr>
                <w:rFonts w:cs="宋体"/>
                <w:color w:val="000000"/>
                <w:shd w:val="clear" w:color="auto" w:fill="FFFFFF"/>
              </w:rPr>
              <w:t>分</w:t>
            </w:r>
            <w:r>
              <w:rPr>
                <w:rFonts w:hint="eastAsia" w:cs="宋体"/>
                <w:color w:val="000000"/>
                <w:shd w:val="clear" w:color="auto" w:fill="FFFFFF"/>
              </w:rPr>
              <w:t>；</w:t>
            </w:r>
          </w:p>
          <w:p>
            <w:pPr>
              <w:spacing w:line="320" w:lineRule="exact"/>
              <w:rPr>
                <w:rFonts w:cs="宋体"/>
                <w:color w:val="000000"/>
                <w:shd w:val="clear" w:color="auto" w:fill="FFFFFF"/>
              </w:rPr>
            </w:pPr>
            <w:r>
              <w:rPr>
                <w:rFonts w:hint="eastAsia" w:cs="宋体"/>
                <w:color w:val="000000"/>
                <w:shd w:val="clear" w:color="auto" w:fill="FFFFFF"/>
              </w:rPr>
              <w:t>②</w:t>
            </w:r>
            <w:r>
              <w:rPr>
                <w:rFonts w:hint="eastAsia"/>
              </w:rPr>
              <w:t>保障措施</w:t>
            </w:r>
            <w:r>
              <w:rPr>
                <w:rFonts w:cs="宋体"/>
                <w:color w:val="000000"/>
                <w:shd w:val="clear" w:color="auto" w:fill="FFFFFF"/>
              </w:rPr>
              <w:t>基本详细，基本完整，内容不够充实丰富</w:t>
            </w:r>
            <w:r>
              <w:rPr>
                <w:rFonts w:hint="eastAsia" w:cs="宋体"/>
                <w:color w:val="000000"/>
                <w:shd w:val="clear" w:color="auto" w:fill="FFFFFF"/>
              </w:rPr>
              <w:t>得</w:t>
            </w:r>
            <w:r>
              <w:rPr>
                <w:rFonts w:hint="default" w:cs="宋体"/>
                <w:color w:val="000000"/>
                <w:shd w:val="clear" w:color="auto" w:fill="FFFFFF"/>
              </w:rPr>
              <w:t>12</w:t>
            </w:r>
            <w:r>
              <w:rPr>
                <w:rFonts w:hint="eastAsia" w:cs="宋体"/>
                <w:color w:val="000000"/>
                <w:shd w:val="clear" w:color="auto" w:fill="FFFFFF"/>
              </w:rPr>
              <w:t>-5分；</w:t>
            </w:r>
          </w:p>
          <w:p>
            <w:pPr>
              <w:spacing w:line="320" w:lineRule="exact"/>
              <w:rPr>
                <w:rFonts w:hint="eastAsia" w:cs="宋体"/>
                <w:color w:val="000000"/>
                <w:shd w:val="clear" w:color="auto" w:fill="FFFFFF"/>
              </w:rPr>
            </w:pPr>
            <w:r>
              <w:rPr>
                <w:rFonts w:hint="eastAsia" w:cs="宋体"/>
                <w:color w:val="000000"/>
                <w:shd w:val="clear" w:color="auto" w:fill="FFFFFF"/>
              </w:rPr>
              <w:t>③</w:t>
            </w:r>
            <w:r>
              <w:rPr>
                <w:rFonts w:hint="eastAsia"/>
              </w:rPr>
              <w:t>保障措施</w:t>
            </w:r>
            <w:r>
              <w:rPr>
                <w:rFonts w:cs="宋体"/>
                <w:color w:val="000000"/>
                <w:shd w:val="clear" w:color="auto" w:fill="FFFFFF"/>
              </w:rPr>
              <w:t>内容一般</w:t>
            </w:r>
            <w:r>
              <w:rPr>
                <w:rFonts w:hint="eastAsia" w:cs="宋体"/>
                <w:color w:val="000000"/>
                <w:shd w:val="clear" w:color="auto" w:fill="FFFFFF"/>
              </w:rPr>
              <w:t>，项目针对性不强得4-1分；</w:t>
            </w:r>
          </w:p>
          <w:p>
            <w:pPr>
              <w:spacing w:line="320" w:lineRule="exact"/>
              <w:rPr>
                <w:rFonts w:hint="eastAsia" w:asciiTheme="minorHAnsi" w:hAnsiTheme="minorHAnsi" w:eastAsiaTheme="minorEastAsia" w:cstheme="minorBidi"/>
                <w:kern w:val="2"/>
                <w:sz w:val="21"/>
                <w:szCs w:val="24"/>
                <w:lang w:val="en-US" w:eastAsia="zh-CN" w:bidi="ar-SA"/>
              </w:rPr>
            </w:pPr>
            <w:r>
              <w:rPr>
                <w:rFonts w:hint="eastAsia" w:cs="宋体"/>
                <w:color w:val="000000"/>
                <w:shd w:val="clear" w:color="auto" w:fill="FFFFFF"/>
              </w:rPr>
              <w:t>④不提供不得分。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97" w:hRule="atLeast"/>
          <w:jc w:val="center"/>
        </w:trPr>
        <w:tc>
          <w:tcPr>
            <w:tcW w:w="1060" w:type="dxa"/>
            <w:tcBorders>
              <w:top w:val="single" w:color="000000" w:sz="6" w:space="0"/>
              <w:left w:val="single" w:color="000000" w:sz="6" w:space="0"/>
              <w:bottom w:val="single" w:color="auto" w:sz="4" w:space="0"/>
              <w:right w:val="single" w:color="000000" w:sz="6" w:space="0"/>
            </w:tcBorders>
            <w:noWrap w:val="0"/>
            <w:vAlign w:val="center"/>
          </w:tcPr>
          <w:p>
            <w:pPr>
              <w:spacing w:line="300" w:lineRule="exact"/>
              <w:ind w:left="0" w:leftChars="-1" w:hanging="1"/>
              <w:jc w:val="center"/>
              <w:rPr>
                <w:rFonts w:ascii="宋体" w:hAnsi="宋体"/>
                <w:iCs/>
              </w:rPr>
            </w:pPr>
            <w:r>
              <w:rPr>
                <w:rFonts w:hint="eastAsia" w:ascii="宋体" w:hAnsi="宋体"/>
              </w:rPr>
              <w:t>食材供应保障</w:t>
            </w:r>
          </w:p>
        </w:tc>
        <w:tc>
          <w:tcPr>
            <w:tcW w:w="705" w:type="dxa"/>
            <w:tcBorders>
              <w:top w:val="single" w:color="000000" w:sz="6" w:space="0"/>
              <w:left w:val="single" w:color="000000" w:sz="6" w:space="0"/>
              <w:bottom w:val="single" w:color="auto" w:sz="4" w:space="0"/>
              <w:right w:val="single" w:color="000000" w:sz="6" w:space="0"/>
            </w:tcBorders>
            <w:noWrap w:val="0"/>
            <w:vAlign w:val="center"/>
          </w:tcPr>
          <w:p>
            <w:pPr>
              <w:spacing w:line="300" w:lineRule="exact"/>
              <w:ind w:left="0" w:leftChars="-1" w:hanging="1"/>
              <w:jc w:val="center"/>
              <w:rPr>
                <w:rFonts w:ascii="宋体" w:hAnsi="宋体"/>
                <w:iCs/>
              </w:rPr>
            </w:pPr>
            <w:r>
              <w:rPr>
                <w:rFonts w:hint="eastAsia" w:ascii="宋体" w:hAnsi="宋体"/>
                <w:iCs/>
              </w:rPr>
              <w:t>10分</w:t>
            </w:r>
          </w:p>
        </w:tc>
        <w:tc>
          <w:tcPr>
            <w:tcW w:w="9133" w:type="dxa"/>
            <w:tcBorders>
              <w:top w:val="single" w:color="000000" w:sz="6" w:space="0"/>
              <w:left w:val="single" w:color="000000" w:sz="6" w:space="0"/>
              <w:bottom w:val="single" w:color="auto" w:sz="4" w:space="0"/>
              <w:right w:val="single" w:color="000000" w:sz="6" w:space="0"/>
            </w:tcBorders>
            <w:noWrap w:val="0"/>
            <w:vAlign w:val="center"/>
          </w:tcPr>
          <w:p>
            <w:pPr>
              <w:widowControl/>
              <w:spacing w:line="280" w:lineRule="exact"/>
              <w:jc w:val="left"/>
              <w:rPr>
                <w:rFonts w:ascii="宋体" w:hAnsi="宋体"/>
              </w:rPr>
            </w:pPr>
            <w:r>
              <w:rPr>
                <w:rFonts w:hint="eastAsia" w:ascii="宋体" w:hAnsi="宋体"/>
              </w:rPr>
              <w:t>1.投标单位提供2023年1月1日至今具有资质的第三方检测机构出具的主要食材如肉类、鸡蛋、应季无公害蔬菜等食材的检验报告或检疫合格证明，检测报告送检单位为投标单位或与投标单位有供销关系的供应商，全部提供的得6分，每少一类扣2分，扣完为止。</w:t>
            </w:r>
          </w:p>
          <w:p>
            <w:pPr>
              <w:widowControl/>
              <w:spacing w:line="280" w:lineRule="exact"/>
              <w:jc w:val="left"/>
              <w:rPr>
                <w:rFonts w:hint="eastAsia" w:ascii="宋体" w:hAnsi="宋体"/>
              </w:rPr>
            </w:pPr>
            <w:r>
              <w:rPr>
                <w:rFonts w:hint="eastAsia" w:ascii="宋体" w:hAnsi="宋体"/>
              </w:rPr>
              <w:t>注:无有效证明材料或提供材料不全的不得分。</w:t>
            </w:r>
            <w:r>
              <w:rPr>
                <w:rFonts w:hint="eastAsia" w:ascii="宋体" w:hAnsi="宋体"/>
              </w:rPr>
              <w:br w:type="textWrapping"/>
            </w:r>
            <w:r>
              <w:rPr>
                <w:rFonts w:hint="eastAsia" w:ascii="宋体" w:hAnsi="宋体"/>
              </w:rPr>
              <w:t xml:space="preserve">2.投标单位承诺在合同签订期限内采购小微企业食材且农产品比例达到85%以上得2分。 </w:t>
            </w:r>
          </w:p>
          <w:p>
            <w:pPr>
              <w:widowControl/>
              <w:spacing w:line="280" w:lineRule="exact"/>
              <w:jc w:val="left"/>
              <w:rPr>
                <w:rFonts w:hint="eastAsia" w:ascii="宋体" w:hAnsi="宋体"/>
              </w:rPr>
            </w:pPr>
            <w:r>
              <w:rPr>
                <w:rFonts w:hint="eastAsia" w:ascii="宋体" w:hAnsi="宋体"/>
              </w:rPr>
              <w:t>3.投标单位承诺所采购食材以省内食材为主，若省内无法生产的食材，报经采购单位备案通过后，方才购买外省地食材的得2分。</w:t>
            </w:r>
          </w:p>
          <w:p>
            <w:pPr>
              <w:widowControl/>
              <w:spacing w:line="280" w:lineRule="exact"/>
              <w:jc w:val="left"/>
              <w:rPr>
                <w:rFonts w:ascii="宋体" w:hAnsi="宋体"/>
                <w:iCs/>
              </w:rPr>
            </w:pPr>
            <w:r>
              <w:rPr>
                <w:rFonts w:hint="eastAsia" w:ascii="宋体" w:hAnsi="宋体"/>
              </w:rPr>
              <w:t>注：上述承诺格式自拟，无承诺或承诺不满足的不得分。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1" w:hRule="atLeast"/>
          <w:jc w:val="center"/>
        </w:trPr>
        <w:tc>
          <w:tcPr>
            <w:tcW w:w="1060" w:type="dxa"/>
            <w:tcBorders>
              <w:top w:val="single" w:color="000000" w:sz="6" w:space="0"/>
              <w:left w:val="single" w:color="000000" w:sz="6" w:space="0"/>
              <w:bottom w:val="single" w:color="auto" w:sz="4" w:space="0"/>
              <w:right w:val="single" w:color="000000" w:sz="6" w:space="0"/>
            </w:tcBorders>
            <w:noWrap w:val="0"/>
            <w:vAlign w:val="center"/>
          </w:tcPr>
          <w:p>
            <w:pPr>
              <w:spacing w:line="300" w:lineRule="exact"/>
              <w:ind w:left="0" w:leftChars="-1" w:hanging="1"/>
              <w:jc w:val="center"/>
              <w:rPr>
                <w:rFonts w:ascii="宋体" w:hAnsi="宋体"/>
              </w:rPr>
            </w:pPr>
            <w:r>
              <w:rPr>
                <w:rFonts w:hint="eastAsia" w:ascii="宋体" w:hAnsi="宋体"/>
              </w:rPr>
              <w:t>配送方案</w:t>
            </w:r>
          </w:p>
        </w:tc>
        <w:tc>
          <w:tcPr>
            <w:tcW w:w="705" w:type="dxa"/>
            <w:tcBorders>
              <w:top w:val="single" w:color="000000" w:sz="6" w:space="0"/>
              <w:left w:val="single" w:color="000000" w:sz="6" w:space="0"/>
              <w:bottom w:val="single" w:color="auto" w:sz="4" w:space="0"/>
              <w:right w:val="single" w:color="000000" w:sz="6" w:space="0"/>
            </w:tcBorders>
            <w:noWrap w:val="0"/>
            <w:vAlign w:val="center"/>
          </w:tcPr>
          <w:p>
            <w:pPr>
              <w:widowControl/>
              <w:spacing w:line="280" w:lineRule="exact"/>
              <w:jc w:val="center"/>
              <w:rPr>
                <w:rFonts w:ascii="宋体" w:hAnsi="宋体"/>
              </w:rPr>
            </w:pPr>
            <w:r>
              <w:rPr>
                <w:rFonts w:hint="eastAsia" w:ascii="宋体" w:hAnsi="宋体"/>
              </w:rPr>
              <w:t>5分</w:t>
            </w:r>
          </w:p>
        </w:tc>
        <w:tc>
          <w:tcPr>
            <w:tcW w:w="9133" w:type="dxa"/>
            <w:tcBorders>
              <w:top w:val="single" w:color="000000" w:sz="6" w:space="0"/>
              <w:left w:val="single" w:color="000000" w:sz="6" w:space="0"/>
              <w:bottom w:val="single" w:color="auto" w:sz="4" w:space="0"/>
              <w:right w:val="single" w:color="000000" w:sz="6" w:space="0"/>
            </w:tcBorders>
            <w:noWrap w:val="0"/>
            <w:vAlign w:val="center"/>
          </w:tcPr>
          <w:p>
            <w:pPr>
              <w:widowControl/>
              <w:spacing w:line="280" w:lineRule="exact"/>
              <w:jc w:val="left"/>
              <w:rPr>
                <w:rFonts w:ascii="宋体" w:hAnsi="宋体"/>
              </w:rPr>
            </w:pPr>
            <w:r>
              <w:rPr>
                <w:rFonts w:hint="eastAsia" w:ascii="宋体" w:hAnsi="宋体"/>
              </w:rPr>
              <w:t>根据投标单位针对本项目营养餐开餐点制定整体配送方案： 包括①配送车辆的安排方案； ②配送人员工作职责方案； ③配送信息化方案。具有上述所有子方案且内容均完整可行的得5分，每少一项子方案或子方案中存在缺陷或不合理不可行的扣2分，扣完为止。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7" w:hRule="atLeast"/>
          <w:jc w:val="center"/>
        </w:trPr>
        <w:tc>
          <w:tcPr>
            <w:tcW w:w="1060" w:type="dxa"/>
            <w:tcBorders>
              <w:top w:val="single" w:color="000000" w:sz="6" w:space="0"/>
              <w:left w:val="single" w:color="000000" w:sz="6" w:space="0"/>
              <w:bottom w:val="single" w:color="auto" w:sz="4" w:space="0"/>
              <w:right w:val="single" w:color="000000" w:sz="6" w:space="0"/>
            </w:tcBorders>
            <w:noWrap w:val="0"/>
            <w:vAlign w:val="center"/>
          </w:tcPr>
          <w:p>
            <w:pPr>
              <w:spacing w:line="300" w:lineRule="exact"/>
              <w:rPr>
                <w:rFonts w:ascii="宋体" w:hAnsi="宋体"/>
              </w:rPr>
            </w:pPr>
            <w:r>
              <w:rPr>
                <w:rFonts w:hint="eastAsia" w:ascii="宋体" w:hAnsi="宋体"/>
              </w:rPr>
              <w:t>配送事故应急预案</w:t>
            </w:r>
          </w:p>
        </w:tc>
        <w:tc>
          <w:tcPr>
            <w:tcW w:w="705" w:type="dxa"/>
            <w:tcBorders>
              <w:top w:val="single" w:color="000000" w:sz="6" w:space="0"/>
              <w:left w:val="single" w:color="000000" w:sz="6" w:space="0"/>
              <w:bottom w:val="single" w:color="auto" w:sz="4" w:space="0"/>
              <w:right w:val="single" w:color="000000" w:sz="6" w:space="0"/>
            </w:tcBorders>
            <w:noWrap w:val="0"/>
            <w:vAlign w:val="center"/>
          </w:tcPr>
          <w:p>
            <w:pPr>
              <w:widowControl/>
              <w:spacing w:line="280" w:lineRule="exact"/>
              <w:jc w:val="center"/>
              <w:rPr>
                <w:rFonts w:ascii="宋体" w:hAnsi="宋体"/>
              </w:rPr>
            </w:pPr>
            <w:r>
              <w:rPr>
                <w:rFonts w:hint="eastAsia" w:ascii="宋体" w:hAnsi="宋体"/>
              </w:rPr>
              <w:t>5分</w:t>
            </w:r>
          </w:p>
        </w:tc>
        <w:tc>
          <w:tcPr>
            <w:tcW w:w="9133" w:type="dxa"/>
            <w:tcBorders>
              <w:top w:val="single" w:color="000000" w:sz="6" w:space="0"/>
              <w:left w:val="single" w:color="000000" w:sz="6" w:space="0"/>
              <w:bottom w:val="single" w:color="auto" w:sz="4" w:space="0"/>
              <w:right w:val="single" w:color="000000" w:sz="6" w:space="0"/>
            </w:tcBorders>
            <w:noWrap w:val="0"/>
            <w:vAlign w:val="center"/>
          </w:tcPr>
          <w:p>
            <w:pPr>
              <w:widowControl/>
              <w:spacing w:line="280" w:lineRule="exact"/>
              <w:jc w:val="left"/>
              <w:rPr>
                <w:rFonts w:ascii="宋体" w:hAnsi="宋体"/>
              </w:rPr>
            </w:pPr>
            <w:r>
              <w:rPr>
                <w:rFonts w:hint="eastAsia" w:ascii="宋体" w:hAnsi="宋体"/>
              </w:rPr>
              <w:t>投标单位提供针对发生食品配送事故或特殊情况配送处理的应急预案，须科学、合理、可行：①有清晰表明事故的责任权利义务；②着重提出应急处理预案； ③有善后处理的方法和措施；④着重提出疫情防控预案。以上方案详细完整、合理可行的得5分，方案较完善、较合理且可行的得3-4分，方案存有缺陷但仍可行的得1-2分，方案有重大缺陷或不可行不合理不得分。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7" w:hRule="atLeast"/>
          <w:jc w:val="center"/>
        </w:trPr>
        <w:tc>
          <w:tcPr>
            <w:tcW w:w="1060" w:type="dxa"/>
            <w:tcBorders>
              <w:top w:val="single" w:color="000000" w:sz="6" w:space="0"/>
              <w:left w:val="single" w:color="000000" w:sz="6" w:space="0"/>
              <w:bottom w:val="single" w:color="auto" w:sz="4" w:space="0"/>
              <w:right w:val="single" w:color="000000" w:sz="6" w:space="0"/>
            </w:tcBorders>
            <w:noWrap w:val="0"/>
            <w:vAlign w:val="top"/>
          </w:tcPr>
          <w:p>
            <w:pPr>
              <w:spacing w:line="400" w:lineRule="exact"/>
              <w:jc w:val="center"/>
              <w:rPr>
                <w:rFonts w:hint="eastAsia" w:cs="宋体" w:asciiTheme="minorHAnsi" w:hAnsiTheme="minorHAnsi" w:eastAsiaTheme="minorEastAsia"/>
                <w:kern w:val="2"/>
                <w:sz w:val="21"/>
                <w:szCs w:val="24"/>
                <w:lang w:val="en-US" w:eastAsia="zh-CN" w:bidi="ar-SA"/>
              </w:rPr>
            </w:pPr>
            <w:r>
              <w:rPr>
                <w:rFonts w:hint="eastAsia" w:cs="宋体"/>
                <w:iCs/>
              </w:rPr>
              <w:t>投标人信誉</w:t>
            </w:r>
          </w:p>
        </w:tc>
        <w:tc>
          <w:tcPr>
            <w:tcW w:w="705" w:type="dxa"/>
            <w:tcBorders>
              <w:top w:val="single" w:color="000000" w:sz="6" w:space="0"/>
              <w:left w:val="single" w:color="000000" w:sz="6" w:space="0"/>
              <w:bottom w:val="single" w:color="auto" w:sz="4" w:space="0"/>
              <w:right w:val="single" w:color="000000" w:sz="6" w:space="0"/>
            </w:tcBorders>
            <w:noWrap w:val="0"/>
            <w:vAlign w:val="center"/>
          </w:tcPr>
          <w:p>
            <w:pPr>
              <w:spacing w:line="0" w:lineRule="atLeast"/>
              <w:jc w:val="center"/>
              <w:rPr>
                <w:rFonts w:hint="eastAsia" w:asciiTheme="minorHAnsi" w:hAnsiTheme="minorHAnsi" w:eastAsiaTheme="minorEastAsia" w:cstheme="minorBidi"/>
                <w:kern w:val="2"/>
                <w:sz w:val="21"/>
                <w:szCs w:val="24"/>
                <w:lang w:val="en-US" w:eastAsia="zh-CN" w:bidi="ar-SA"/>
              </w:rPr>
            </w:pPr>
            <w:r>
              <w:rPr>
                <w:rFonts w:hint="eastAsia" w:cs="宋体"/>
                <w:iCs/>
              </w:rPr>
              <w:t>5分</w:t>
            </w:r>
          </w:p>
        </w:tc>
        <w:tc>
          <w:tcPr>
            <w:tcW w:w="9133" w:type="dxa"/>
            <w:tcBorders>
              <w:top w:val="single" w:color="000000" w:sz="6" w:space="0"/>
              <w:left w:val="single" w:color="000000" w:sz="6" w:space="0"/>
              <w:bottom w:val="single" w:color="auto" w:sz="4" w:space="0"/>
              <w:right w:val="single" w:color="000000" w:sz="6" w:space="0"/>
            </w:tcBorders>
            <w:noWrap w:val="0"/>
            <w:vAlign w:val="center"/>
          </w:tcPr>
          <w:p>
            <w:pPr>
              <w:spacing w:line="0" w:lineRule="atLeast"/>
              <w:rPr>
                <w:rFonts w:hint="eastAsia" w:asciiTheme="minorHAnsi" w:hAnsiTheme="minorHAnsi" w:eastAsiaTheme="minorEastAsia" w:cstheme="minorBidi"/>
                <w:kern w:val="2"/>
                <w:sz w:val="21"/>
                <w:szCs w:val="24"/>
                <w:lang w:val="en-US" w:eastAsia="zh-CN" w:bidi="ar-SA"/>
              </w:rPr>
            </w:pPr>
            <w:r>
              <w:rPr>
                <w:rFonts w:hint="eastAsia"/>
                <w:iCs/>
              </w:rPr>
              <w:t>根据投标人在过去两年的商业信誉情况，</w:t>
            </w:r>
            <w:r>
              <w:rPr>
                <w:rFonts w:hint="eastAsia"/>
                <w:iCs/>
                <w:lang w:val="en-US" w:eastAsia="zh-CN"/>
              </w:rPr>
              <w:t>提供</w:t>
            </w:r>
            <w:r>
              <w:rPr>
                <w:rFonts w:hint="eastAsia"/>
                <w:iCs/>
              </w:rPr>
              <w:t>得5分（所有复印件须加盖单位公章，原件备查），不提供不得分。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7" w:hRule="atLeast"/>
          <w:jc w:val="center"/>
        </w:trPr>
        <w:tc>
          <w:tcPr>
            <w:tcW w:w="1060" w:type="dxa"/>
            <w:tcBorders>
              <w:top w:val="single" w:color="000000" w:sz="6" w:space="0"/>
              <w:left w:val="single" w:color="000000" w:sz="6" w:space="0"/>
              <w:bottom w:val="single" w:color="auto" w:sz="4" w:space="0"/>
              <w:right w:val="single" w:color="000000" w:sz="6" w:space="0"/>
            </w:tcBorders>
            <w:noWrap w:val="0"/>
            <w:vAlign w:val="top"/>
          </w:tcPr>
          <w:p>
            <w:pPr>
              <w:spacing w:line="400" w:lineRule="exact"/>
              <w:jc w:val="center"/>
              <w:rPr>
                <w:rFonts w:hint="eastAsia" w:cs="宋体" w:asciiTheme="minorHAnsi" w:hAnsiTheme="minorHAnsi" w:eastAsiaTheme="minorEastAsia"/>
                <w:kern w:val="2"/>
                <w:sz w:val="21"/>
                <w:szCs w:val="24"/>
                <w:lang w:val="en-US" w:eastAsia="zh-CN" w:bidi="ar-SA"/>
              </w:rPr>
            </w:pPr>
            <w:r>
              <w:rPr>
                <w:rFonts w:hint="eastAsia"/>
                <w:color w:val="000000"/>
              </w:rPr>
              <w:t>质量及其它服务承诺评价</w:t>
            </w:r>
          </w:p>
        </w:tc>
        <w:tc>
          <w:tcPr>
            <w:tcW w:w="705" w:type="dxa"/>
            <w:tcBorders>
              <w:top w:val="single" w:color="000000" w:sz="6" w:space="0"/>
              <w:left w:val="single" w:color="000000" w:sz="6" w:space="0"/>
              <w:bottom w:val="single" w:color="auto" w:sz="4" w:space="0"/>
              <w:right w:val="single" w:color="000000" w:sz="6" w:space="0"/>
            </w:tcBorders>
            <w:noWrap w:val="0"/>
            <w:vAlign w:val="center"/>
          </w:tcPr>
          <w:p>
            <w:pPr>
              <w:spacing w:line="0" w:lineRule="atLeast"/>
              <w:jc w:val="center"/>
              <w:rPr>
                <w:rFonts w:hint="eastAsia" w:asciiTheme="minorHAnsi" w:hAnsiTheme="minorHAnsi" w:eastAsiaTheme="minorEastAsia" w:cstheme="minorBidi"/>
                <w:color w:val="000000"/>
                <w:kern w:val="2"/>
                <w:sz w:val="21"/>
                <w:szCs w:val="24"/>
                <w:lang w:val="en-US" w:eastAsia="zh-CN" w:bidi="ar-SA"/>
              </w:rPr>
            </w:pPr>
            <w:r>
              <w:rPr>
                <w:rFonts w:hint="default"/>
                <w:color w:val="000000"/>
              </w:rPr>
              <w:t>5</w:t>
            </w:r>
            <w:r>
              <w:rPr>
                <w:rFonts w:hint="eastAsia"/>
                <w:color w:val="000000"/>
              </w:rPr>
              <w:t>分</w:t>
            </w:r>
          </w:p>
        </w:tc>
        <w:tc>
          <w:tcPr>
            <w:tcW w:w="9133" w:type="dxa"/>
            <w:tcBorders>
              <w:top w:val="single" w:color="000000" w:sz="6" w:space="0"/>
              <w:left w:val="single" w:color="000000" w:sz="6" w:space="0"/>
              <w:bottom w:val="single" w:color="auto" w:sz="4" w:space="0"/>
              <w:right w:val="single" w:color="000000" w:sz="6" w:space="0"/>
            </w:tcBorders>
            <w:noWrap w:val="0"/>
            <w:vAlign w:val="center"/>
          </w:tcPr>
          <w:p>
            <w:pPr>
              <w:spacing w:line="320" w:lineRule="exact"/>
              <w:rPr>
                <w:rFonts w:cs="宋体"/>
                <w:color w:val="000000"/>
                <w:shd w:val="clear" w:color="auto" w:fill="FFFFFF"/>
              </w:rPr>
            </w:pPr>
            <w:r>
              <w:rPr>
                <w:rFonts w:hint="eastAsia" w:cs="宋体"/>
                <w:color w:val="000000"/>
                <w:shd w:val="clear" w:color="auto" w:fill="FFFFFF"/>
              </w:rPr>
              <w:t>①</w:t>
            </w:r>
            <w:r>
              <w:rPr>
                <w:rFonts w:hint="eastAsia"/>
              </w:rPr>
              <w:t>售后服务承诺</w:t>
            </w:r>
            <w:r>
              <w:rPr>
                <w:rFonts w:cs="宋体"/>
                <w:color w:val="000000"/>
                <w:shd w:val="clear" w:color="auto" w:fill="FFFFFF"/>
              </w:rPr>
              <w:t>科学、合理、规范、可操作性强得5</w:t>
            </w:r>
            <w:r>
              <w:rPr>
                <w:rFonts w:hint="eastAsia" w:cs="宋体"/>
                <w:color w:val="000000"/>
                <w:shd w:val="clear" w:color="auto" w:fill="FFFFFF"/>
              </w:rPr>
              <w:t>-3</w:t>
            </w:r>
            <w:r>
              <w:rPr>
                <w:rFonts w:cs="宋体"/>
                <w:color w:val="000000"/>
                <w:shd w:val="clear" w:color="auto" w:fill="FFFFFF"/>
              </w:rPr>
              <w:t>分</w:t>
            </w:r>
            <w:r>
              <w:rPr>
                <w:rFonts w:hint="eastAsia" w:cs="宋体"/>
                <w:color w:val="000000"/>
                <w:shd w:val="clear" w:color="auto" w:fill="FFFFFF"/>
              </w:rPr>
              <w:t>；</w:t>
            </w:r>
          </w:p>
          <w:p>
            <w:pPr>
              <w:spacing w:line="320" w:lineRule="exact"/>
              <w:rPr>
                <w:rFonts w:cs="宋体"/>
                <w:color w:val="000000"/>
                <w:shd w:val="clear" w:color="auto" w:fill="FFFFFF"/>
              </w:rPr>
            </w:pPr>
            <w:r>
              <w:rPr>
                <w:rFonts w:hint="eastAsia" w:cs="宋体"/>
                <w:color w:val="000000"/>
                <w:shd w:val="clear" w:color="auto" w:fill="FFFFFF"/>
              </w:rPr>
              <w:t>②</w:t>
            </w:r>
            <w:r>
              <w:rPr>
                <w:rFonts w:hint="eastAsia"/>
              </w:rPr>
              <w:t>售后服务承诺</w:t>
            </w:r>
            <w:r>
              <w:rPr>
                <w:rFonts w:cs="宋体"/>
                <w:color w:val="000000"/>
                <w:shd w:val="clear" w:color="auto" w:fill="FFFFFF"/>
              </w:rPr>
              <w:t>基本详细，基本完整，内容不够充实丰富</w:t>
            </w:r>
            <w:r>
              <w:rPr>
                <w:rFonts w:hint="eastAsia" w:cs="宋体"/>
                <w:color w:val="000000"/>
                <w:shd w:val="clear" w:color="auto" w:fill="FFFFFF"/>
              </w:rPr>
              <w:t>得</w:t>
            </w:r>
            <w:r>
              <w:rPr>
                <w:rFonts w:hint="default" w:cs="宋体"/>
                <w:color w:val="000000"/>
                <w:shd w:val="clear" w:color="auto" w:fill="FFFFFF"/>
              </w:rPr>
              <w:t>3</w:t>
            </w:r>
            <w:r>
              <w:rPr>
                <w:rFonts w:hint="eastAsia" w:cs="宋体"/>
                <w:color w:val="000000"/>
                <w:shd w:val="clear" w:color="auto" w:fill="FFFFFF"/>
              </w:rPr>
              <w:t>分；</w:t>
            </w:r>
          </w:p>
          <w:p>
            <w:pPr>
              <w:spacing w:line="320" w:lineRule="exact"/>
              <w:rPr>
                <w:rFonts w:hint="eastAsia" w:cs="宋体"/>
                <w:color w:val="000000"/>
                <w:shd w:val="clear" w:color="auto" w:fill="FFFFFF"/>
              </w:rPr>
            </w:pPr>
            <w:r>
              <w:rPr>
                <w:rFonts w:hint="eastAsia" w:cs="宋体"/>
                <w:color w:val="000000"/>
                <w:shd w:val="clear" w:color="auto" w:fill="FFFFFF"/>
              </w:rPr>
              <w:t>③</w:t>
            </w:r>
            <w:r>
              <w:rPr>
                <w:rFonts w:hint="eastAsia"/>
              </w:rPr>
              <w:t>售后服务承诺</w:t>
            </w:r>
            <w:r>
              <w:rPr>
                <w:rFonts w:cs="宋体"/>
                <w:color w:val="000000"/>
                <w:shd w:val="clear" w:color="auto" w:fill="FFFFFF"/>
              </w:rPr>
              <w:t>内容一般</w:t>
            </w:r>
            <w:r>
              <w:rPr>
                <w:rFonts w:hint="eastAsia" w:cs="宋体"/>
                <w:color w:val="000000"/>
                <w:shd w:val="clear" w:color="auto" w:fill="FFFFFF"/>
              </w:rPr>
              <w:t>，项目针对性不强得1分；</w:t>
            </w:r>
          </w:p>
          <w:p>
            <w:pPr>
              <w:spacing w:line="240" w:lineRule="exact"/>
              <w:jc w:val="left"/>
              <w:rPr>
                <w:rFonts w:hint="eastAsia" w:asciiTheme="minorHAnsi" w:hAnsiTheme="minorHAnsi" w:eastAsiaTheme="minorEastAsia" w:cstheme="minorBidi"/>
                <w:kern w:val="2"/>
                <w:sz w:val="21"/>
                <w:szCs w:val="24"/>
                <w:lang w:val="en-US" w:eastAsia="zh-CN" w:bidi="ar-SA"/>
              </w:rPr>
            </w:pPr>
            <w:r>
              <w:rPr>
                <w:rFonts w:hint="eastAsia" w:cs="宋体"/>
                <w:color w:val="000000"/>
                <w:shd w:val="clear" w:color="auto" w:fill="FFFFFF"/>
              </w:rPr>
              <w:t>④不提供不得分。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0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宋体" w:hAnsi="宋体"/>
              </w:rPr>
            </w:pPr>
            <w:r>
              <w:rPr>
                <w:rFonts w:hint="eastAsia" w:ascii="宋体" w:hAnsi="宋体"/>
              </w:rPr>
              <w:t>社会效益</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宋体" w:hAnsi="宋体"/>
              </w:rPr>
            </w:pPr>
            <w:r>
              <w:rPr>
                <w:rFonts w:hint="eastAsia" w:ascii="宋体" w:hAnsi="宋体"/>
              </w:rPr>
              <w:t>5分</w:t>
            </w:r>
          </w:p>
        </w:tc>
        <w:tc>
          <w:tcPr>
            <w:tcW w:w="9133" w:type="dxa"/>
            <w:tcBorders>
              <w:top w:val="single" w:color="000000" w:sz="6" w:space="0"/>
              <w:left w:val="single" w:color="000000" w:sz="6" w:space="0"/>
              <w:bottom w:val="single" w:color="000000" w:sz="6" w:space="0"/>
              <w:right w:val="single" w:color="000000" w:sz="6" w:space="0"/>
            </w:tcBorders>
            <w:noWrap w:val="0"/>
            <w:vAlign w:val="center"/>
          </w:tcPr>
          <w:p>
            <w:pPr>
              <w:pStyle w:val="2"/>
              <w:spacing w:line="280" w:lineRule="exact"/>
              <w:rPr>
                <w:rFonts w:hAnsi="宋体" w:cs="Times New Roman"/>
                <w:sz w:val="21"/>
                <w:szCs w:val="21"/>
              </w:rPr>
            </w:pPr>
            <w:r>
              <w:rPr>
                <w:rFonts w:hint="eastAsia" w:hAnsi="宋体" w:cs="Times New Roman"/>
                <w:sz w:val="21"/>
                <w:szCs w:val="21"/>
              </w:rPr>
              <w:t>为响应乡村振兴战略，巩固脱贫攻坚成果：</w:t>
            </w:r>
          </w:p>
          <w:p>
            <w:pPr>
              <w:pStyle w:val="2"/>
              <w:spacing w:line="280" w:lineRule="exact"/>
              <w:rPr>
                <w:rFonts w:hint="eastAsia" w:hAnsi="宋体" w:cs="Times New Roman"/>
                <w:sz w:val="21"/>
                <w:szCs w:val="21"/>
              </w:rPr>
            </w:pPr>
            <w:r>
              <w:rPr>
                <w:rFonts w:hint="eastAsia" w:hAnsi="宋体" w:cs="Times New Roman"/>
                <w:sz w:val="21"/>
                <w:szCs w:val="21"/>
              </w:rPr>
              <w:t>1、投标单位响应国家乡村振兴政策，与农产品生产的农户或合作社签订农产品产销合同份数的10份（含）以上的3分，10份以下的得1分（需提供招标公告日之前签订的合同、发票或其它能印证实际采购的证明材料复印件）；不提供不得分。</w:t>
            </w:r>
          </w:p>
          <w:p>
            <w:pPr>
              <w:pStyle w:val="2"/>
              <w:spacing w:line="280" w:lineRule="exact"/>
              <w:rPr>
                <w:rFonts w:hAnsi="宋体" w:cs="Times New Roman"/>
              </w:rPr>
            </w:pPr>
            <w:r>
              <w:rPr>
                <w:rFonts w:hint="eastAsia" w:hAnsi="宋体" w:cs="Times New Roman"/>
                <w:sz w:val="21"/>
                <w:szCs w:val="21"/>
              </w:rPr>
              <w:t>2、投标单位在脱贫攻坚期间帮扶农户达500户及以上的得2分，100-50户（含）的得1分，50户以下的得0.5分（需提供乡村振兴部门出具的证明材料）；不提供不得分。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1" w:hRule="atLeast"/>
          <w:jc w:val="center"/>
        </w:trPr>
        <w:tc>
          <w:tcPr>
            <w:tcW w:w="106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ind w:left="0" w:leftChars="-1" w:hanging="1"/>
              <w:jc w:val="center"/>
              <w:rPr>
                <w:rFonts w:ascii="宋体" w:hAnsi="宋体"/>
                <w:iCs/>
              </w:rPr>
            </w:pPr>
            <w:r>
              <w:rPr>
                <w:rFonts w:hint="eastAsia" w:ascii="宋体" w:hAnsi="宋体"/>
                <w:iCs/>
              </w:rPr>
              <w:t>政策功能</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宋体" w:hAnsi="宋体"/>
              </w:rPr>
            </w:pPr>
            <w:r>
              <w:rPr>
                <w:rFonts w:hint="eastAsia" w:ascii="宋体" w:hAnsi="宋体"/>
              </w:rPr>
              <w:t>5分</w:t>
            </w:r>
          </w:p>
        </w:tc>
        <w:tc>
          <w:tcPr>
            <w:tcW w:w="9133"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bCs/>
              </w:rPr>
            </w:pPr>
            <w:r>
              <w:rPr>
                <w:rFonts w:hint="eastAsia" w:ascii="宋体" w:hAnsi="宋体"/>
                <w:bCs/>
              </w:rPr>
              <w:t>1、投标人所提供的货物属于《节能产品政府采购清单》或《环境标志产品政府采购清单》中有效期内的货物的，每一项加0.3分，如投标产品同时属于《节能产品政府采购清单》和《环境标志产品政府采购清单》中产品的，每一项加0.5分，最高不得超过2分，须提供相关证明文件，不提供不得分；</w:t>
            </w:r>
          </w:p>
          <w:p>
            <w:pPr>
              <w:spacing w:line="280" w:lineRule="exact"/>
              <w:jc w:val="left"/>
              <w:rPr>
                <w:rFonts w:ascii="宋体" w:hAnsi="宋体"/>
              </w:rPr>
            </w:pPr>
            <w:r>
              <w:rPr>
                <w:rFonts w:hint="eastAsia" w:ascii="宋体" w:hAnsi="宋体"/>
                <w:bCs/>
              </w:rPr>
              <w:t>2、投标货物原产地在少数民族自治区和享受少数民族自治待遇的省份（新疆维吾尔自治区、西藏自治区、宁夏回族自治区、广西壮族自治区、内蒙古自治区、云南、贵州、青海）的投标主产品（不含附带产品）的，每一项加0.5分，最高不得超过3分，须提供相关证明文件，不提供不得分。</w:t>
            </w:r>
          </w:p>
        </w:tc>
      </w:tr>
    </w:tbl>
    <w:p/>
    <w:p/>
    <w:p>
      <w:bookmarkStart w:id="0" w:name="_GoBack"/>
      <w:bookmarkEnd w:id="0"/>
    </w:p>
    <w:sectPr>
      <w:headerReference r:id="rId4" w:type="default"/>
      <w:footerReference r:id="rId5" w:type="default"/>
      <w:pgSz w:w="11906" w:h="16838"/>
      <w:pgMar w:top="2098" w:right="1474" w:bottom="1985" w:left="1588" w:header="851" w:footer="1644" w:gutter="0"/>
      <w:pgNumType w:fmt="numberInDash"/>
      <w:cols w:space="720" w:num="1"/>
      <w:docGrid w:type="linesAndChars" w:linePitch="289"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eastAsiaTheme="minor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7F465"/>
    <w:multiLevelType w:val="singleLevel"/>
    <w:tmpl w:val="BF37F465"/>
    <w:lvl w:ilvl="0" w:tentative="0">
      <w:start w:val="1"/>
      <w:numFmt w:val="decimal"/>
      <w:suff w:val="nothing"/>
      <w:lvlText w:val="%1、"/>
      <w:lvlJc w:val="left"/>
    </w:lvl>
  </w:abstractNum>
  <w:abstractNum w:abstractNumId="1">
    <w:nsid w:val="C78A86D4"/>
    <w:multiLevelType w:val="singleLevel"/>
    <w:tmpl w:val="C78A86D4"/>
    <w:lvl w:ilvl="0" w:tentative="0">
      <w:start w:val="1"/>
      <w:numFmt w:val="decimal"/>
      <w:suff w:val="nothing"/>
      <w:lvlText w:val="%1、"/>
      <w:lvlJc w:val="left"/>
    </w:lvl>
  </w:abstractNum>
  <w:abstractNum w:abstractNumId="2">
    <w:nsid w:val="587D21AD"/>
    <w:multiLevelType w:val="singleLevel"/>
    <w:tmpl w:val="587D21AD"/>
    <w:lvl w:ilvl="0" w:tentative="0">
      <w:start w:val="1"/>
      <w:numFmt w:val="decimal"/>
      <w:suff w:val="nothing"/>
      <w:lvlText w:val="（%1）"/>
      <w:lvlJc w:val="left"/>
    </w:lvl>
  </w:abstractNum>
  <w:abstractNum w:abstractNumId="3">
    <w:nsid w:val="71DEE8F9"/>
    <w:multiLevelType w:val="singleLevel"/>
    <w:tmpl w:val="71DEE8F9"/>
    <w:lvl w:ilvl="0" w:tentative="0">
      <w:start w:val="1"/>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B59CA"/>
    <w:rsid w:val="0F9B5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line="360" w:lineRule="auto"/>
    </w:pPr>
    <w:rPr>
      <w:rFonts w:ascii="宋体" w:hAnsi="Courier New" w:cs="宋体"/>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2023-04-28T01:05:00Z</dcterms:created>
  <dc:creator>133939-毕倩</dc:creator>
  <cp:lastModifiedBy>133939-毕倩</cp:lastModifiedBy>
  <dcterms:modified xsi:type="dcterms:W3CDTF">2023-04-28T01:08:09Z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