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8F4DDE">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超值宝1年第15期净值型理财产品</w:t>
      </w:r>
    </w:p>
    <w:p w:rsidR="00091C41" w:rsidRPr="00091C41" w:rsidRDefault="00FB3BCD" w:rsidP="008F4DDE">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5F441A" w:rsidP="008F4DDE">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8F4DDE">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7A4133" w:rsidRPr="007A4133">
        <w:rPr>
          <w:rFonts w:ascii="宋体" w:hAnsi="宋体" w:hint="eastAsia"/>
          <w:b/>
          <w:color w:val="FF0000"/>
          <w:sz w:val="32"/>
          <w:szCs w:val="32"/>
          <w:shd w:val="clear" w:color="auto" w:fill="FFFFFF"/>
        </w:rPr>
        <w:t>招商银行股份有限公司贵阳分行</w:t>
      </w: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531FE9" w:rsidRDefault="00531FE9"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8F4DDE">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8F4DDE">
      <w:pPr>
        <w:spacing w:beforeLines="50" w:afterLines="50" w:line="600" w:lineRule="exact"/>
        <w:ind w:firstLineChars="200" w:firstLine="420"/>
        <w:rPr>
          <w:rFonts w:ascii="宋体" w:hAnsi="宋体"/>
          <w:b/>
          <w:color w:val="000000"/>
          <w:sz w:val="32"/>
          <w:szCs w:val="32"/>
          <w:shd w:val="clear" w:color="auto" w:fill="FFFFFF"/>
        </w:rPr>
      </w:pPr>
      <w:r>
        <w:t>产品托管人</w:t>
      </w:r>
      <w:r w:rsidR="007A4133" w:rsidRPr="007A4133">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091C41" w:rsidRDefault="00091C41" w:rsidP="008F4DDE">
      <w:pPr>
        <w:spacing w:beforeLines="50" w:afterLines="50" w:line="360" w:lineRule="auto"/>
        <w:jc w:val="center"/>
        <w:rPr>
          <w:rFonts w:ascii="宋体" w:hAnsi="宋体"/>
          <w:b/>
          <w:color w:val="000000"/>
          <w:sz w:val="32"/>
          <w:szCs w:val="32"/>
          <w:shd w:val="clear" w:color="auto" w:fill="FFFFFF"/>
        </w:rPr>
      </w:pPr>
    </w:p>
    <w:p w:rsidR="00877FC5" w:rsidRDefault="00877FC5" w:rsidP="008F4DDE">
      <w:pPr>
        <w:spacing w:beforeLines="50" w:afterLines="50" w:line="360" w:lineRule="auto"/>
        <w:rPr>
          <w:rFonts w:ascii="宋体" w:hAnsi="宋体"/>
          <w:sz w:val="24"/>
          <w:szCs w:val="24"/>
        </w:rPr>
      </w:pPr>
    </w:p>
    <w:p w:rsidR="00383097" w:rsidRDefault="00B92A2E" w:rsidP="008F4DDE">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8F4DDE">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超值宝1年第15期净值型理财产品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6A73EF" w:rsidP="005030C6">
            <w:pPr>
              <w:rPr>
                <w:rFonts w:ascii="宋体" w:hAnsi="宋体"/>
                <w:kern w:val="0"/>
                <w:szCs w:val="21"/>
                <w:shd w:val="clear" w:color="auto" w:fill="FFFFFF"/>
              </w:rPr>
            </w:pPr>
            <w:r w:rsidRPr="006A73EF">
              <w:rPr>
                <w:rFonts w:ascii="宋体" w:hAnsi="宋体" w:hint="eastAsia"/>
                <w:kern w:val="0"/>
                <w:szCs w:val="21"/>
                <w:shd w:val="clear" w:color="auto" w:fill="FFFFFF"/>
              </w:rPr>
              <w:t>C1188319000062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200,000,000.00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205,820,719.16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2019年12月11日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2020年12月10日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100.28</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7A4133" w:rsidP="00ED09B9">
            <w:pPr>
              <w:rPr>
                <w:rFonts w:ascii="宋体" w:hAnsi="宋体"/>
                <w:szCs w:val="21"/>
                <w:shd w:val="clear" w:color="auto" w:fill="FFFFFF"/>
              </w:rPr>
            </w:pPr>
            <w:r w:rsidRPr="007A4133">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347B23">
              <w:rPr>
                <w:rFonts w:ascii="宋体" w:hAnsi="宋体"/>
                <w:kern w:val="0"/>
                <w:szCs w:val="21"/>
                <w:shd w:val="clear" w:color="auto" w:fill="FFFFFF"/>
              </w:rPr>
              <w:t xml:space="preserve"> </w:t>
            </w:r>
            <w:r w:rsidR="007A4133" w:rsidRPr="007A4133">
              <w:rPr>
                <w:rFonts w:ascii="宋体" w:hAnsi="宋体"/>
                <w:kern w:val="0"/>
                <w:szCs w:val="21"/>
                <w:shd w:val="clear" w:color="auto" w:fill="FFFFFF"/>
              </w:rPr>
              <w:t>贵阳农村商业银行股份有限公司-超值宝1年第15期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7A4133" w:rsidRPr="007A4133">
              <w:rPr>
                <w:rFonts w:ascii="宋体" w:hAnsi="宋体"/>
                <w:color w:val="FF0000"/>
                <w:szCs w:val="21"/>
                <w:shd w:val="clear" w:color="auto" w:fill="FFFFFF"/>
              </w:rPr>
              <w:t>851900159610435</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7A4133" w:rsidRPr="007A4133">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8F4DDE">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8F4DDE">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8F4DDE">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-265,803.92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1,233,563.23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205,820,719.16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1.0291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1.0291</w:t>
            </w:r>
          </w:p>
        </w:tc>
      </w:tr>
    </w:tbl>
    <w:p w:rsidR="00877FC5" w:rsidRDefault="00B92A2E" w:rsidP="008F4DDE">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8F4DDE">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8F4DDE">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8F4DDE">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8F4DDE">
      <w:pPr>
        <w:spacing w:beforeLines="50" w:line="360" w:lineRule="exact"/>
        <w:rPr>
          <w:color w:val="000000"/>
        </w:rPr>
      </w:pPr>
    </w:p>
    <w:p w:rsidR="00877FC5" w:rsidRPr="00091C41" w:rsidRDefault="00425A8D" w:rsidP="008F4DDE">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8F4DDE">
      <w:pPr>
        <w:spacing w:beforeLines="50" w:line="360" w:lineRule="exact"/>
      </w:pPr>
      <w:r>
        <w:t>3</w:t>
      </w:r>
      <w:r w:rsidR="00B92A2E">
        <w:t>.2.1</w:t>
      </w:r>
      <w:r w:rsidR="00B92A2E">
        <w:rPr>
          <w:rFonts w:hint="eastAsia"/>
        </w:rPr>
        <w:t>产品份额净值增长率与同期业绩比较基准收益率的比较</w:t>
      </w:r>
    </w:p>
    <w:tbl>
      <w:tblPr>
        <w:tblW w:w="787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3"/>
        <w:gridCol w:w="2256"/>
        <w:gridCol w:w="2256"/>
      </w:tblGrid>
      <w:tr w:rsidR="006A73EF" w:rsidTr="00052783">
        <w:trPr>
          <w:trHeight w:val="673"/>
        </w:trPr>
        <w:tc>
          <w:tcPr>
            <w:tcW w:w="3363" w:type="dxa"/>
            <w:shd w:val="clear" w:color="auto" w:fill="D9D9D9"/>
            <w:vAlign w:val="center"/>
          </w:tcPr>
          <w:p w:rsidR="006A73EF" w:rsidRPr="003C5071" w:rsidRDefault="006A73EF" w:rsidP="005C161C">
            <w:pPr>
              <w:jc w:val="center"/>
              <w:rPr>
                <w:rFonts w:ascii="宋体" w:hAnsi="宋体"/>
                <w:b/>
              </w:rPr>
            </w:pPr>
            <w:r w:rsidRPr="00583550">
              <w:rPr>
                <w:rFonts w:hint="eastAsia"/>
                <w:b/>
              </w:rPr>
              <w:t>阶段</w:t>
            </w:r>
          </w:p>
        </w:tc>
        <w:tc>
          <w:tcPr>
            <w:tcW w:w="2256" w:type="dxa"/>
            <w:shd w:val="clear" w:color="auto" w:fill="D9D9D9"/>
            <w:vAlign w:val="center"/>
          </w:tcPr>
          <w:p w:rsidR="006A73EF" w:rsidRPr="003C5071" w:rsidRDefault="006A73EF"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56" w:type="dxa"/>
            <w:shd w:val="clear" w:color="auto" w:fill="D9D9D9"/>
            <w:vAlign w:val="center"/>
          </w:tcPr>
          <w:p w:rsidR="006A73EF" w:rsidRPr="003C5071" w:rsidRDefault="006A73EF" w:rsidP="00052783">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6A73EF" w:rsidTr="00052783">
        <w:trPr>
          <w:trHeight w:val="488"/>
        </w:trPr>
        <w:tc>
          <w:tcPr>
            <w:tcW w:w="3363" w:type="dxa"/>
            <w:vAlign w:val="center"/>
          </w:tcPr>
          <w:p w:rsidR="006A73EF" w:rsidRDefault="006A73EF"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256" w:type="dxa"/>
            <w:vAlign w:val="center"/>
          </w:tcPr>
          <w:p w:rsidR="006A73EF" w:rsidRPr="0063629A" w:rsidRDefault="006A73EF" w:rsidP="00BC77E0">
            <w:pPr>
              <w:spacing w:line="300" w:lineRule="auto"/>
              <w:jc w:val="right"/>
              <w:rPr>
                <w:rFonts w:ascii="微软雅黑" w:eastAsia="微软雅黑" w:hAnsi="微软雅黑" w:cs="微软雅黑"/>
              </w:rPr>
            </w:pPr>
            <w:r w:rsidRPr="002E2473">
              <w:rPr>
                <w:rFonts w:ascii="宋体" w:hAnsi="宋体"/>
              </w:rPr>
              <w:t>0.61</w:t>
            </w:r>
          </w:p>
        </w:tc>
        <w:tc>
          <w:tcPr>
            <w:tcW w:w="2256" w:type="dxa"/>
            <w:vAlign w:val="center"/>
          </w:tcPr>
          <w:p w:rsidR="006A73EF" w:rsidRPr="006A73EF" w:rsidRDefault="006A73EF" w:rsidP="00BC77E0">
            <w:pPr>
              <w:jc w:val="right"/>
              <w:rPr>
                <w:rFonts w:ascii="宋体" w:hAnsi="宋体"/>
              </w:rPr>
            </w:pPr>
            <w:r>
              <w:rPr>
                <w:rFonts w:ascii="宋体" w:hAnsi="宋体" w:hint="eastAsia"/>
              </w:rPr>
              <w:t>1.57</w:t>
            </w:r>
          </w:p>
        </w:tc>
      </w:tr>
      <w:tr w:rsidR="006A73EF" w:rsidTr="00052783">
        <w:trPr>
          <w:trHeight w:val="488"/>
        </w:trPr>
        <w:tc>
          <w:tcPr>
            <w:tcW w:w="3363" w:type="dxa"/>
            <w:vAlign w:val="center"/>
          </w:tcPr>
          <w:p w:rsidR="006A73EF" w:rsidRPr="00E757CD" w:rsidRDefault="006A73EF"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256" w:type="dxa"/>
            <w:vAlign w:val="center"/>
          </w:tcPr>
          <w:p w:rsidR="006A73EF" w:rsidRPr="00E757CD" w:rsidRDefault="006A73EF" w:rsidP="00BC77E0">
            <w:pPr>
              <w:jc w:val="right"/>
              <w:rPr>
                <w:rFonts w:ascii="宋体" w:hAnsi="宋体"/>
              </w:rPr>
            </w:pPr>
            <w:r w:rsidRPr="002E2473">
              <w:rPr>
                <w:rFonts w:ascii="宋体" w:hAnsi="宋体"/>
              </w:rPr>
              <w:t>2.91</w:t>
            </w:r>
            <w:bookmarkStart w:id="7" w:name="OLE_LINK4"/>
            <w:bookmarkStart w:id="8" w:name="OLE_LINK7"/>
            <w:bookmarkEnd w:id="7"/>
            <w:bookmarkEnd w:id="8"/>
          </w:p>
        </w:tc>
        <w:tc>
          <w:tcPr>
            <w:tcW w:w="2256" w:type="dxa"/>
            <w:vAlign w:val="center"/>
          </w:tcPr>
          <w:p w:rsidR="006A73EF" w:rsidRPr="006A73EF" w:rsidRDefault="006A73EF" w:rsidP="00BC77E0">
            <w:pPr>
              <w:jc w:val="right"/>
              <w:rPr>
                <w:rFonts w:ascii="宋体" w:hAnsi="宋体"/>
              </w:rPr>
            </w:pPr>
            <w:r w:rsidRPr="006A73EF">
              <w:rPr>
                <w:rFonts w:ascii="宋体" w:hAnsi="宋体" w:hint="eastAsia"/>
              </w:rPr>
              <w:t>3.5</w:t>
            </w:r>
            <w:r>
              <w:rPr>
                <w:rFonts w:ascii="宋体" w:hAnsi="宋体" w:hint="eastAsia"/>
              </w:rPr>
              <w:t>0</w:t>
            </w:r>
          </w:p>
        </w:tc>
      </w:tr>
    </w:tbl>
    <w:p w:rsidR="00877FC5" w:rsidRDefault="00877FC5" w:rsidP="008F4DDE">
      <w:pPr>
        <w:spacing w:beforeLines="50" w:line="360" w:lineRule="exact"/>
      </w:pPr>
    </w:p>
    <w:p w:rsidR="00877FC5" w:rsidRDefault="00425A8D" w:rsidP="008F4DDE">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8F4DDE" w:rsidP="008F4DDE">
      <w:pPr>
        <w:spacing w:beforeLines="50" w:afterLines="50" w:line="360" w:lineRule="auto"/>
        <w:jc w:val="center"/>
      </w:pPr>
      <w:r w:rsidRPr="008F4DDE">
        <w:rPr>
          <w:color w:val="FF0000"/>
        </w:rPr>
        <w:drawing>
          <wp:inline distT="0" distB="0" distL="0" distR="0">
            <wp:extent cx="4743781" cy="1781092"/>
            <wp:effectExtent l="19050" t="0" r="1871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8F4DDE">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8F4DDE">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8F4DDE">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8F4DDE">
      <w:pPr>
        <w:spacing w:beforeLines="50" w:line="360" w:lineRule="exact"/>
      </w:pPr>
    </w:p>
    <w:p w:rsidR="00877FC5" w:rsidRPr="00091C41" w:rsidRDefault="00425A8D" w:rsidP="008F4DDE">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8F4DDE">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0.61</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w:t>
      </w:r>
      <w:r w:rsidRPr="002D5C47">
        <w:rPr>
          <w:rFonts w:ascii="宋体" w:hAnsi="宋体"/>
          <w:color w:val="FF0000"/>
          <w:szCs w:val="21"/>
        </w:rPr>
        <w:lastRenderedPageBreak/>
        <w:t>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8F4DDE">
      <w:pPr>
        <w:spacing w:beforeLines="50" w:line="360" w:lineRule="exact"/>
      </w:pPr>
    </w:p>
    <w:p w:rsidR="00877FC5" w:rsidRPr="00091C41" w:rsidRDefault="00425A8D" w:rsidP="008F4DDE">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8F4DDE">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8F4DD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8F4DDE">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560C6D">
        <w:trPr>
          <w:trHeight w:val="257"/>
        </w:trPr>
        <w:tc>
          <w:tcPr>
            <w:tcW w:w="878" w:type="dxa"/>
            <w:shd w:val="clear" w:color="auto" w:fill="auto"/>
            <w:hideMark/>
          </w:tcPr>
          <w:p w:rsidR="00560C6D" w:rsidRDefault="001C3463">
            <w:pPr>
              <w:jc w:val="center"/>
              <w:rPr>
                <w:rFonts w:ascii="宋体" w:hAnsi="宋体" w:cs="宋体"/>
                <w:color w:val="000000"/>
                <w:sz w:val="22"/>
                <w:szCs w:val="22"/>
              </w:rPr>
            </w:pPr>
            <w:r>
              <w:t>1</w:t>
            </w:r>
          </w:p>
        </w:tc>
        <w:tc>
          <w:tcPr>
            <w:tcW w:w="4179" w:type="dxa"/>
            <w:shd w:val="clear" w:color="auto" w:fill="auto"/>
            <w:hideMark/>
          </w:tcPr>
          <w:p w:rsidR="00560C6D" w:rsidRDefault="001C3463">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560C6D" w:rsidRDefault="001C3463">
            <w:pPr>
              <w:jc w:val="right"/>
              <w:rPr>
                <w:rFonts w:ascii="宋体"/>
                <w:szCs w:val="21"/>
              </w:rPr>
            </w:pPr>
            <w:r>
              <w:t>206,406,386.91</w:t>
            </w:r>
          </w:p>
        </w:tc>
        <w:tc>
          <w:tcPr>
            <w:tcW w:w="2069" w:type="dxa"/>
            <w:shd w:val="clear" w:color="auto" w:fill="auto"/>
            <w:hideMark/>
          </w:tcPr>
          <w:p w:rsidR="00560C6D" w:rsidRDefault="001C3463">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206,406,386.91</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8F4DDE">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8F4DDE">
      <w:pPr>
        <w:spacing w:beforeLines="50" w:afterLines="50" w:line="360" w:lineRule="auto"/>
        <w:rPr>
          <w:b/>
        </w:rPr>
      </w:pPr>
    </w:p>
    <w:p w:rsidR="00877FC5" w:rsidRDefault="00425A8D" w:rsidP="008F4DDE">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8F4DDE">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206,406,386.91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206,406,386.91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8F4DDE">
      <w:pPr>
        <w:spacing w:beforeLines="50" w:afterLines="50" w:line="360" w:lineRule="auto"/>
      </w:pPr>
    </w:p>
    <w:p w:rsidR="00877FC5" w:rsidRDefault="00B92A2E" w:rsidP="008F4DDE">
      <w:pPr>
        <w:spacing w:beforeLines="50" w:afterLines="50" w:line="360" w:lineRule="auto"/>
      </w:pPr>
      <w:r>
        <w:tab/>
      </w:r>
      <w:r>
        <w:rPr>
          <w:rFonts w:hint="eastAsia"/>
        </w:rPr>
        <w:t>注：由于四舍五入原因，各分项占资产总值的比例之和与合计可能存在尾差。</w:t>
      </w:r>
    </w:p>
    <w:p w:rsidR="002271D8" w:rsidRDefault="00425A8D" w:rsidP="008F4DDE">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3,941,455.19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193,234,322.34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191,857,760.84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1,376,561.51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10,525,267.96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6,431,374.02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214,132,419.52</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8F4DDE">
      <w:pPr>
        <w:spacing w:beforeLines="50" w:afterLines="50" w:line="360" w:lineRule="auto"/>
      </w:pPr>
    </w:p>
    <w:p w:rsidR="002271D8" w:rsidRDefault="002271D8" w:rsidP="008F4DDE">
      <w:pPr>
        <w:spacing w:beforeLines="50" w:afterLines="50" w:line="360" w:lineRule="auto"/>
      </w:pPr>
      <w:r>
        <w:rPr>
          <w:rFonts w:hint="eastAsia"/>
        </w:rPr>
        <w:lastRenderedPageBreak/>
        <w:t>注：由于四舍五入原因，各分项占资产总值的比例之和与合计可能存在尾差。</w:t>
      </w:r>
    </w:p>
    <w:p w:rsidR="00877FC5" w:rsidRDefault="00877FC5" w:rsidP="008F4DDE">
      <w:pPr>
        <w:spacing w:beforeLines="50" w:afterLines="50" w:line="360" w:lineRule="auto"/>
      </w:pPr>
    </w:p>
    <w:p w:rsidR="00091C41" w:rsidRDefault="00425A8D" w:rsidP="008F4DDE">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560C6D">
        <w:tc>
          <w:tcPr>
            <w:tcW w:w="592" w:type="dxa"/>
            <w:shd w:val="clear" w:color="auto" w:fill="auto"/>
            <w:hideMark/>
          </w:tcPr>
          <w:p w:rsidR="00560C6D" w:rsidRDefault="001C3463">
            <w:pPr>
              <w:jc w:val="center"/>
              <w:rPr>
                <w:rFonts w:ascii="宋体"/>
                <w:szCs w:val="21"/>
              </w:rPr>
            </w:pPr>
            <w:r>
              <w:t>1</w:t>
            </w:r>
          </w:p>
        </w:tc>
        <w:tc>
          <w:tcPr>
            <w:tcW w:w="4349" w:type="dxa"/>
            <w:shd w:val="clear" w:color="auto" w:fill="auto"/>
            <w:hideMark/>
          </w:tcPr>
          <w:p w:rsidR="00560C6D" w:rsidRDefault="001C3463">
            <w:pPr>
              <w:jc w:val="left"/>
              <w:rPr>
                <w:rFonts w:ascii="宋体"/>
                <w:szCs w:val="21"/>
              </w:rPr>
            </w:pPr>
            <w:r>
              <w:t>20</w:t>
            </w:r>
            <w:r>
              <w:t>双龙</w:t>
            </w:r>
            <w:r>
              <w:t>01</w:t>
            </w:r>
          </w:p>
        </w:tc>
        <w:tc>
          <w:tcPr>
            <w:tcW w:w="2138" w:type="dxa"/>
            <w:shd w:val="clear" w:color="auto" w:fill="auto"/>
            <w:hideMark/>
          </w:tcPr>
          <w:p w:rsidR="00560C6D" w:rsidRDefault="001C3463">
            <w:pPr>
              <w:jc w:val="right"/>
              <w:rPr>
                <w:rFonts w:ascii="宋体"/>
                <w:szCs w:val="21"/>
              </w:rPr>
            </w:pPr>
            <w:r>
              <w:t>8,124,708.37</w:t>
            </w:r>
          </w:p>
        </w:tc>
        <w:tc>
          <w:tcPr>
            <w:tcW w:w="2113" w:type="dxa"/>
            <w:shd w:val="clear" w:color="auto" w:fill="auto"/>
            <w:hideMark/>
          </w:tcPr>
          <w:p w:rsidR="00560C6D" w:rsidRDefault="001C3463">
            <w:pPr>
              <w:jc w:val="right"/>
              <w:rPr>
                <w:rFonts w:ascii="宋体"/>
                <w:szCs w:val="21"/>
              </w:rPr>
            </w:pPr>
            <w:r>
              <w:t>3.94</w:t>
            </w:r>
          </w:p>
        </w:tc>
      </w:tr>
      <w:tr w:rsidR="00560C6D">
        <w:tc>
          <w:tcPr>
            <w:tcW w:w="592" w:type="dxa"/>
            <w:shd w:val="clear" w:color="auto" w:fill="auto"/>
            <w:hideMark/>
          </w:tcPr>
          <w:p w:rsidR="00560C6D" w:rsidRDefault="001C3463">
            <w:pPr>
              <w:jc w:val="center"/>
              <w:rPr>
                <w:rFonts w:ascii="宋体"/>
                <w:szCs w:val="21"/>
              </w:rPr>
            </w:pPr>
            <w:r>
              <w:t>2</w:t>
            </w:r>
          </w:p>
        </w:tc>
        <w:tc>
          <w:tcPr>
            <w:tcW w:w="4349" w:type="dxa"/>
            <w:shd w:val="clear" w:color="auto" w:fill="auto"/>
            <w:hideMark/>
          </w:tcPr>
          <w:p w:rsidR="00560C6D" w:rsidRDefault="001C3463">
            <w:pPr>
              <w:jc w:val="left"/>
              <w:rPr>
                <w:rFonts w:ascii="宋体"/>
                <w:szCs w:val="21"/>
              </w:rPr>
            </w:pPr>
            <w:r>
              <w:t>19</w:t>
            </w:r>
            <w:r>
              <w:t>中金</w:t>
            </w:r>
            <w:r>
              <w:t>05</w:t>
            </w:r>
          </w:p>
        </w:tc>
        <w:tc>
          <w:tcPr>
            <w:tcW w:w="2138" w:type="dxa"/>
            <w:shd w:val="clear" w:color="auto" w:fill="auto"/>
            <w:hideMark/>
          </w:tcPr>
          <w:p w:rsidR="00560C6D" w:rsidRDefault="001C3463">
            <w:pPr>
              <w:jc w:val="right"/>
              <w:rPr>
                <w:rFonts w:ascii="宋体"/>
                <w:szCs w:val="21"/>
              </w:rPr>
            </w:pPr>
            <w:r>
              <w:t>7,880,178.24</w:t>
            </w:r>
          </w:p>
        </w:tc>
        <w:tc>
          <w:tcPr>
            <w:tcW w:w="2113" w:type="dxa"/>
            <w:shd w:val="clear" w:color="auto" w:fill="auto"/>
            <w:hideMark/>
          </w:tcPr>
          <w:p w:rsidR="00560C6D" w:rsidRDefault="001C3463">
            <w:pPr>
              <w:jc w:val="right"/>
              <w:rPr>
                <w:rFonts w:ascii="宋体"/>
                <w:szCs w:val="21"/>
              </w:rPr>
            </w:pPr>
            <w:r>
              <w:t>3.82</w:t>
            </w:r>
          </w:p>
        </w:tc>
      </w:tr>
      <w:tr w:rsidR="00560C6D">
        <w:tc>
          <w:tcPr>
            <w:tcW w:w="592" w:type="dxa"/>
            <w:shd w:val="clear" w:color="auto" w:fill="auto"/>
            <w:hideMark/>
          </w:tcPr>
          <w:p w:rsidR="00560C6D" w:rsidRDefault="001C3463">
            <w:pPr>
              <w:jc w:val="center"/>
              <w:rPr>
                <w:rFonts w:ascii="宋体"/>
                <w:szCs w:val="21"/>
              </w:rPr>
            </w:pPr>
            <w:r>
              <w:t>3</w:t>
            </w:r>
          </w:p>
        </w:tc>
        <w:tc>
          <w:tcPr>
            <w:tcW w:w="4349" w:type="dxa"/>
            <w:shd w:val="clear" w:color="auto" w:fill="auto"/>
            <w:hideMark/>
          </w:tcPr>
          <w:p w:rsidR="00560C6D" w:rsidRDefault="001C3463">
            <w:pPr>
              <w:jc w:val="left"/>
              <w:rPr>
                <w:rFonts w:ascii="宋体"/>
                <w:szCs w:val="21"/>
              </w:rPr>
            </w:pPr>
            <w:r>
              <w:t>19</w:t>
            </w:r>
            <w:proofErr w:type="gramStart"/>
            <w:r>
              <w:t>遵</w:t>
            </w:r>
            <w:proofErr w:type="gramEnd"/>
            <w:r>
              <w:t>物</w:t>
            </w:r>
            <w:r>
              <w:t>01</w:t>
            </w:r>
          </w:p>
        </w:tc>
        <w:tc>
          <w:tcPr>
            <w:tcW w:w="2138" w:type="dxa"/>
            <w:shd w:val="clear" w:color="auto" w:fill="auto"/>
            <w:hideMark/>
          </w:tcPr>
          <w:p w:rsidR="00560C6D" w:rsidRDefault="001C3463">
            <w:pPr>
              <w:jc w:val="right"/>
              <w:rPr>
                <w:rFonts w:ascii="宋体"/>
                <w:szCs w:val="21"/>
              </w:rPr>
            </w:pPr>
            <w:r>
              <w:t>7,391,275.27</w:t>
            </w:r>
          </w:p>
        </w:tc>
        <w:tc>
          <w:tcPr>
            <w:tcW w:w="2113" w:type="dxa"/>
            <w:shd w:val="clear" w:color="auto" w:fill="auto"/>
            <w:hideMark/>
          </w:tcPr>
          <w:p w:rsidR="00560C6D" w:rsidRDefault="001C3463">
            <w:pPr>
              <w:jc w:val="right"/>
              <w:rPr>
                <w:rFonts w:ascii="宋体"/>
                <w:szCs w:val="21"/>
              </w:rPr>
            </w:pPr>
            <w:r>
              <w:t>3.58</w:t>
            </w:r>
          </w:p>
        </w:tc>
      </w:tr>
      <w:tr w:rsidR="00560C6D">
        <w:tc>
          <w:tcPr>
            <w:tcW w:w="592" w:type="dxa"/>
            <w:shd w:val="clear" w:color="auto" w:fill="auto"/>
            <w:hideMark/>
          </w:tcPr>
          <w:p w:rsidR="00560C6D" w:rsidRDefault="001C3463">
            <w:pPr>
              <w:jc w:val="center"/>
              <w:rPr>
                <w:rFonts w:ascii="宋体"/>
                <w:szCs w:val="21"/>
              </w:rPr>
            </w:pPr>
            <w:r>
              <w:t>4</w:t>
            </w:r>
          </w:p>
        </w:tc>
        <w:tc>
          <w:tcPr>
            <w:tcW w:w="4349" w:type="dxa"/>
            <w:shd w:val="clear" w:color="auto" w:fill="auto"/>
            <w:hideMark/>
          </w:tcPr>
          <w:p w:rsidR="00560C6D" w:rsidRDefault="001C3463">
            <w:pPr>
              <w:jc w:val="left"/>
              <w:rPr>
                <w:rFonts w:ascii="宋体"/>
                <w:szCs w:val="21"/>
              </w:rPr>
            </w:pPr>
            <w:r>
              <w:t>20</w:t>
            </w:r>
            <w:r>
              <w:t>中</w:t>
            </w:r>
            <w:proofErr w:type="gramStart"/>
            <w:r>
              <w:t>天金融</w:t>
            </w:r>
            <w:proofErr w:type="gramEnd"/>
            <w:r>
              <w:t>MTN001</w:t>
            </w:r>
          </w:p>
        </w:tc>
        <w:tc>
          <w:tcPr>
            <w:tcW w:w="2138" w:type="dxa"/>
            <w:shd w:val="clear" w:color="auto" w:fill="auto"/>
            <w:hideMark/>
          </w:tcPr>
          <w:p w:rsidR="00560C6D" w:rsidRDefault="001C3463">
            <w:pPr>
              <w:jc w:val="right"/>
              <w:rPr>
                <w:rFonts w:ascii="宋体"/>
                <w:szCs w:val="21"/>
              </w:rPr>
            </w:pPr>
            <w:r>
              <w:t>7,290,616.01</w:t>
            </w:r>
          </w:p>
        </w:tc>
        <w:tc>
          <w:tcPr>
            <w:tcW w:w="2113" w:type="dxa"/>
            <w:shd w:val="clear" w:color="auto" w:fill="auto"/>
            <w:hideMark/>
          </w:tcPr>
          <w:p w:rsidR="00560C6D" w:rsidRDefault="001C3463">
            <w:pPr>
              <w:jc w:val="right"/>
              <w:rPr>
                <w:rFonts w:ascii="宋体"/>
                <w:szCs w:val="21"/>
              </w:rPr>
            </w:pPr>
            <w:r>
              <w:t>3.53</w:t>
            </w:r>
          </w:p>
        </w:tc>
      </w:tr>
      <w:tr w:rsidR="00560C6D">
        <w:tc>
          <w:tcPr>
            <w:tcW w:w="592" w:type="dxa"/>
            <w:shd w:val="clear" w:color="auto" w:fill="auto"/>
            <w:hideMark/>
          </w:tcPr>
          <w:p w:rsidR="00560C6D" w:rsidRDefault="001C3463">
            <w:pPr>
              <w:jc w:val="center"/>
              <w:rPr>
                <w:rFonts w:ascii="宋体"/>
                <w:szCs w:val="21"/>
              </w:rPr>
            </w:pPr>
            <w:r>
              <w:t>5</w:t>
            </w:r>
          </w:p>
        </w:tc>
        <w:tc>
          <w:tcPr>
            <w:tcW w:w="4349" w:type="dxa"/>
            <w:shd w:val="clear" w:color="auto" w:fill="auto"/>
            <w:hideMark/>
          </w:tcPr>
          <w:p w:rsidR="00560C6D" w:rsidRDefault="001C3463">
            <w:pPr>
              <w:jc w:val="left"/>
              <w:rPr>
                <w:rFonts w:ascii="宋体"/>
                <w:szCs w:val="21"/>
              </w:rPr>
            </w:pPr>
            <w:r>
              <w:t>20</w:t>
            </w:r>
            <w:r>
              <w:t>南明</w:t>
            </w:r>
            <w:r>
              <w:t>01</w:t>
            </w:r>
          </w:p>
        </w:tc>
        <w:tc>
          <w:tcPr>
            <w:tcW w:w="2138" w:type="dxa"/>
            <w:shd w:val="clear" w:color="auto" w:fill="auto"/>
            <w:hideMark/>
          </w:tcPr>
          <w:p w:rsidR="00560C6D" w:rsidRDefault="001C3463">
            <w:pPr>
              <w:jc w:val="right"/>
              <w:rPr>
                <w:rFonts w:ascii="宋体"/>
                <w:szCs w:val="21"/>
              </w:rPr>
            </w:pPr>
            <w:r>
              <w:t>7,078,710.86</w:t>
            </w:r>
          </w:p>
        </w:tc>
        <w:tc>
          <w:tcPr>
            <w:tcW w:w="2113" w:type="dxa"/>
            <w:shd w:val="clear" w:color="auto" w:fill="auto"/>
            <w:hideMark/>
          </w:tcPr>
          <w:p w:rsidR="00560C6D" w:rsidRDefault="001C3463">
            <w:pPr>
              <w:jc w:val="right"/>
              <w:rPr>
                <w:rFonts w:ascii="宋体"/>
                <w:szCs w:val="21"/>
              </w:rPr>
            </w:pPr>
            <w:r>
              <w:t>3.43</w:t>
            </w:r>
          </w:p>
        </w:tc>
      </w:tr>
      <w:tr w:rsidR="00560C6D">
        <w:tc>
          <w:tcPr>
            <w:tcW w:w="592" w:type="dxa"/>
            <w:shd w:val="clear" w:color="auto" w:fill="auto"/>
            <w:hideMark/>
          </w:tcPr>
          <w:p w:rsidR="00560C6D" w:rsidRDefault="001C3463">
            <w:pPr>
              <w:jc w:val="center"/>
              <w:rPr>
                <w:rFonts w:ascii="宋体"/>
                <w:szCs w:val="21"/>
              </w:rPr>
            </w:pPr>
            <w:r>
              <w:t>6</w:t>
            </w:r>
          </w:p>
        </w:tc>
        <w:tc>
          <w:tcPr>
            <w:tcW w:w="4349" w:type="dxa"/>
            <w:shd w:val="clear" w:color="auto" w:fill="auto"/>
            <w:hideMark/>
          </w:tcPr>
          <w:p w:rsidR="00560C6D" w:rsidRDefault="001C3463">
            <w:pPr>
              <w:jc w:val="left"/>
              <w:rPr>
                <w:rFonts w:ascii="宋体"/>
                <w:szCs w:val="21"/>
              </w:rPr>
            </w:pPr>
            <w:r>
              <w:t>20</w:t>
            </w:r>
            <w:r>
              <w:t>贵安</w:t>
            </w:r>
            <w:r>
              <w:t>G1</w:t>
            </w:r>
          </w:p>
        </w:tc>
        <w:tc>
          <w:tcPr>
            <w:tcW w:w="2138" w:type="dxa"/>
            <w:shd w:val="clear" w:color="auto" w:fill="auto"/>
            <w:hideMark/>
          </w:tcPr>
          <w:p w:rsidR="00560C6D" w:rsidRDefault="001C3463">
            <w:pPr>
              <w:jc w:val="right"/>
              <w:rPr>
                <w:rFonts w:ascii="宋体"/>
                <w:szCs w:val="21"/>
              </w:rPr>
            </w:pPr>
            <w:r>
              <w:t>6,672,746.80</w:t>
            </w:r>
          </w:p>
        </w:tc>
        <w:tc>
          <w:tcPr>
            <w:tcW w:w="2113" w:type="dxa"/>
            <w:shd w:val="clear" w:color="auto" w:fill="auto"/>
            <w:hideMark/>
          </w:tcPr>
          <w:p w:rsidR="00560C6D" w:rsidRDefault="001C3463">
            <w:pPr>
              <w:jc w:val="right"/>
              <w:rPr>
                <w:rFonts w:ascii="宋体"/>
                <w:szCs w:val="21"/>
              </w:rPr>
            </w:pPr>
            <w:r>
              <w:t>3.23</w:t>
            </w:r>
          </w:p>
        </w:tc>
      </w:tr>
      <w:tr w:rsidR="00560C6D">
        <w:tc>
          <w:tcPr>
            <w:tcW w:w="592" w:type="dxa"/>
            <w:shd w:val="clear" w:color="auto" w:fill="auto"/>
            <w:hideMark/>
          </w:tcPr>
          <w:p w:rsidR="00560C6D" w:rsidRDefault="001C3463">
            <w:pPr>
              <w:jc w:val="center"/>
              <w:rPr>
                <w:rFonts w:ascii="宋体"/>
                <w:szCs w:val="21"/>
              </w:rPr>
            </w:pPr>
            <w:r>
              <w:t>7</w:t>
            </w:r>
          </w:p>
        </w:tc>
        <w:tc>
          <w:tcPr>
            <w:tcW w:w="4349" w:type="dxa"/>
            <w:shd w:val="clear" w:color="auto" w:fill="auto"/>
            <w:hideMark/>
          </w:tcPr>
          <w:p w:rsidR="00560C6D" w:rsidRDefault="001C3463">
            <w:pPr>
              <w:jc w:val="left"/>
              <w:rPr>
                <w:rFonts w:ascii="宋体"/>
                <w:szCs w:val="21"/>
              </w:rPr>
            </w:pPr>
            <w:r>
              <w:t>20</w:t>
            </w:r>
            <w:proofErr w:type="gramStart"/>
            <w:r>
              <w:t>筑工</w:t>
            </w:r>
            <w:proofErr w:type="gramEnd"/>
            <w:r>
              <w:t>01</w:t>
            </w:r>
          </w:p>
        </w:tc>
        <w:tc>
          <w:tcPr>
            <w:tcW w:w="2138" w:type="dxa"/>
            <w:shd w:val="clear" w:color="auto" w:fill="auto"/>
            <w:hideMark/>
          </w:tcPr>
          <w:p w:rsidR="00560C6D" w:rsidRDefault="001C3463">
            <w:pPr>
              <w:jc w:val="right"/>
              <w:rPr>
                <w:rFonts w:ascii="宋体"/>
                <w:szCs w:val="21"/>
              </w:rPr>
            </w:pPr>
            <w:r>
              <w:t>6,235,557.75</w:t>
            </w:r>
          </w:p>
        </w:tc>
        <w:tc>
          <w:tcPr>
            <w:tcW w:w="2113" w:type="dxa"/>
            <w:shd w:val="clear" w:color="auto" w:fill="auto"/>
            <w:hideMark/>
          </w:tcPr>
          <w:p w:rsidR="00560C6D" w:rsidRDefault="001C3463">
            <w:pPr>
              <w:jc w:val="right"/>
              <w:rPr>
                <w:rFonts w:ascii="宋体"/>
                <w:szCs w:val="21"/>
              </w:rPr>
            </w:pPr>
            <w:r>
              <w:t>3.02</w:t>
            </w:r>
          </w:p>
        </w:tc>
      </w:tr>
      <w:tr w:rsidR="00560C6D">
        <w:tc>
          <w:tcPr>
            <w:tcW w:w="592" w:type="dxa"/>
            <w:shd w:val="clear" w:color="auto" w:fill="auto"/>
            <w:hideMark/>
          </w:tcPr>
          <w:p w:rsidR="00560C6D" w:rsidRDefault="001C3463">
            <w:pPr>
              <w:jc w:val="center"/>
              <w:rPr>
                <w:rFonts w:ascii="宋体"/>
                <w:szCs w:val="21"/>
              </w:rPr>
            </w:pPr>
            <w:r>
              <w:t>8</w:t>
            </w:r>
          </w:p>
        </w:tc>
        <w:tc>
          <w:tcPr>
            <w:tcW w:w="4349" w:type="dxa"/>
            <w:shd w:val="clear" w:color="auto" w:fill="auto"/>
            <w:hideMark/>
          </w:tcPr>
          <w:p w:rsidR="00560C6D" w:rsidRDefault="001C3463">
            <w:pPr>
              <w:jc w:val="left"/>
              <w:rPr>
                <w:rFonts w:ascii="宋体"/>
                <w:szCs w:val="21"/>
              </w:rPr>
            </w:pPr>
            <w:r>
              <w:t>16</w:t>
            </w:r>
            <w:proofErr w:type="gramStart"/>
            <w:r>
              <w:t>西秀</w:t>
            </w:r>
            <w:proofErr w:type="gramEnd"/>
            <w:r>
              <w:t>01</w:t>
            </w:r>
          </w:p>
        </w:tc>
        <w:tc>
          <w:tcPr>
            <w:tcW w:w="2138" w:type="dxa"/>
            <w:shd w:val="clear" w:color="auto" w:fill="auto"/>
            <w:hideMark/>
          </w:tcPr>
          <w:p w:rsidR="00560C6D" w:rsidRDefault="001C3463">
            <w:pPr>
              <w:jc w:val="right"/>
              <w:rPr>
                <w:rFonts w:ascii="宋体"/>
                <w:szCs w:val="21"/>
              </w:rPr>
            </w:pPr>
            <w:r>
              <w:t>5,935,499.06</w:t>
            </w:r>
          </w:p>
        </w:tc>
        <w:tc>
          <w:tcPr>
            <w:tcW w:w="2113" w:type="dxa"/>
            <w:shd w:val="clear" w:color="auto" w:fill="auto"/>
            <w:hideMark/>
          </w:tcPr>
          <w:p w:rsidR="00560C6D" w:rsidRDefault="001C3463">
            <w:pPr>
              <w:jc w:val="right"/>
              <w:rPr>
                <w:rFonts w:ascii="宋体"/>
                <w:szCs w:val="21"/>
              </w:rPr>
            </w:pPr>
            <w:r>
              <w:t>2.88</w:t>
            </w:r>
          </w:p>
        </w:tc>
      </w:tr>
      <w:tr w:rsidR="00560C6D">
        <w:tc>
          <w:tcPr>
            <w:tcW w:w="592" w:type="dxa"/>
            <w:shd w:val="clear" w:color="auto" w:fill="auto"/>
            <w:hideMark/>
          </w:tcPr>
          <w:p w:rsidR="00560C6D" w:rsidRDefault="001C3463">
            <w:pPr>
              <w:jc w:val="center"/>
              <w:rPr>
                <w:rFonts w:ascii="宋体"/>
                <w:szCs w:val="21"/>
              </w:rPr>
            </w:pPr>
            <w:r>
              <w:t>9</w:t>
            </w:r>
          </w:p>
        </w:tc>
        <w:tc>
          <w:tcPr>
            <w:tcW w:w="4349" w:type="dxa"/>
            <w:shd w:val="clear" w:color="auto" w:fill="auto"/>
            <w:hideMark/>
          </w:tcPr>
          <w:p w:rsidR="00560C6D" w:rsidRDefault="001C3463">
            <w:pPr>
              <w:jc w:val="left"/>
              <w:rPr>
                <w:rFonts w:ascii="宋体"/>
                <w:szCs w:val="21"/>
              </w:rPr>
            </w:pPr>
            <w:r>
              <w:t>19</w:t>
            </w:r>
            <w:proofErr w:type="gramStart"/>
            <w:r>
              <w:t>贵高科</w:t>
            </w:r>
            <w:proofErr w:type="gramEnd"/>
          </w:p>
        </w:tc>
        <w:tc>
          <w:tcPr>
            <w:tcW w:w="2138" w:type="dxa"/>
            <w:shd w:val="clear" w:color="auto" w:fill="auto"/>
            <w:hideMark/>
          </w:tcPr>
          <w:p w:rsidR="00560C6D" w:rsidRDefault="001C3463">
            <w:pPr>
              <w:jc w:val="right"/>
              <w:rPr>
                <w:rFonts w:ascii="宋体"/>
                <w:szCs w:val="21"/>
              </w:rPr>
            </w:pPr>
            <w:r>
              <w:t>5,519,465.52</w:t>
            </w:r>
          </w:p>
        </w:tc>
        <w:tc>
          <w:tcPr>
            <w:tcW w:w="2113" w:type="dxa"/>
            <w:shd w:val="clear" w:color="auto" w:fill="auto"/>
            <w:hideMark/>
          </w:tcPr>
          <w:p w:rsidR="00560C6D" w:rsidRDefault="001C3463">
            <w:pPr>
              <w:jc w:val="right"/>
              <w:rPr>
                <w:rFonts w:ascii="宋体"/>
                <w:szCs w:val="21"/>
              </w:rPr>
            </w:pPr>
            <w:r>
              <w:t>2.67</w:t>
            </w:r>
          </w:p>
        </w:tc>
      </w:tr>
      <w:tr w:rsidR="00560C6D">
        <w:tc>
          <w:tcPr>
            <w:tcW w:w="592" w:type="dxa"/>
            <w:shd w:val="clear" w:color="auto" w:fill="auto"/>
            <w:hideMark/>
          </w:tcPr>
          <w:p w:rsidR="00560C6D" w:rsidRDefault="001C3463">
            <w:pPr>
              <w:jc w:val="center"/>
              <w:rPr>
                <w:rFonts w:ascii="宋体"/>
                <w:szCs w:val="21"/>
              </w:rPr>
            </w:pPr>
            <w:r>
              <w:t>10</w:t>
            </w:r>
          </w:p>
        </w:tc>
        <w:tc>
          <w:tcPr>
            <w:tcW w:w="4349" w:type="dxa"/>
            <w:shd w:val="clear" w:color="auto" w:fill="auto"/>
            <w:hideMark/>
          </w:tcPr>
          <w:p w:rsidR="00560C6D" w:rsidRDefault="001C3463">
            <w:pPr>
              <w:jc w:val="left"/>
              <w:rPr>
                <w:rFonts w:ascii="宋体"/>
                <w:szCs w:val="21"/>
              </w:rPr>
            </w:pPr>
            <w:r>
              <w:t>20</w:t>
            </w:r>
            <w:proofErr w:type="gramStart"/>
            <w:r>
              <w:t>安投债</w:t>
            </w:r>
            <w:proofErr w:type="gramEnd"/>
          </w:p>
        </w:tc>
        <w:tc>
          <w:tcPr>
            <w:tcW w:w="2138" w:type="dxa"/>
            <w:shd w:val="clear" w:color="auto" w:fill="auto"/>
            <w:hideMark/>
          </w:tcPr>
          <w:p w:rsidR="00560C6D" w:rsidRDefault="001C3463">
            <w:pPr>
              <w:jc w:val="right"/>
              <w:rPr>
                <w:rFonts w:ascii="宋体"/>
                <w:szCs w:val="21"/>
              </w:rPr>
            </w:pPr>
            <w:r>
              <w:t>4,313,557.97</w:t>
            </w:r>
          </w:p>
        </w:tc>
        <w:tc>
          <w:tcPr>
            <w:tcW w:w="2113" w:type="dxa"/>
            <w:shd w:val="clear" w:color="auto" w:fill="auto"/>
            <w:hideMark/>
          </w:tcPr>
          <w:p w:rsidR="00560C6D" w:rsidRDefault="001C3463">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66,442,315.85</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8F4DDE">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8F4DDE">
      <w:pPr>
        <w:spacing w:beforeLines="50" w:afterLines="50" w:line="360" w:lineRule="auto"/>
      </w:pPr>
    </w:p>
    <w:p w:rsidR="00877FC5" w:rsidRDefault="00425A8D" w:rsidP="008F4DDE">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8F4DDE">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8F4DDE">
      <w:pPr>
        <w:spacing w:beforeLines="50" w:afterLines="50" w:line="360" w:lineRule="auto"/>
        <w:rPr>
          <w:b/>
        </w:rPr>
      </w:pPr>
    </w:p>
    <w:p w:rsidR="00877FC5" w:rsidRDefault="00425A8D" w:rsidP="008F4DDE">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8F4DDE">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8F4DDE">
      <w:pPr>
        <w:spacing w:beforeLines="50" w:afterLines="50" w:line="360" w:lineRule="atLeast"/>
        <w:ind w:firstLineChars="200" w:firstLine="420"/>
        <w:rPr>
          <w:rFonts w:ascii="宋体"/>
        </w:rPr>
      </w:pPr>
      <w:r>
        <w:rPr>
          <w:rFonts w:ascii="宋体" w:hint="eastAsia"/>
        </w:rPr>
        <w:t xml:space="preserve"> </w:t>
      </w:r>
    </w:p>
    <w:p w:rsidR="00877FC5" w:rsidRDefault="00B92A2E" w:rsidP="008F4DDE">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8F4DDE">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2C" w:rsidRDefault="00B9362C">
      <w:r>
        <w:separator/>
      </w:r>
    </w:p>
  </w:endnote>
  <w:endnote w:type="continuationSeparator" w:id="0">
    <w:p w:rsidR="00B9362C" w:rsidRDefault="00B93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2C" w:rsidRDefault="00B9362C">
      <w:r>
        <w:separator/>
      </w:r>
    </w:p>
  </w:footnote>
  <w:footnote w:type="continuationSeparator" w:id="0">
    <w:p w:rsidR="00B9362C" w:rsidRDefault="00B93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52783"/>
    <w:rsid w:val="000841F1"/>
    <w:rsid w:val="00091C41"/>
    <w:rsid w:val="000A071D"/>
    <w:rsid w:val="000B1DF6"/>
    <w:rsid w:val="000D2B57"/>
    <w:rsid w:val="000D55B2"/>
    <w:rsid w:val="000E7CE6"/>
    <w:rsid w:val="00107817"/>
    <w:rsid w:val="00126D1F"/>
    <w:rsid w:val="00154BFD"/>
    <w:rsid w:val="00183822"/>
    <w:rsid w:val="001A7E08"/>
    <w:rsid w:val="001C3463"/>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E4CF9"/>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60C6D"/>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A73EF"/>
    <w:rsid w:val="006B2602"/>
    <w:rsid w:val="006C22D1"/>
    <w:rsid w:val="00702058"/>
    <w:rsid w:val="00712AEC"/>
    <w:rsid w:val="00726F60"/>
    <w:rsid w:val="00742837"/>
    <w:rsid w:val="00762513"/>
    <w:rsid w:val="00767B2A"/>
    <w:rsid w:val="00780405"/>
    <w:rsid w:val="0078617B"/>
    <w:rsid w:val="00786475"/>
    <w:rsid w:val="007901B6"/>
    <w:rsid w:val="007948E4"/>
    <w:rsid w:val="007A4133"/>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4DDE"/>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9362C"/>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3C29"/>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1CCE"/>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'197'!$C$1</c:f>
              <c:strCache>
                <c:ptCount val="1"/>
                <c:pt idx="0">
                  <c:v>净值增长率</c:v>
                </c:pt>
              </c:strCache>
            </c:strRef>
          </c:tx>
          <c:marker>
            <c:symbol val="none"/>
          </c:marker>
          <c:cat>
            <c:numRef>
              <c:f>'197'!$A$2:$A$204</c:f>
              <c:numCache>
                <c:formatCode>yyyy/mm/dd</c:formatCode>
                <c:ptCount val="203"/>
                <c:pt idx="0">
                  <c:v>43809</c:v>
                </c:pt>
                <c:pt idx="1">
                  <c:v>43810</c:v>
                </c:pt>
                <c:pt idx="2">
                  <c:v>43811</c:v>
                </c:pt>
                <c:pt idx="3">
                  <c:v>43812</c:v>
                </c:pt>
                <c:pt idx="4">
                  <c:v>43813</c:v>
                </c:pt>
                <c:pt idx="5">
                  <c:v>43814</c:v>
                </c:pt>
                <c:pt idx="6">
                  <c:v>43815</c:v>
                </c:pt>
                <c:pt idx="7">
                  <c:v>43816</c:v>
                </c:pt>
                <c:pt idx="8">
                  <c:v>43817</c:v>
                </c:pt>
                <c:pt idx="9">
                  <c:v>43818</c:v>
                </c:pt>
                <c:pt idx="10">
                  <c:v>43819</c:v>
                </c:pt>
                <c:pt idx="11">
                  <c:v>43820</c:v>
                </c:pt>
                <c:pt idx="12">
                  <c:v>43821</c:v>
                </c:pt>
                <c:pt idx="13">
                  <c:v>43822</c:v>
                </c:pt>
                <c:pt idx="14">
                  <c:v>43823</c:v>
                </c:pt>
                <c:pt idx="15">
                  <c:v>43824</c:v>
                </c:pt>
                <c:pt idx="16">
                  <c:v>43825</c:v>
                </c:pt>
                <c:pt idx="17">
                  <c:v>43826</c:v>
                </c:pt>
                <c:pt idx="18">
                  <c:v>43827</c:v>
                </c:pt>
                <c:pt idx="19">
                  <c:v>43828</c:v>
                </c:pt>
                <c:pt idx="20">
                  <c:v>43829</c:v>
                </c:pt>
                <c:pt idx="21">
                  <c:v>43830</c:v>
                </c:pt>
                <c:pt idx="22">
                  <c:v>43831</c:v>
                </c:pt>
                <c:pt idx="23">
                  <c:v>43832</c:v>
                </c:pt>
                <c:pt idx="24">
                  <c:v>43833</c:v>
                </c:pt>
                <c:pt idx="25">
                  <c:v>43834</c:v>
                </c:pt>
                <c:pt idx="26">
                  <c:v>43835</c:v>
                </c:pt>
                <c:pt idx="27">
                  <c:v>43836</c:v>
                </c:pt>
                <c:pt idx="28">
                  <c:v>43837</c:v>
                </c:pt>
                <c:pt idx="29">
                  <c:v>43838</c:v>
                </c:pt>
                <c:pt idx="30">
                  <c:v>43839</c:v>
                </c:pt>
                <c:pt idx="31">
                  <c:v>43840</c:v>
                </c:pt>
                <c:pt idx="32">
                  <c:v>43841</c:v>
                </c:pt>
                <c:pt idx="33">
                  <c:v>43842</c:v>
                </c:pt>
                <c:pt idx="34">
                  <c:v>43843</c:v>
                </c:pt>
                <c:pt idx="35">
                  <c:v>43844</c:v>
                </c:pt>
                <c:pt idx="36">
                  <c:v>43845</c:v>
                </c:pt>
                <c:pt idx="37">
                  <c:v>43846</c:v>
                </c:pt>
                <c:pt idx="38">
                  <c:v>43847</c:v>
                </c:pt>
                <c:pt idx="39">
                  <c:v>43848</c:v>
                </c:pt>
                <c:pt idx="40">
                  <c:v>43849</c:v>
                </c:pt>
                <c:pt idx="41">
                  <c:v>43850</c:v>
                </c:pt>
                <c:pt idx="42">
                  <c:v>43851</c:v>
                </c:pt>
                <c:pt idx="43">
                  <c:v>43852</c:v>
                </c:pt>
                <c:pt idx="44">
                  <c:v>43853</c:v>
                </c:pt>
                <c:pt idx="45">
                  <c:v>43854</c:v>
                </c:pt>
                <c:pt idx="46">
                  <c:v>43855</c:v>
                </c:pt>
                <c:pt idx="47">
                  <c:v>43856</c:v>
                </c:pt>
                <c:pt idx="48">
                  <c:v>43857</c:v>
                </c:pt>
                <c:pt idx="49">
                  <c:v>43858</c:v>
                </c:pt>
                <c:pt idx="50">
                  <c:v>43859</c:v>
                </c:pt>
                <c:pt idx="51">
                  <c:v>43860</c:v>
                </c:pt>
                <c:pt idx="52">
                  <c:v>43861</c:v>
                </c:pt>
                <c:pt idx="53">
                  <c:v>43862</c:v>
                </c:pt>
                <c:pt idx="54">
                  <c:v>43863</c:v>
                </c:pt>
                <c:pt idx="55">
                  <c:v>43864</c:v>
                </c:pt>
                <c:pt idx="56">
                  <c:v>43865</c:v>
                </c:pt>
                <c:pt idx="57">
                  <c:v>43866</c:v>
                </c:pt>
                <c:pt idx="58">
                  <c:v>43867</c:v>
                </c:pt>
                <c:pt idx="59">
                  <c:v>43868</c:v>
                </c:pt>
                <c:pt idx="60">
                  <c:v>43869</c:v>
                </c:pt>
                <c:pt idx="61">
                  <c:v>43870</c:v>
                </c:pt>
                <c:pt idx="62">
                  <c:v>43871</c:v>
                </c:pt>
                <c:pt idx="63">
                  <c:v>43872</c:v>
                </c:pt>
                <c:pt idx="64">
                  <c:v>43873</c:v>
                </c:pt>
                <c:pt idx="65">
                  <c:v>43874</c:v>
                </c:pt>
                <c:pt idx="66">
                  <c:v>43875</c:v>
                </c:pt>
                <c:pt idx="67">
                  <c:v>43876</c:v>
                </c:pt>
                <c:pt idx="68">
                  <c:v>43877</c:v>
                </c:pt>
                <c:pt idx="69">
                  <c:v>43878</c:v>
                </c:pt>
                <c:pt idx="70">
                  <c:v>43879</c:v>
                </c:pt>
                <c:pt idx="71">
                  <c:v>43880</c:v>
                </c:pt>
                <c:pt idx="72">
                  <c:v>43881</c:v>
                </c:pt>
                <c:pt idx="73">
                  <c:v>43882</c:v>
                </c:pt>
                <c:pt idx="74">
                  <c:v>43883</c:v>
                </c:pt>
                <c:pt idx="75">
                  <c:v>43884</c:v>
                </c:pt>
                <c:pt idx="76">
                  <c:v>43885</c:v>
                </c:pt>
                <c:pt idx="77">
                  <c:v>43886</c:v>
                </c:pt>
                <c:pt idx="78">
                  <c:v>43887</c:v>
                </c:pt>
                <c:pt idx="79">
                  <c:v>43888</c:v>
                </c:pt>
                <c:pt idx="80">
                  <c:v>43889</c:v>
                </c:pt>
                <c:pt idx="81">
                  <c:v>43890</c:v>
                </c:pt>
                <c:pt idx="82">
                  <c:v>43891</c:v>
                </c:pt>
                <c:pt idx="83">
                  <c:v>43892</c:v>
                </c:pt>
                <c:pt idx="84">
                  <c:v>43893</c:v>
                </c:pt>
                <c:pt idx="85">
                  <c:v>43894</c:v>
                </c:pt>
                <c:pt idx="86">
                  <c:v>43895</c:v>
                </c:pt>
                <c:pt idx="87">
                  <c:v>43896</c:v>
                </c:pt>
                <c:pt idx="88">
                  <c:v>43897</c:v>
                </c:pt>
                <c:pt idx="89">
                  <c:v>43898</c:v>
                </c:pt>
                <c:pt idx="90">
                  <c:v>43899</c:v>
                </c:pt>
                <c:pt idx="91">
                  <c:v>43900</c:v>
                </c:pt>
                <c:pt idx="92">
                  <c:v>43901</c:v>
                </c:pt>
                <c:pt idx="93">
                  <c:v>43902</c:v>
                </c:pt>
                <c:pt idx="94">
                  <c:v>43903</c:v>
                </c:pt>
                <c:pt idx="95">
                  <c:v>43904</c:v>
                </c:pt>
                <c:pt idx="96">
                  <c:v>43905</c:v>
                </c:pt>
                <c:pt idx="97">
                  <c:v>43906</c:v>
                </c:pt>
                <c:pt idx="98">
                  <c:v>43907</c:v>
                </c:pt>
                <c:pt idx="99">
                  <c:v>43908</c:v>
                </c:pt>
                <c:pt idx="100">
                  <c:v>43909</c:v>
                </c:pt>
                <c:pt idx="101">
                  <c:v>43910</c:v>
                </c:pt>
                <c:pt idx="102">
                  <c:v>43911</c:v>
                </c:pt>
                <c:pt idx="103">
                  <c:v>43912</c:v>
                </c:pt>
                <c:pt idx="104">
                  <c:v>43913</c:v>
                </c:pt>
                <c:pt idx="105">
                  <c:v>43914</c:v>
                </c:pt>
                <c:pt idx="106">
                  <c:v>43915</c:v>
                </c:pt>
                <c:pt idx="107">
                  <c:v>43916</c:v>
                </c:pt>
                <c:pt idx="108">
                  <c:v>43917</c:v>
                </c:pt>
                <c:pt idx="109">
                  <c:v>43918</c:v>
                </c:pt>
                <c:pt idx="110">
                  <c:v>43919</c:v>
                </c:pt>
                <c:pt idx="111">
                  <c:v>43920</c:v>
                </c:pt>
                <c:pt idx="112">
                  <c:v>43921</c:v>
                </c:pt>
                <c:pt idx="113">
                  <c:v>43922</c:v>
                </c:pt>
                <c:pt idx="114">
                  <c:v>43923</c:v>
                </c:pt>
                <c:pt idx="115">
                  <c:v>43924</c:v>
                </c:pt>
                <c:pt idx="116">
                  <c:v>43925</c:v>
                </c:pt>
                <c:pt idx="117">
                  <c:v>43926</c:v>
                </c:pt>
                <c:pt idx="118">
                  <c:v>43927</c:v>
                </c:pt>
                <c:pt idx="119">
                  <c:v>43928</c:v>
                </c:pt>
                <c:pt idx="120">
                  <c:v>43929</c:v>
                </c:pt>
                <c:pt idx="121">
                  <c:v>43930</c:v>
                </c:pt>
                <c:pt idx="122">
                  <c:v>43931</c:v>
                </c:pt>
                <c:pt idx="123">
                  <c:v>43932</c:v>
                </c:pt>
                <c:pt idx="124">
                  <c:v>43933</c:v>
                </c:pt>
                <c:pt idx="125">
                  <c:v>43934</c:v>
                </c:pt>
                <c:pt idx="126">
                  <c:v>43935</c:v>
                </c:pt>
                <c:pt idx="127">
                  <c:v>43936</c:v>
                </c:pt>
                <c:pt idx="128">
                  <c:v>43937</c:v>
                </c:pt>
                <c:pt idx="129">
                  <c:v>43938</c:v>
                </c:pt>
                <c:pt idx="130">
                  <c:v>43939</c:v>
                </c:pt>
                <c:pt idx="131">
                  <c:v>43940</c:v>
                </c:pt>
                <c:pt idx="132">
                  <c:v>43941</c:v>
                </c:pt>
                <c:pt idx="133">
                  <c:v>43942</c:v>
                </c:pt>
                <c:pt idx="134">
                  <c:v>43943</c:v>
                </c:pt>
                <c:pt idx="135">
                  <c:v>43944</c:v>
                </c:pt>
                <c:pt idx="136">
                  <c:v>43945</c:v>
                </c:pt>
                <c:pt idx="137">
                  <c:v>43946</c:v>
                </c:pt>
                <c:pt idx="138">
                  <c:v>43947</c:v>
                </c:pt>
                <c:pt idx="139">
                  <c:v>43948</c:v>
                </c:pt>
                <c:pt idx="140">
                  <c:v>43949</c:v>
                </c:pt>
                <c:pt idx="141">
                  <c:v>43950</c:v>
                </c:pt>
                <c:pt idx="142">
                  <c:v>43951</c:v>
                </c:pt>
                <c:pt idx="143">
                  <c:v>43952</c:v>
                </c:pt>
                <c:pt idx="144">
                  <c:v>43953</c:v>
                </c:pt>
                <c:pt idx="145">
                  <c:v>43954</c:v>
                </c:pt>
                <c:pt idx="146">
                  <c:v>43955</c:v>
                </c:pt>
                <c:pt idx="147">
                  <c:v>43956</c:v>
                </c:pt>
                <c:pt idx="148">
                  <c:v>43957</c:v>
                </c:pt>
                <c:pt idx="149">
                  <c:v>43958</c:v>
                </c:pt>
                <c:pt idx="150">
                  <c:v>43959</c:v>
                </c:pt>
                <c:pt idx="151">
                  <c:v>43960</c:v>
                </c:pt>
                <c:pt idx="152">
                  <c:v>43961</c:v>
                </c:pt>
                <c:pt idx="153">
                  <c:v>43962</c:v>
                </c:pt>
                <c:pt idx="154">
                  <c:v>43963</c:v>
                </c:pt>
                <c:pt idx="155">
                  <c:v>43964</c:v>
                </c:pt>
                <c:pt idx="156">
                  <c:v>43965</c:v>
                </c:pt>
                <c:pt idx="157">
                  <c:v>43966</c:v>
                </c:pt>
                <c:pt idx="158">
                  <c:v>43967</c:v>
                </c:pt>
                <c:pt idx="159">
                  <c:v>43968</c:v>
                </c:pt>
                <c:pt idx="160">
                  <c:v>43969</c:v>
                </c:pt>
                <c:pt idx="161">
                  <c:v>43970</c:v>
                </c:pt>
                <c:pt idx="162">
                  <c:v>43971</c:v>
                </c:pt>
                <c:pt idx="163">
                  <c:v>43972</c:v>
                </c:pt>
                <c:pt idx="164">
                  <c:v>43973</c:v>
                </c:pt>
                <c:pt idx="165">
                  <c:v>43974</c:v>
                </c:pt>
                <c:pt idx="166">
                  <c:v>43975</c:v>
                </c:pt>
                <c:pt idx="167">
                  <c:v>43976</c:v>
                </c:pt>
                <c:pt idx="168">
                  <c:v>43977</c:v>
                </c:pt>
                <c:pt idx="169">
                  <c:v>43978</c:v>
                </c:pt>
                <c:pt idx="170">
                  <c:v>43979</c:v>
                </c:pt>
                <c:pt idx="171">
                  <c:v>43980</c:v>
                </c:pt>
                <c:pt idx="172">
                  <c:v>43981</c:v>
                </c:pt>
                <c:pt idx="173">
                  <c:v>43983</c:v>
                </c:pt>
                <c:pt idx="174">
                  <c:v>43984</c:v>
                </c:pt>
                <c:pt idx="175">
                  <c:v>43985</c:v>
                </c:pt>
                <c:pt idx="176">
                  <c:v>43986</c:v>
                </c:pt>
                <c:pt idx="177">
                  <c:v>43987</c:v>
                </c:pt>
                <c:pt idx="178">
                  <c:v>43988</c:v>
                </c:pt>
                <c:pt idx="179">
                  <c:v>43989</c:v>
                </c:pt>
                <c:pt idx="180">
                  <c:v>43990</c:v>
                </c:pt>
                <c:pt idx="181">
                  <c:v>43991</c:v>
                </c:pt>
                <c:pt idx="182">
                  <c:v>43992</c:v>
                </c:pt>
                <c:pt idx="183">
                  <c:v>43993</c:v>
                </c:pt>
                <c:pt idx="184">
                  <c:v>43994</c:v>
                </c:pt>
                <c:pt idx="185">
                  <c:v>43995</c:v>
                </c:pt>
                <c:pt idx="186">
                  <c:v>43996</c:v>
                </c:pt>
                <c:pt idx="187">
                  <c:v>43997</c:v>
                </c:pt>
                <c:pt idx="188">
                  <c:v>43998</c:v>
                </c:pt>
                <c:pt idx="189">
                  <c:v>43999</c:v>
                </c:pt>
                <c:pt idx="190">
                  <c:v>44000</c:v>
                </c:pt>
                <c:pt idx="191">
                  <c:v>44001</c:v>
                </c:pt>
                <c:pt idx="192">
                  <c:v>44002</c:v>
                </c:pt>
                <c:pt idx="193">
                  <c:v>44003</c:v>
                </c:pt>
                <c:pt idx="194">
                  <c:v>44004</c:v>
                </c:pt>
                <c:pt idx="195">
                  <c:v>44005</c:v>
                </c:pt>
                <c:pt idx="196">
                  <c:v>44006</c:v>
                </c:pt>
                <c:pt idx="197">
                  <c:v>44007</c:v>
                </c:pt>
                <c:pt idx="198">
                  <c:v>44008</c:v>
                </c:pt>
                <c:pt idx="199">
                  <c:v>44009</c:v>
                </c:pt>
                <c:pt idx="200">
                  <c:v>44010</c:v>
                </c:pt>
                <c:pt idx="201">
                  <c:v>44011</c:v>
                </c:pt>
                <c:pt idx="202">
                  <c:v>44012</c:v>
                </c:pt>
              </c:numCache>
            </c:numRef>
          </c:cat>
          <c:val>
            <c:numRef>
              <c:f>'197'!$C$2:$C$204</c:f>
              <c:numCache>
                <c:formatCode>0.00%</c:formatCode>
                <c:ptCount val="203"/>
                <c:pt idx="1">
                  <c:v>0</c:v>
                </c:pt>
                <c:pt idx="2">
                  <c:v>3.99999999999956E-4</c:v>
                </c:pt>
                <c:pt idx="3">
                  <c:v>5.9999999999993414E-4</c:v>
                </c:pt>
                <c:pt idx="4">
                  <c:v>4.9999999999994504E-4</c:v>
                </c:pt>
                <c:pt idx="5">
                  <c:v>4.9999999999994504E-4</c:v>
                </c:pt>
                <c:pt idx="6">
                  <c:v>1.1000000000001011E-3</c:v>
                </c:pt>
                <c:pt idx="7">
                  <c:v>1.2000000000000901E-3</c:v>
                </c:pt>
                <c:pt idx="8">
                  <c:v>1.3000000000000791E-3</c:v>
                </c:pt>
                <c:pt idx="9">
                  <c:v>1.4000000000000681E-3</c:v>
                </c:pt>
                <c:pt idx="10">
                  <c:v>1.6000000000000463E-3</c:v>
                </c:pt>
                <c:pt idx="11">
                  <c:v>1.6000000000000463E-3</c:v>
                </c:pt>
                <c:pt idx="12">
                  <c:v>1.6000000000000463E-3</c:v>
                </c:pt>
                <c:pt idx="13">
                  <c:v>2.6999999999999251E-3</c:v>
                </c:pt>
                <c:pt idx="14">
                  <c:v>2.6999999999999251E-3</c:v>
                </c:pt>
                <c:pt idx="15">
                  <c:v>3.3000000000000806E-3</c:v>
                </c:pt>
                <c:pt idx="16">
                  <c:v>3.600000000000048E-3</c:v>
                </c:pt>
                <c:pt idx="17">
                  <c:v>3.7000000000000375E-3</c:v>
                </c:pt>
                <c:pt idx="18">
                  <c:v>3.7000000000000375E-3</c:v>
                </c:pt>
                <c:pt idx="19">
                  <c:v>3.600000000000048E-3</c:v>
                </c:pt>
                <c:pt idx="20">
                  <c:v>4.4999999999999502E-3</c:v>
                </c:pt>
                <c:pt idx="21">
                  <c:v>4.5999999999999392E-3</c:v>
                </c:pt>
                <c:pt idx="22">
                  <c:v>4.5999999999999392E-3</c:v>
                </c:pt>
                <c:pt idx="23">
                  <c:v>4.6999999999999282E-3</c:v>
                </c:pt>
                <c:pt idx="24">
                  <c:v>5.2000000000000934E-3</c:v>
                </c:pt>
                <c:pt idx="25">
                  <c:v>5.2000000000000934E-3</c:v>
                </c:pt>
                <c:pt idx="26">
                  <c:v>5.2000000000000934E-3</c:v>
                </c:pt>
                <c:pt idx="27">
                  <c:v>5.9000000000000172E-3</c:v>
                </c:pt>
                <c:pt idx="28">
                  <c:v>6.0999999999999952E-3</c:v>
                </c:pt>
                <c:pt idx="29">
                  <c:v>6.3999999999999621E-3</c:v>
                </c:pt>
                <c:pt idx="30">
                  <c:v>6.6999999999999291E-3</c:v>
                </c:pt>
                <c:pt idx="31">
                  <c:v>6.7999999999999181E-3</c:v>
                </c:pt>
                <c:pt idx="32">
                  <c:v>6.7999999999999181E-3</c:v>
                </c:pt>
                <c:pt idx="33">
                  <c:v>6.6999999999999291E-3</c:v>
                </c:pt>
                <c:pt idx="34">
                  <c:v>7.500000000000063E-3</c:v>
                </c:pt>
                <c:pt idx="35">
                  <c:v>7.700000000000041E-3</c:v>
                </c:pt>
                <c:pt idx="36">
                  <c:v>8.0000000000000088E-3</c:v>
                </c:pt>
                <c:pt idx="37">
                  <c:v>8.1999999999999885E-3</c:v>
                </c:pt>
                <c:pt idx="38">
                  <c:v>8.5999999999999462E-3</c:v>
                </c:pt>
                <c:pt idx="39">
                  <c:v>8.5999999999999462E-3</c:v>
                </c:pt>
                <c:pt idx="40">
                  <c:v>8.8999999999999132E-3</c:v>
                </c:pt>
                <c:pt idx="41">
                  <c:v>9.2000000000000987E-3</c:v>
                </c:pt>
                <c:pt idx="42">
                  <c:v>9.2000000000000987E-3</c:v>
                </c:pt>
                <c:pt idx="43">
                  <c:v>9.5000000000000674E-3</c:v>
                </c:pt>
                <c:pt idx="44">
                  <c:v>9.9000000000000234E-3</c:v>
                </c:pt>
                <c:pt idx="45">
                  <c:v>9.9000000000000234E-3</c:v>
                </c:pt>
                <c:pt idx="46">
                  <c:v>9.9000000000000234E-3</c:v>
                </c:pt>
                <c:pt idx="47">
                  <c:v>9.9000000000000234E-3</c:v>
                </c:pt>
                <c:pt idx="48">
                  <c:v>9.8000000000000344E-3</c:v>
                </c:pt>
                <c:pt idx="49">
                  <c:v>9.8000000000000344E-3</c:v>
                </c:pt>
                <c:pt idx="50">
                  <c:v>9.8000000000000344E-3</c:v>
                </c:pt>
                <c:pt idx="51">
                  <c:v>9.8000000000000344E-3</c:v>
                </c:pt>
                <c:pt idx="52">
                  <c:v>1.1300000000000091E-2</c:v>
                </c:pt>
                <c:pt idx="53">
                  <c:v>1.1300000000000091E-2</c:v>
                </c:pt>
                <c:pt idx="54">
                  <c:v>1.1300000000000091E-2</c:v>
                </c:pt>
                <c:pt idx="55">
                  <c:v>1.5200000000000104E-2</c:v>
                </c:pt>
                <c:pt idx="56">
                  <c:v>1.5300000000000093E-2</c:v>
                </c:pt>
                <c:pt idx="57">
                  <c:v>1.4999999999999899E-2</c:v>
                </c:pt>
                <c:pt idx="58">
                  <c:v>1.4699999999999932E-2</c:v>
                </c:pt>
                <c:pt idx="59">
                  <c:v>1.5099999999999888E-2</c:v>
                </c:pt>
                <c:pt idx="60">
                  <c:v>1.5099999999999888E-2</c:v>
                </c:pt>
                <c:pt idx="61">
                  <c:v>1.5099999999999888E-2</c:v>
                </c:pt>
                <c:pt idx="62">
                  <c:v>1.6299999999999978E-2</c:v>
                </c:pt>
                <c:pt idx="63">
                  <c:v>1.709999999999989E-2</c:v>
                </c:pt>
                <c:pt idx="64">
                  <c:v>1.7400000000000086E-2</c:v>
                </c:pt>
                <c:pt idx="65">
                  <c:v>1.7700000000000052E-2</c:v>
                </c:pt>
                <c:pt idx="66">
                  <c:v>1.859999999999995E-2</c:v>
                </c:pt>
                <c:pt idx="67">
                  <c:v>1.859999999999995E-2</c:v>
                </c:pt>
                <c:pt idx="68">
                  <c:v>1.859999999999995E-2</c:v>
                </c:pt>
                <c:pt idx="69">
                  <c:v>1.9200000000000109E-2</c:v>
                </c:pt>
                <c:pt idx="70">
                  <c:v>1.9600000000000065E-2</c:v>
                </c:pt>
                <c:pt idx="71">
                  <c:v>2.0199999999999992E-2</c:v>
                </c:pt>
                <c:pt idx="72">
                  <c:v>2.0699999999999944E-2</c:v>
                </c:pt>
                <c:pt idx="73">
                  <c:v>2.10999999999999E-2</c:v>
                </c:pt>
                <c:pt idx="74">
                  <c:v>2.10999999999999E-2</c:v>
                </c:pt>
                <c:pt idx="75">
                  <c:v>2.0999999999999911E-2</c:v>
                </c:pt>
                <c:pt idx="76">
                  <c:v>2.1900000000000034E-2</c:v>
                </c:pt>
                <c:pt idx="77">
                  <c:v>2.2899999999999927E-2</c:v>
                </c:pt>
                <c:pt idx="78">
                  <c:v>2.2399999999999979E-2</c:v>
                </c:pt>
                <c:pt idx="79">
                  <c:v>2.2499999999999971E-2</c:v>
                </c:pt>
                <c:pt idx="80">
                  <c:v>2.3099999999999895E-2</c:v>
                </c:pt>
                <c:pt idx="81">
                  <c:v>2.3099999999999895E-2</c:v>
                </c:pt>
                <c:pt idx="82">
                  <c:v>2.3099999999999895E-2</c:v>
                </c:pt>
                <c:pt idx="83">
                  <c:v>2.2799999999999935E-2</c:v>
                </c:pt>
                <c:pt idx="84">
                  <c:v>2.2999999999999913E-2</c:v>
                </c:pt>
                <c:pt idx="85">
                  <c:v>2.3300000000000095E-2</c:v>
                </c:pt>
                <c:pt idx="86">
                  <c:v>2.3700000000000051E-2</c:v>
                </c:pt>
                <c:pt idx="87">
                  <c:v>2.4000000000000025E-2</c:v>
                </c:pt>
                <c:pt idx="88">
                  <c:v>2.4000000000000025E-2</c:v>
                </c:pt>
                <c:pt idx="89">
                  <c:v>2.4000000000000025E-2</c:v>
                </c:pt>
                <c:pt idx="90">
                  <c:v>2.5700000000000056E-2</c:v>
                </c:pt>
                <c:pt idx="91">
                  <c:v>2.4699999999999948E-2</c:v>
                </c:pt>
                <c:pt idx="92">
                  <c:v>2.4399999999999981E-2</c:v>
                </c:pt>
                <c:pt idx="93">
                  <c:v>2.4000000000000025E-2</c:v>
                </c:pt>
                <c:pt idx="94">
                  <c:v>2.2999999999999913E-2</c:v>
                </c:pt>
                <c:pt idx="95">
                  <c:v>2.2999999999999913E-2</c:v>
                </c:pt>
                <c:pt idx="96">
                  <c:v>2.2999999999999913E-2</c:v>
                </c:pt>
                <c:pt idx="97">
                  <c:v>2.2599999999999957E-2</c:v>
                </c:pt>
                <c:pt idx="98">
                  <c:v>2.229999999999999E-2</c:v>
                </c:pt>
                <c:pt idx="99">
                  <c:v>2.1400000000000089E-2</c:v>
                </c:pt>
                <c:pt idx="100">
                  <c:v>2.1500000000000078E-2</c:v>
                </c:pt>
                <c:pt idx="101">
                  <c:v>2.1600000000000071E-2</c:v>
                </c:pt>
                <c:pt idx="102">
                  <c:v>2.1600000000000071E-2</c:v>
                </c:pt>
                <c:pt idx="103">
                  <c:v>2.1600000000000071E-2</c:v>
                </c:pt>
                <c:pt idx="104">
                  <c:v>2.2899999999999927E-2</c:v>
                </c:pt>
                <c:pt idx="105">
                  <c:v>2.2999999999999913E-2</c:v>
                </c:pt>
                <c:pt idx="106">
                  <c:v>2.3200000000000113E-2</c:v>
                </c:pt>
                <c:pt idx="107">
                  <c:v>2.3200000000000113E-2</c:v>
                </c:pt>
                <c:pt idx="108">
                  <c:v>2.2799999999999935E-2</c:v>
                </c:pt>
                <c:pt idx="109">
                  <c:v>2.2799999999999935E-2</c:v>
                </c:pt>
                <c:pt idx="110">
                  <c:v>2.2799999999999935E-2</c:v>
                </c:pt>
                <c:pt idx="111">
                  <c:v>2.2799999999999935E-2</c:v>
                </c:pt>
                <c:pt idx="112">
                  <c:v>2.2899999999999927E-2</c:v>
                </c:pt>
                <c:pt idx="113">
                  <c:v>2.3500000000000073E-2</c:v>
                </c:pt>
                <c:pt idx="114">
                  <c:v>2.3500000000000073E-2</c:v>
                </c:pt>
                <c:pt idx="115">
                  <c:v>2.3300000000000095E-2</c:v>
                </c:pt>
                <c:pt idx="116">
                  <c:v>2.3300000000000095E-2</c:v>
                </c:pt>
                <c:pt idx="117">
                  <c:v>2.3300000000000095E-2</c:v>
                </c:pt>
                <c:pt idx="118">
                  <c:v>2.3200000000000113E-2</c:v>
                </c:pt>
                <c:pt idx="119">
                  <c:v>2.6299999999999994E-2</c:v>
                </c:pt>
                <c:pt idx="120">
                  <c:v>2.6399999999999983E-2</c:v>
                </c:pt>
                <c:pt idx="121">
                  <c:v>2.6100000000000012E-2</c:v>
                </c:pt>
                <c:pt idx="122">
                  <c:v>2.5900000000000038E-2</c:v>
                </c:pt>
                <c:pt idx="123">
                  <c:v>2.5900000000000038E-2</c:v>
                </c:pt>
                <c:pt idx="124">
                  <c:v>2.5900000000000038E-2</c:v>
                </c:pt>
                <c:pt idx="125">
                  <c:v>2.5700000000000056E-2</c:v>
                </c:pt>
                <c:pt idx="126">
                  <c:v>2.5400000000000093E-2</c:v>
                </c:pt>
                <c:pt idx="127">
                  <c:v>2.5600000000000074E-2</c:v>
                </c:pt>
                <c:pt idx="128">
                  <c:v>2.5900000000000038E-2</c:v>
                </c:pt>
                <c:pt idx="129">
                  <c:v>2.6499999999999975E-2</c:v>
                </c:pt>
                <c:pt idx="130">
                  <c:v>2.6499999999999975E-2</c:v>
                </c:pt>
                <c:pt idx="131">
                  <c:v>2.6499999999999975E-2</c:v>
                </c:pt>
                <c:pt idx="132">
                  <c:v>2.6999999999999916E-2</c:v>
                </c:pt>
                <c:pt idx="133">
                  <c:v>2.659999999999996E-2</c:v>
                </c:pt>
                <c:pt idx="134">
                  <c:v>2.7199999999999891E-2</c:v>
                </c:pt>
                <c:pt idx="135">
                  <c:v>2.7099999999999905E-2</c:v>
                </c:pt>
                <c:pt idx="136">
                  <c:v>2.7700000000000061E-2</c:v>
                </c:pt>
                <c:pt idx="137">
                  <c:v>2.7700000000000061E-2</c:v>
                </c:pt>
                <c:pt idx="138">
                  <c:v>2.8100000000000014E-2</c:v>
                </c:pt>
                <c:pt idx="139">
                  <c:v>2.8999999999999915E-2</c:v>
                </c:pt>
                <c:pt idx="140">
                  <c:v>2.9099999999999907E-2</c:v>
                </c:pt>
                <c:pt idx="141">
                  <c:v>2.9800000000000052E-2</c:v>
                </c:pt>
                <c:pt idx="142">
                  <c:v>2.9900000000000041E-2</c:v>
                </c:pt>
                <c:pt idx="143">
                  <c:v>2.9900000000000041E-2</c:v>
                </c:pt>
                <c:pt idx="144">
                  <c:v>2.9900000000000041E-2</c:v>
                </c:pt>
                <c:pt idx="145">
                  <c:v>2.9900000000000041E-2</c:v>
                </c:pt>
                <c:pt idx="146">
                  <c:v>2.9800000000000052E-2</c:v>
                </c:pt>
                <c:pt idx="147">
                  <c:v>2.9800000000000052E-2</c:v>
                </c:pt>
                <c:pt idx="148">
                  <c:v>3.099999999999992E-2</c:v>
                </c:pt>
                <c:pt idx="149">
                  <c:v>3.0499999999999975E-2</c:v>
                </c:pt>
                <c:pt idx="150">
                  <c:v>2.9900000000000041E-2</c:v>
                </c:pt>
                <c:pt idx="151">
                  <c:v>2.9900000000000041E-2</c:v>
                </c:pt>
                <c:pt idx="152">
                  <c:v>2.9800000000000052E-2</c:v>
                </c:pt>
                <c:pt idx="153">
                  <c:v>2.9900000000000041E-2</c:v>
                </c:pt>
                <c:pt idx="154">
                  <c:v>2.9500000000000082E-2</c:v>
                </c:pt>
                <c:pt idx="155">
                  <c:v>2.9800000000000052E-2</c:v>
                </c:pt>
                <c:pt idx="156">
                  <c:v>3.0100000000000016E-2</c:v>
                </c:pt>
                <c:pt idx="157">
                  <c:v>3.0299999999999997E-2</c:v>
                </c:pt>
                <c:pt idx="158">
                  <c:v>3.0200000000000008E-2</c:v>
                </c:pt>
                <c:pt idx="159">
                  <c:v>3.0200000000000008E-2</c:v>
                </c:pt>
                <c:pt idx="160">
                  <c:v>3.0699999999999953E-2</c:v>
                </c:pt>
                <c:pt idx="161">
                  <c:v>3.0499999999999975E-2</c:v>
                </c:pt>
                <c:pt idx="162">
                  <c:v>3.0699999999999953E-2</c:v>
                </c:pt>
                <c:pt idx="163">
                  <c:v>3.0699999999999953E-2</c:v>
                </c:pt>
                <c:pt idx="164">
                  <c:v>3.150000000000009E-2</c:v>
                </c:pt>
                <c:pt idx="165">
                  <c:v>3.150000000000009E-2</c:v>
                </c:pt>
                <c:pt idx="166">
                  <c:v>3.150000000000009E-2</c:v>
                </c:pt>
                <c:pt idx="167">
                  <c:v>3.2000000000000035E-2</c:v>
                </c:pt>
                <c:pt idx="168">
                  <c:v>3.1400000000000101E-2</c:v>
                </c:pt>
                <c:pt idx="169">
                  <c:v>3.0699999999999953E-2</c:v>
                </c:pt>
                <c:pt idx="170">
                  <c:v>3.0499999999999975E-2</c:v>
                </c:pt>
                <c:pt idx="171">
                  <c:v>3.0499999999999975E-2</c:v>
                </c:pt>
                <c:pt idx="172">
                  <c:v>3.0499999999999975E-2</c:v>
                </c:pt>
                <c:pt idx="173">
                  <c:v>3.1099999999999909E-2</c:v>
                </c:pt>
                <c:pt idx="174">
                  <c:v>2.9300000000000107E-2</c:v>
                </c:pt>
                <c:pt idx="175">
                  <c:v>2.5700000000000056E-2</c:v>
                </c:pt>
                <c:pt idx="176">
                  <c:v>2.6899999999999931E-2</c:v>
                </c:pt>
                <c:pt idx="177">
                  <c:v>2.5700000000000056E-2</c:v>
                </c:pt>
                <c:pt idx="178">
                  <c:v>2.5700000000000056E-2</c:v>
                </c:pt>
                <c:pt idx="179">
                  <c:v>2.5600000000000074E-2</c:v>
                </c:pt>
                <c:pt idx="180">
                  <c:v>2.4899999999999926E-2</c:v>
                </c:pt>
                <c:pt idx="181">
                  <c:v>2.5400000000000093E-2</c:v>
                </c:pt>
                <c:pt idx="182">
                  <c:v>2.5600000000000074E-2</c:v>
                </c:pt>
                <c:pt idx="183">
                  <c:v>2.5800000000000049E-2</c:v>
                </c:pt>
                <c:pt idx="184">
                  <c:v>2.6699999999999949E-2</c:v>
                </c:pt>
                <c:pt idx="185">
                  <c:v>2.6699999999999949E-2</c:v>
                </c:pt>
                <c:pt idx="186">
                  <c:v>2.6699999999999949E-2</c:v>
                </c:pt>
                <c:pt idx="187">
                  <c:v>2.7900000000000039E-2</c:v>
                </c:pt>
                <c:pt idx="188">
                  <c:v>2.7199999999999891E-2</c:v>
                </c:pt>
                <c:pt idx="189">
                  <c:v>2.7199999999999891E-2</c:v>
                </c:pt>
                <c:pt idx="190">
                  <c:v>2.7300000000000105E-2</c:v>
                </c:pt>
                <c:pt idx="191">
                  <c:v>2.8000000000000028E-2</c:v>
                </c:pt>
                <c:pt idx="192">
                  <c:v>2.8000000000000028E-2</c:v>
                </c:pt>
                <c:pt idx="193">
                  <c:v>2.8000000000000028E-2</c:v>
                </c:pt>
                <c:pt idx="194">
                  <c:v>2.7700000000000061E-2</c:v>
                </c:pt>
                <c:pt idx="195">
                  <c:v>2.7199999999999891E-2</c:v>
                </c:pt>
                <c:pt idx="196">
                  <c:v>2.7700000000000061E-2</c:v>
                </c:pt>
                <c:pt idx="197">
                  <c:v>2.7700000000000061E-2</c:v>
                </c:pt>
                <c:pt idx="198">
                  <c:v>2.7700000000000061E-2</c:v>
                </c:pt>
                <c:pt idx="199">
                  <c:v>2.7700000000000061E-2</c:v>
                </c:pt>
                <c:pt idx="200">
                  <c:v>2.7700000000000061E-2</c:v>
                </c:pt>
                <c:pt idx="201">
                  <c:v>2.9199999999999893E-2</c:v>
                </c:pt>
                <c:pt idx="202">
                  <c:v>2.9099999999999907E-2</c:v>
                </c:pt>
              </c:numCache>
            </c:numRef>
          </c:val>
        </c:ser>
        <c:ser>
          <c:idx val="1"/>
          <c:order val="1"/>
          <c:tx>
            <c:strRef>
              <c:f>'197'!$D$1</c:f>
              <c:strCache>
                <c:ptCount val="1"/>
                <c:pt idx="0">
                  <c:v>业绩比较基准增长率</c:v>
                </c:pt>
              </c:strCache>
            </c:strRef>
          </c:tx>
          <c:marker>
            <c:symbol val="none"/>
          </c:marker>
          <c:cat>
            <c:numRef>
              <c:f>'197'!$A$2:$A$204</c:f>
              <c:numCache>
                <c:formatCode>yyyy/mm/dd</c:formatCode>
                <c:ptCount val="203"/>
                <c:pt idx="0">
                  <c:v>43809</c:v>
                </c:pt>
                <c:pt idx="1">
                  <c:v>43810</c:v>
                </c:pt>
                <c:pt idx="2">
                  <c:v>43811</c:v>
                </c:pt>
                <c:pt idx="3">
                  <c:v>43812</c:v>
                </c:pt>
                <c:pt idx="4">
                  <c:v>43813</c:v>
                </c:pt>
                <c:pt idx="5">
                  <c:v>43814</c:v>
                </c:pt>
                <c:pt idx="6">
                  <c:v>43815</c:v>
                </c:pt>
                <c:pt idx="7">
                  <c:v>43816</c:v>
                </c:pt>
                <c:pt idx="8">
                  <c:v>43817</c:v>
                </c:pt>
                <c:pt idx="9">
                  <c:v>43818</c:v>
                </c:pt>
                <c:pt idx="10">
                  <c:v>43819</c:v>
                </c:pt>
                <c:pt idx="11">
                  <c:v>43820</c:v>
                </c:pt>
                <c:pt idx="12">
                  <c:v>43821</c:v>
                </c:pt>
                <c:pt idx="13">
                  <c:v>43822</c:v>
                </c:pt>
                <c:pt idx="14">
                  <c:v>43823</c:v>
                </c:pt>
                <c:pt idx="15">
                  <c:v>43824</c:v>
                </c:pt>
                <c:pt idx="16">
                  <c:v>43825</c:v>
                </c:pt>
                <c:pt idx="17">
                  <c:v>43826</c:v>
                </c:pt>
                <c:pt idx="18">
                  <c:v>43827</c:v>
                </c:pt>
                <c:pt idx="19">
                  <c:v>43828</c:v>
                </c:pt>
                <c:pt idx="20">
                  <c:v>43829</c:v>
                </c:pt>
                <c:pt idx="21">
                  <c:v>43830</c:v>
                </c:pt>
                <c:pt idx="22">
                  <c:v>43831</c:v>
                </c:pt>
                <c:pt idx="23">
                  <c:v>43832</c:v>
                </c:pt>
                <c:pt idx="24">
                  <c:v>43833</c:v>
                </c:pt>
                <c:pt idx="25">
                  <c:v>43834</c:v>
                </c:pt>
                <c:pt idx="26">
                  <c:v>43835</c:v>
                </c:pt>
                <c:pt idx="27">
                  <c:v>43836</c:v>
                </c:pt>
                <c:pt idx="28">
                  <c:v>43837</c:v>
                </c:pt>
                <c:pt idx="29">
                  <c:v>43838</c:v>
                </c:pt>
                <c:pt idx="30">
                  <c:v>43839</c:v>
                </c:pt>
                <c:pt idx="31">
                  <c:v>43840</c:v>
                </c:pt>
                <c:pt idx="32">
                  <c:v>43841</c:v>
                </c:pt>
                <c:pt idx="33">
                  <c:v>43842</c:v>
                </c:pt>
                <c:pt idx="34">
                  <c:v>43843</c:v>
                </c:pt>
                <c:pt idx="35">
                  <c:v>43844</c:v>
                </c:pt>
                <c:pt idx="36">
                  <c:v>43845</c:v>
                </c:pt>
                <c:pt idx="37">
                  <c:v>43846</c:v>
                </c:pt>
                <c:pt idx="38">
                  <c:v>43847</c:v>
                </c:pt>
                <c:pt idx="39">
                  <c:v>43848</c:v>
                </c:pt>
                <c:pt idx="40">
                  <c:v>43849</c:v>
                </c:pt>
                <c:pt idx="41">
                  <c:v>43850</c:v>
                </c:pt>
                <c:pt idx="42">
                  <c:v>43851</c:v>
                </c:pt>
                <c:pt idx="43">
                  <c:v>43852</c:v>
                </c:pt>
                <c:pt idx="44">
                  <c:v>43853</c:v>
                </c:pt>
                <c:pt idx="45">
                  <c:v>43854</c:v>
                </c:pt>
                <c:pt idx="46">
                  <c:v>43855</c:v>
                </c:pt>
                <c:pt idx="47">
                  <c:v>43856</c:v>
                </c:pt>
                <c:pt idx="48">
                  <c:v>43857</c:v>
                </c:pt>
                <c:pt idx="49">
                  <c:v>43858</c:v>
                </c:pt>
                <c:pt idx="50">
                  <c:v>43859</c:v>
                </c:pt>
                <c:pt idx="51">
                  <c:v>43860</c:v>
                </c:pt>
                <c:pt idx="52">
                  <c:v>43861</c:v>
                </c:pt>
                <c:pt idx="53">
                  <c:v>43862</c:v>
                </c:pt>
                <c:pt idx="54">
                  <c:v>43863</c:v>
                </c:pt>
                <c:pt idx="55">
                  <c:v>43864</c:v>
                </c:pt>
                <c:pt idx="56">
                  <c:v>43865</c:v>
                </c:pt>
                <c:pt idx="57">
                  <c:v>43866</c:v>
                </c:pt>
                <c:pt idx="58">
                  <c:v>43867</c:v>
                </c:pt>
                <c:pt idx="59">
                  <c:v>43868</c:v>
                </c:pt>
                <c:pt idx="60">
                  <c:v>43869</c:v>
                </c:pt>
                <c:pt idx="61">
                  <c:v>43870</c:v>
                </c:pt>
                <c:pt idx="62">
                  <c:v>43871</c:v>
                </c:pt>
                <c:pt idx="63">
                  <c:v>43872</c:v>
                </c:pt>
                <c:pt idx="64">
                  <c:v>43873</c:v>
                </c:pt>
                <c:pt idx="65">
                  <c:v>43874</c:v>
                </c:pt>
                <c:pt idx="66">
                  <c:v>43875</c:v>
                </c:pt>
                <c:pt idx="67">
                  <c:v>43876</c:v>
                </c:pt>
                <c:pt idx="68">
                  <c:v>43877</c:v>
                </c:pt>
                <c:pt idx="69">
                  <c:v>43878</c:v>
                </c:pt>
                <c:pt idx="70">
                  <c:v>43879</c:v>
                </c:pt>
                <c:pt idx="71">
                  <c:v>43880</c:v>
                </c:pt>
                <c:pt idx="72">
                  <c:v>43881</c:v>
                </c:pt>
                <c:pt idx="73">
                  <c:v>43882</c:v>
                </c:pt>
                <c:pt idx="74">
                  <c:v>43883</c:v>
                </c:pt>
                <c:pt idx="75">
                  <c:v>43884</c:v>
                </c:pt>
                <c:pt idx="76">
                  <c:v>43885</c:v>
                </c:pt>
                <c:pt idx="77">
                  <c:v>43886</c:v>
                </c:pt>
                <c:pt idx="78">
                  <c:v>43887</c:v>
                </c:pt>
                <c:pt idx="79">
                  <c:v>43888</c:v>
                </c:pt>
                <c:pt idx="80">
                  <c:v>43889</c:v>
                </c:pt>
                <c:pt idx="81">
                  <c:v>43890</c:v>
                </c:pt>
                <c:pt idx="82">
                  <c:v>43891</c:v>
                </c:pt>
                <c:pt idx="83">
                  <c:v>43892</c:v>
                </c:pt>
                <c:pt idx="84">
                  <c:v>43893</c:v>
                </c:pt>
                <c:pt idx="85">
                  <c:v>43894</c:v>
                </c:pt>
                <c:pt idx="86">
                  <c:v>43895</c:v>
                </c:pt>
                <c:pt idx="87">
                  <c:v>43896</c:v>
                </c:pt>
                <c:pt idx="88">
                  <c:v>43897</c:v>
                </c:pt>
                <c:pt idx="89">
                  <c:v>43898</c:v>
                </c:pt>
                <c:pt idx="90">
                  <c:v>43899</c:v>
                </c:pt>
                <c:pt idx="91">
                  <c:v>43900</c:v>
                </c:pt>
                <c:pt idx="92">
                  <c:v>43901</c:v>
                </c:pt>
                <c:pt idx="93">
                  <c:v>43902</c:v>
                </c:pt>
                <c:pt idx="94">
                  <c:v>43903</c:v>
                </c:pt>
                <c:pt idx="95">
                  <c:v>43904</c:v>
                </c:pt>
                <c:pt idx="96">
                  <c:v>43905</c:v>
                </c:pt>
                <c:pt idx="97">
                  <c:v>43906</c:v>
                </c:pt>
                <c:pt idx="98">
                  <c:v>43907</c:v>
                </c:pt>
                <c:pt idx="99">
                  <c:v>43908</c:v>
                </c:pt>
                <c:pt idx="100">
                  <c:v>43909</c:v>
                </c:pt>
                <c:pt idx="101">
                  <c:v>43910</c:v>
                </c:pt>
                <c:pt idx="102">
                  <c:v>43911</c:v>
                </c:pt>
                <c:pt idx="103">
                  <c:v>43912</c:v>
                </c:pt>
                <c:pt idx="104">
                  <c:v>43913</c:v>
                </c:pt>
                <c:pt idx="105">
                  <c:v>43914</c:v>
                </c:pt>
                <c:pt idx="106">
                  <c:v>43915</c:v>
                </c:pt>
                <c:pt idx="107">
                  <c:v>43916</c:v>
                </c:pt>
                <c:pt idx="108">
                  <c:v>43917</c:v>
                </c:pt>
                <c:pt idx="109">
                  <c:v>43918</c:v>
                </c:pt>
                <c:pt idx="110">
                  <c:v>43919</c:v>
                </c:pt>
                <c:pt idx="111">
                  <c:v>43920</c:v>
                </c:pt>
                <c:pt idx="112">
                  <c:v>43921</c:v>
                </c:pt>
                <c:pt idx="113">
                  <c:v>43922</c:v>
                </c:pt>
                <c:pt idx="114">
                  <c:v>43923</c:v>
                </c:pt>
                <c:pt idx="115">
                  <c:v>43924</c:v>
                </c:pt>
                <c:pt idx="116">
                  <c:v>43925</c:v>
                </c:pt>
                <c:pt idx="117">
                  <c:v>43926</c:v>
                </c:pt>
                <c:pt idx="118">
                  <c:v>43927</c:v>
                </c:pt>
                <c:pt idx="119">
                  <c:v>43928</c:v>
                </c:pt>
                <c:pt idx="120">
                  <c:v>43929</c:v>
                </c:pt>
                <c:pt idx="121">
                  <c:v>43930</c:v>
                </c:pt>
                <c:pt idx="122">
                  <c:v>43931</c:v>
                </c:pt>
                <c:pt idx="123">
                  <c:v>43932</c:v>
                </c:pt>
                <c:pt idx="124">
                  <c:v>43933</c:v>
                </c:pt>
                <c:pt idx="125">
                  <c:v>43934</c:v>
                </c:pt>
                <c:pt idx="126">
                  <c:v>43935</c:v>
                </c:pt>
                <c:pt idx="127">
                  <c:v>43936</c:v>
                </c:pt>
                <c:pt idx="128">
                  <c:v>43937</c:v>
                </c:pt>
                <c:pt idx="129">
                  <c:v>43938</c:v>
                </c:pt>
                <c:pt idx="130">
                  <c:v>43939</c:v>
                </c:pt>
                <c:pt idx="131">
                  <c:v>43940</c:v>
                </c:pt>
                <c:pt idx="132">
                  <c:v>43941</c:v>
                </c:pt>
                <c:pt idx="133">
                  <c:v>43942</c:v>
                </c:pt>
                <c:pt idx="134">
                  <c:v>43943</c:v>
                </c:pt>
                <c:pt idx="135">
                  <c:v>43944</c:v>
                </c:pt>
                <c:pt idx="136">
                  <c:v>43945</c:v>
                </c:pt>
                <c:pt idx="137">
                  <c:v>43946</c:v>
                </c:pt>
                <c:pt idx="138">
                  <c:v>43947</c:v>
                </c:pt>
                <c:pt idx="139">
                  <c:v>43948</c:v>
                </c:pt>
                <c:pt idx="140">
                  <c:v>43949</c:v>
                </c:pt>
                <c:pt idx="141">
                  <c:v>43950</c:v>
                </c:pt>
                <c:pt idx="142">
                  <c:v>43951</c:v>
                </c:pt>
                <c:pt idx="143">
                  <c:v>43952</c:v>
                </c:pt>
                <c:pt idx="144">
                  <c:v>43953</c:v>
                </c:pt>
                <c:pt idx="145">
                  <c:v>43954</c:v>
                </c:pt>
                <c:pt idx="146">
                  <c:v>43955</c:v>
                </c:pt>
                <c:pt idx="147">
                  <c:v>43956</c:v>
                </c:pt>
                <c:pt idx="148">
                  <c:v>43957</c:v>
                </c:pt>
                <c:pt idx="149">
                  <c:v>43958</c:v>
                </c:pt>
                <c:pt idx="150">
                  <c:v>43959</c:v>
                </c:pt>
                <c:pt idx="151">
                  <c:v>43960</c:v>
                </c:pt>
                <c:pt idx="152">
                  <c:v>43961</c:v>
                </c:pt>
                <c:pt idx="153">
                  <c:v>43962</c:v>
                </c:pt>
                <c:pt idx="154">
                  <c:v>43963</c:v>
                </c:pt>
                <c:pt idx="155">
                  <c:v>43964</c:v>
                </c:pt>
                <c:pt idx="156">
                  <c:v>43965</c:v>
                </c:pt>
                <c:pt idx="157">
                  <c:v>43966</c:v>
                </c:pt>
                <c:pt idx="158">
                  <c:v>43967</c:v>
                </c:pt>
                <c:pt idx="159">
                  <c:v>43968</c:v>
                </c:pt>
                <c:pt idx="160">
                  <c:v>43969</c:v>
                </c:pt>
                <c:pt idx="161">
                  <c:v>43970</c:v>
                </c:pt>
                <c:pt idx="162">
                  <c:v>43971</c:v>
                </c:pt>
                <c:pt idx="163">
                  <c:v>43972</c:v>
                </c:pt>
                <c:pt idx="164">
                  <c:v>43973</c:v>
                </c:pt>
                <c:pt idx="165">
                  <c:v>43974</c:v>
                </c:pt>
                <c:pt idx="166">
                  <c:v>43975</c:v>
                </c:pt>
                <c:pt idx="167">
                  <c:v>43976</c:v>
                </c:pt>
                <c:pt idx="168">
                  <c:v>43977</c:v>
                </c:pt>
                <c:pt idx="169">
                  <c:v>43978</c:v>
                </c:pt>
                <c:pt idx="170">
                  <c:v>43979</c:v>
                </c:pt>
                <c:pt idx="171">
                  <c:v>43980</c:v>
                </c:pt>
                <c:pt idx="172">
                  <c:v>43981</c:v>
                </c:pt>
                <c:pt idx="173">
                  <c:v>43983</c:v>
                </c:pt>
                <c:pt idx="174">
                  <c:v>43984</c:v>
                </c:pt>
                <c:pt idx="175">
                  <c:v>43985</c:v>
                </c:pt>
                <c:pt idx="176">
                  <c:v>43986</c:v>
                </c:pt>
                <c:pt idx="177">
                  <c:v>43987</c:v>
                </c:pt>
                <c:pt idx="178">
                  <c:v>43988</c:v>
                </c:pt>
                <c:pt idx="179">
                  <c:v>43989</c:v>
                </c:pt>
                <c:pt idx="180">
                  <c:v>43990</c:v>
                </c:pt>
                <c:pt idx="181">
                  <c:v>43991</c:v>
                </c:pt>
                <c:pt idx="182">
                  <c:v>43992</c:v>
                </c:pt>
                <c:pt idx="183">
                  <c:v>43993</c:v>
                </c:pt>
                <c:pt idx="184">
                  <c:v>43994</c:v>
                </c:pt>
                <c:pt idx="185">
                  <c:v>43995</c:v>
                </c:pt>
                <c:pt idx="186">
                  <c:v>43996</c:v>
                </c:pt>
                <c:pt idx="187">
                  <c:v>43997</c:v>
                </c:pt>
                <c:pt idx="188">
                  <c:v>43998</c:v>
                </c:pt>
                <c:pt idx="189">
                  <c:v>43999</c:v>
                </c:pt>
                <c:pt idx="190">
                  <c:v>44000</c:v>
                </c:pt>
                <c:pt idx="191">
                  <c:v>44001</c:v>
                </c:pt>
                <c:pt idx="192">
                  <c:v>44002</c:v>
                </c:pt>
                <c:pt idx="193">
                  <c:v>44003</c:v>
                </c:pt>
                <c:pt idx="194">
                  <c:v>44004</c:v>
                </c:pt>
                <c:pt idx="195">
                  <c:v>44005</c:v>
                </c:pt>
                <c:pt idx="196">
                  <c:v>44006</c:v>
                </c:pt>
                <c:pt idx="197">
                  <c:v>44007</c:v>
                </c:pt>
                <c:pt idx="198">
                  <c:v>44008</c:v>
                </c:pt>
                <c:pt idx="199">
                  <c:v>44009</c:v>
                </c:pt>
                <c:pt idx="200">
                  <c:v>44010</c:v>
                </c:pt>
                <c:pt idx="201">
                  <c:v>44011</c:v>
                </c:pt>
                <c:pt idx="202">
                  <c:v>44012</c:v>
                </c:pt>
              </c:numCache>
            </c:numRef>
          </c:cat>
          <c:val>
            <c:numRef>
              <c:f>'197'!$D$2:$D$204</c:f>
              <c:numCache>
                <c:formatCode>0.00%</c:formatCode>
                <c:ptCount val="203"/>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2.3991780821917809E-2</c:v>
                </c:pt>
                <c:pt idx="140">
                  <c:v>2.4164383561643833E-2</c:v>
                </c:pt>
                <c:pt idx="141">
                  <c:v>2.4336986301369861E-2</c:v>
                </c:pt>
                <c:pt idx="142">
                  <c:v>2.4509589041095882E-2</c:v>
                </c:pt>
                <c:pt idx="143">
                  <c:v>2.4682191780821924E-2</c:v>
                </c:pt>
                <c:pt idx="144">
                  <c:v>2.4854794520547945E-2</c:v>
                </c:pt>
                <c:pt idx="145">
                  <c:v>2.5027397260273979E-2</c:v>
                </c:pt>
                <c:pt idx="146">
                  <c:v>2.5200000000000004E-2</c:v>
                </c:pt>
                <c:pt idx="147">
                  <c:v>2.5372602739726035E-2</c:v>
                </c:pt>
                <c:pt idx="148">
                  <c:v>2.5545205479452059E-2</c:v>
                </c:pt>
                <c:pt idx="149">
                  <c:v>2.5717808219178084E-2</c:v>
                </c:pt>
                <c:pt idx="150">
                  <c:v>2.5890410958904115E-2</c:v>
                </c:pt>
                <c:pt idx="151">
                  <c:v>2.6063013698630139E-2</c:v>
                </c:pt>
                <c:pt idx="152">
                  <c:v>2.6235616438356178E-2</c:v>
                </c:pt>
                <c:pt idx="153">
                  <c:v>2.6408219178082195E-2</c:v>
                </c:pt>
                <c:pt idx="154">
                  <c:v>2.6580821917808216E-2</c:v>
                </c:pt>
                <c:pt idx="155">
                  <c:v>2.6753424657534247E-2</c:v>
                </c:pt>
                <c:pt idx="156">
                  <c:v>2.6926027397260268E-2</c:v>
                </c:pt>
                <c:pt idx="157">
                  <c:v>2.7098630136986296E-2</c:v>
                </c:pt>
                <c:pt idx="158">
                  <c:v>2.7271232876712345E-2</c:v>
                </c:pt>
                <c:pt idx="159">
                  <c:v>2.7443835616438362E-2</c:v>
                </c:pt>
                <c:pt idx="160">
                  <c:v>2.761643835616439E-2</c:v>
                </c:pt>
                <c:pt idx="161">
                  <c:v>2.7789041095890411E-2</c:v>
                </c:pt>
                <c:pt idx="162">
                  <c:v>2.7961643835616442E-2</c:v>
                </c:pt>
                <c:pt idx="163">
                  <c:v>2.813424657534247E-2</c:v>
                </c:pt>
                <c:pt idx="164">
                  <c:v>2.8306849315068491E-2</c:v>
                </c:pt>
                <c:pt idx="165">
                  <c:v>2.8479452054794522E-2</c:v>
                </c:pt>
                <c:pt idx="166">
                  <c:v>2.8652054794520543E-2</c:v>
                </c:pt>
                <c:pt idx="167">
                  <c:v>2.8824657534246574E-2</c:v>
                </c:pt>
                <c:pt idx="168">
                  <c:v>2.8997260273972602E-2</c:v>
                </c:pt>
                <c:pt idx="169">
                  <c:v>2.9169863013698626E-2</c:v>
                </c:pt>
                <c:pt idx="170">
                  <c:v>2.9342465753424658E-2</c:v>
                </c:pt>
                <c:pt idx="171">
                  <c:v>2.9515068493150685E-2</c:v>
                </c:pt>
                <c:pt idx="172">
                  <c:v>2.9687671232876713E-2</c:v>
                </c:pt>
                <c:pt idx="173">
                  <c:v>3.0032876712328776E-2</c:v>
                </c:pt>
                <c:pt idx="174">
                  <c:v>3.02054794520548E-2</c:v>
                </c:pt>
                <c:pt idx="175">
                  <c:v>3.0378082191780818E-2</c:v>
                </c:pt>
                <c:pt idx="176">
                  <c:v>3.0550684931506842E-2</c:v>
                </c:pt>
                <c:pt idx="177">
                  <c:v>3.072328767123288E-2</c:v>
                </c:pt>
                <c:pt idx="178">
                  <c:v>3.0895890410958912E-2</c:v>
                </c:pt>
                <c:pt idx="179">
                  <c:v>3.1068493150684929E-2</c:v>
                </c:pt>
                <c:pt idx="180">
                  <c:v>3.1241095890410964E-2</c:v>
                </c:pt>
                <c:pt idx="181">
                  <c:v>3.1413698630136995E-2</c:v>
                </c:pt>
                <c:pt idx="182">
                  <c:v>3.1586301369863012E-2</c:v>
                </c:pt>
                <c:pt idx="183">
                  <c:v>3.1758904109589044E-2</c:v>
                </c:pt>
                <c:pt idx="184">
                  <c:v>3.1931506849315075E-2</c:v>
                </c:pt>
                <c:pt idx="185">
                  <c:v>3.2104109589041092E-2</c:v>
                </c:pt>
                <c:pt idx="186">
                  <c:v>3.2276712328767138E-2</c:v>
                </c:pt>
                <c:pt idx="187">
                  <c:v>3.2449315068493162E-2</c:v>
                </c:pt>
                <c:pt idx="188">
                  <c:v>3.2621917808219193E-2</c:v>
                </c:pt>
                <c:pt idx="189">
                  <c:v>3.2794520547945204E-2</c:v>
                </c:pt>
                <c:pt idx="190">
                  <c:v>3.2967123287671242E-2</c:v>
                </c:pt>
                <c:pt idx="191">
                  <c:v>3.3139726027397259E-2</c:v>
                </c:pt>
                <c:pt idx="192">
                  <c:v>3.3312328767123291E-2</c:v>
                </c:pt>
                <c:pt idx="193">
                  <c:v>3.3484931506849322E-2</c:v>
                </c:pt>
                <c:pt idx="194">
                  <c:v>3.3657534246575339E-2</c:v>
                </c:pt>
                <c:pt idx="195">
                  <c:v>3.3830136986301378E-2</c:v>
                </c:pt>
                <c:pt idx="196">
                  <c:v>3.4002739726027402E-2</c:v>
                </c:pt>
                <c:pt idx="197">
                  <c:v>3.417534246575344E-2</c:v>
                </c:pt>
                <c:pt idx="198">
                  <c:v>3.4347945205479458E-2</c:v>
                </c:pt>
                <c:pt idx="199">
                  <c:v>3.4520547945205482E-2</c:v>
                </c:pt>
                <c:pt idx="200">
                  <c:v>3.4693150684931513E-2</c:v>
                </c:pt>
                <c:pt idx="201">
                  <c:v>3.4865753424657538E-2</c:v>
                </c:pt>
                <c:pt idx="202">
                  <c:v>3.5038356164383569E-2</c:v>
                </c:pt>
              </c:numCache>
            </c:numRef>
          </c:val>
        </c:ser>
        <c:marker val="1"/>
        <c:axId val="259473792"/>
        <c:axId val="259475328"/>
      </c:lineChart>
      <c:dateAx>
        <c:axId val="259473792"/>
        <c:scaling>
          <c:orientation val="minMax"/>
        </c:scaling>
        <c:axPos val="b"/>
        <c:numFmt formatCode="yyyy/mm/dd" sourceLinked="1"/>
        <c:tickLblPos val="nextTo"/>
        <c:crossAx val="259475328"/>
        <c:crosses val="autoZero"/>
        <c:auto val="1"/>
        <c:lblOffset val="100"/>
        <c:majorUnit val="15"/>
        <c:majorTimeUnit val="days"/>
      </c:dateAx>
      <c:valAx>
        <c:axId val="259475328"/>
        <c:scaling>
          <c:orientation val="minMax"/>
        </c:scaling>
        <c:axPos val="l"/>
        <c:majorGridlines/>
        <c:numFmt formatCode="General" sourceLinked="1"/>
        <c:tickLblPos val="nextTo"/>
        <c:crossAx val="25947379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117E-EC2B-439C-8E6D-A9698316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684</Words>
  <Characters>3899</Characters>
  <Application>Microsoft Office Word</Application>
  <DocSecurity>0</DocSecurity>
  <Lines>32</Lines>
  <Paragraphs>9</Paragraphs>
  <ScaleCrop>false</ScaleCrop>
  <Company>Microsoft</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