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7737F9">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超值宝1年12期净值型理财产品</w:t>
      </w:r>
    </w:p>
    <w:p w:rsidR="00091C41" w:rsidRPr="00091C41" w:rsidRDefault="00FB3BCD" w:rsidP="007737F9">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5F441A" w:rsidP="007737F9">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7737F9">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E93F0C" w:rsidRPr="00E93F0C">
        <w:rPr>
          <w:rFonts w:ascii="宋体" w:hAnsi="宋体" w:hint="eastAsia"/>
          <w:b/>
          <w:color w:val="FF0000"/>
          <w:sz w:val="32"/>
          <w:szCs w:val="32"/>
          <w:shd w:val="clear" w:color="auto" w:fill="FFFFFF"/>
        </w:rPr>
        <w:t>招商银行股份有限公司贵阳分行</w:t>
      </w:r>
    </w:p>
    <w:p w:rsidR="00531FE9" w:rsidRDefault="00531FE9"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7737F9">
      <w:pPr>
        <w:spacing w:beforeLines="50" w:afterLines="50" w:line="600" w:lineRule="exact"/>
        <w:ind w:firstLineChars="200" w:firstLine="420"/>
      </w:pPr>
      <w:r>
        <w:lastRenderedPageBreak/>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7737F9">
      <w:pPr>
        <w:spacing w:beforeLines="50" w:afterLines="50" w:line="600" w:lineRule="exact"/>
        <w:ind w:firstLineChars="200" w:firstLine="420"/>
        <w:rPr>
          <w:rFonts w:ascii="宋体" w:hAnsi="宋体"/>
          <w:b/>
          <w:color w:val="000000"/>
          <w:sz w:val="32"/>
          <w:szCs w:val="32"/>
          <w:shd w:val="clear" w:color="auto" w:fill="FFFFFF"/>
        </w:rPr>
      </w:pPr>
      <w:r>
        <w:t>产品托管人</w:t>
      </w:r>
      <w:r w:rsidR="00E93F0C" w:rsidRPr="00ED09B9">
        <w:rPr>
          <w:rFonts w:ascii="宋体" w:hAnsi="宋体" w:hint="eastAsia"/>
          <w:color w:val="FF0000"/>
          <w:szCs w:val="21"/>
          <w:shd w:val="clear" w:color="auto" w:fill="FFFFFF"/>
        </w:rPr>
        <w:t>招商银行股份有限公司</w:t>
      </w:r>
      <w:r w:rsidR="00E93F0C">
        <w:rPr>
          <w:rFonts w:ascii="宋体" w:hAnsi="宋体" w:hint="eastAsia"/>
          <w:color w:val="FF0000"/>
          <w:szCs w:val="21"/>
          <w:shd w:val="clear" w:color="auto" w:fill="FFFFFF"/>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091C41" w:rsidRDefault="00091C41" w:rsidP="007737F9">
      <w:pPr>
        <w:spacing w:beforeLines="50" w:afterLines="50" w:line="360" w:lineRule="auto"/>
        <w:jc w:val="center"/>
        <w:rPr>
          <w:rFonts w:ascii="宋体" w:hAnsi="宋体"/>
          <w:b/>
          <w:color w:val="000000"/>
          <w:sz w:val="32"/>
          <w:szCs w:val="32"/>
          <w:shd w:val="clear" w:color="auto" w:fill="FFFFFF"/>
        </w:rPr>
      </w:pPr>
    </w:p>
    <w:p w:rsidR="00877FC5" w:rsidRDefault="00877FC5" w:rsidP="007737F9">
      <w:pPr>
        <w:spacing w:beforeLines="50" w:afterLines="50" w:line="360" w:lineRule="auto"/>
        <w:rPr>
          <w:rFonts w:ascii="宋体" w:hAnsi="宋体"/>
          <w:sz w:val="24"/>
          <w:szCs w:val="24"/>
        </w:rPr>
      </w:pPr>
    </w:p>
    <w:p w:rsidR="00383097" w:rsidRDefault="00B92A2E" w:rsidP="007737F9">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7737F9">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超值宝1年12期净值型理财产品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427849" w:rsidP="005030C6">
            <w:pPr>
              <w:rPr>
                <w:rFonts w:ascii="宋体" w:hAnsi="宋体"/>
                <w:kern w:val="0"/>
                <w:szCs w:val="21"/>
                <w:shd w:val="clear" w:color="auto" w:fill="FFFFFF"/>
              </w:rPr>
            </w:pPr>
            <w:r w:rsidRPr="00427849">
              <w:rPr>
                <w:rFonts w:ascii="宋体" w:hAnsi="宋体" w:hint="eastAsia"/>
                <w:kern w:val="0"/>
                <w:szCs w:val="21"/>
                <w:shd w:val="clear" w:color="auto" w:fill="FFFFFF"/>
              </w:rPr>
              <w:t>C1188319000052</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103,050,000.00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107,903,775.42</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2019年11月07日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2020年11月06日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w:t>
            </w:r>
            <w:r w:rsidRPr="002406B1">
              <w:rPr>
                <w:rFonts w:ascii="宋体" w:hAnsi="宋体" w:hint="eastAsia"/>
                <w:color w:val="FF0000"/>
                <w:szCs w:val="21"/>
                <w:shd w:val="clear" w:color="auto" w:fill="FFFFFF"/>
              </w:rPr>
              <w:lastRenderedPageBreak/>
              <w:t>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100.33</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6.3%/年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D09B9">
            <w:pPr>
              <w:rPr>
                <w:rFonts w:ascii="宋体" w:hAnsi="宋体"/>
                <w:szCs w:val="21"/>
                <w:shd w:val="clear" w:color="auto" w:fill="FFFFFF"/>
              </w:rPr>
            </w:pPr>
            <w:r w:rsidRPr="00ED09B9">
              <w:rPr>
                <w:rFonts w:ascii="宋体" w:hAnsi="宋体" w:hint="eastAsia"/>
                <w:color w:val="FF0000"/>
                <w:szCs w:val="21"/>
                <w:shd w:val="clear" w:color="auto" w:fill="FFFFFF"/>
              </w:rPr>
              <w:t>招商银行股份有限公司</w:t>
            </w:r>
            <w:r w:rsidR="00E93F0C">
              <w:rPr>
                <w:rFonts w:ascii="宋体" w:hAnsi="宋体" w:hint="eastAsia"/>
                <w:color w:val="FF0000"/>
                <w:szCs w:val="21"/>
                <w:shd w:val="clear" w:color="auto" w:fill="FFFFFF"/>
              </w:rPr>
              <w:t>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347B23">
              <w:rPr>
                <w:rFonts w:ascii="宋体" w:hAnsi="宋体"/>
                <w:kern w:val="0"/>
                <w:szCs w:val="21"/>
                <w:shd w:val="clear" w:color="auto" w:fill="FFFFFF"/>
              </w:rPr>
              <w:t xml:space="preserve"> </w:t>
            </w:r>
            <w:r w:rsidR="00E93F0C">
              <w:rPr>
                <w:rFonts w:ascii="Segoe UI" w:hAnsi="Segoe UI" w:cs="Segoe UI"/>
                <w:color w:val="404040"/>
                <w:sz w:val="19"/>
                <w:szCs w:val="19"/>
              </w:rPr>
              <w:t>贵阳农村商业银行股份有限公司</w:t>
            </w:r>
            <w:r w:rsidR="00E93F0C">
              <w:rPr>
                <w:rFonts w:ascii="Segoe UI" w:hAnsi="Segoe UI" w:cs="Segoe UI"/>
                <w:color w:val="404040"/>
                <w:sz w:val="19"/>
                <w:szCs w:val="19"/>
              </w:rPr>
              <w:t>-</w:t>
            </w:r>
            <w:r w:rsidR="00E93F0C">
              <w:rPr>
                <w:rFonts w:ascii="Segoe UI" w:hAnsi="Segoe UI" w:cs="Segoe UI"/>
                <w:color w:val="404040"/>
                <w:sz w:val="19"/>
                <w:szCs w:val="19"/>
              </w:rPr>
              <w:t>超值宝</w:t>
            </w:r>
            <w:r w:rsidR="00E93F0C">
              <w:rPr>
                <w:rFonts w:ascii="Segoe UI" w:hAnsi="Segoe UI" w:cs="Segoe UI"/>
                <w:color w:val="404040"/>
                <w:sz w:val="19"/>
                <w:szCs w:val="19"/>
              </w:rPr>
              <w:t>1</w:t>
            </w:r>
            <w:r w:rsidR="00E93F0C">
              <w:rPr>
                <w:rFonts w:ascii="Segoe UI" w:hAnsi="Segoe UI" w:cs="Segoe UI"/>
                <w:color w:val="404040"/>
                <w:sz w:val="19"/>
                <w:szCs w:val="19"/>
              </w:rPr>
              <w:t>年第</w:t>
            </w:r>
            <w:r w:rsidR="00E93F0C">
              <w:rPr>
                <w:rFonts w:ascii="Segoe UI" w:hAnsi="Segoe UI" w:cs="Segoe UI"/>
                <w:color w:val="404040"/>
                <w:sz w:val="19"/>
                <w:szCs w:val="19"/>
              </w:rPr>
              <w:t>12</w:t>
            </w:r>
            <w:r w:rsidR="00E93F0C">
              <w:rPr>
                <w:rFonts w:ascii="Segoe UI" w:hAnsi="Segoe UI" w:cs="Segoe UI"/>
                <w:color w:val="404040"/>
                <w:sz w:val="19"/>
                <w:szCs w:val="19"/>
              </w:rPr>
              <w:t>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E93F0C">
              <w:rPr>
                <w:rFonts w:ascii="Segoe UI" w:hAnsi="Segoe UI" w:cs="Segoe UI"/>
                <w:color w:val="404040"/>
                <w:sz w:val="19"/>
                <w:szCs w:val="19"/>
              </w:rPr>
              <w:t>851900159610327</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347B23">
              <w:rPr>
                <w:rFonts w:ascii="宋体" w:hAnsi="宋体"/>
                <w:szCs w:val="21"/>
                <w:shd w:val="clear" w:color="auto" w:fill="FFFFFF"/>
              </w:rPr>
              <w:t xml:space="preserve"> </w:t>
            </w:r>
            <w:r w:rsidR="00E93F0C" w:rsidRPr="00ED09B9">
              <w:rPr>
                <w:rFonts w:ascii="宋体" w:hAnsi="宋体" w:hint="eastAsia"/>
                <w:color w:val="FF0000"/>
                <w:szCs w:val="21"/>
                <w:shd w:val="clear" w:color="auto" w:fill="FFFFFF"/>
              </w:rPr>
              <w:t>招商银行股份有限公司</w:t>
            </w:r>
            <w:r w:rsidR="00E93F0C">
              <w:rPr>
                <w:rFonts w:ascii="宋体" w:hAnsi="宋体" w:hint="eastAsia"/>
                <w:color w:val="FF0000"/>
                <w:szCs w:val="21"/>
                <w:shd w:val="clear" w:color="auto" w:fill="FFFFFF"/>
              </w:rPr>
              <w:t>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7737F9">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7737F9">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7737F9">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-139,373.80</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730,324.53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107,903,775.42</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1.0471</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1.0471</w:t>
            </w:r>
          </w:p>
        </w:tc>
      </w:tr>
    </w:tbl>
    <w:p w:rsidR="00877FC5" w:rsidRDefault="00B92A2E" w:rsidP="007737F9">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7737F9">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7737F9">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7737F9">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7737F9">
      <w:pPr>
        <w:spacing w:beforeLines="50" w:line="360" w:lineRule="exact"/>
        <w:rPr>
          <w:color w:val="000000"/>
        </w:rPr>
      </w:pPr>
    </w:p>
    <w:p w:rsidR="00877FC5" w:rsidRPr="00091C41" w:rsidRDefault="00425A8D" w:rsidP="007737F9">
      <w:pPr>
        <w:spacing w:beforeLines="50" w:line="360" w:lineRule="exact"/>
        <w:rPr>
          <w:b/>
          <w:color w:val="000000"/>
        </w:rPr>
      </w:pPr>
      <w:r>
        <w:rPr>
          <w:b/>
          <w:color w:val="000000"/>
        </w:rPr>
        <w:lastRenderedPageBreak/>
        <w:t>3</w:t>
      </w:r>
      <w:r w:rsidR="00B92A2E" w:rsidRPr="00091C41">
        <w:rPr>
          <w:b/>
          <w:color w:val="000000"/>
        </w:rPr>
        <w:t xml:space="preserve">.2 </w:t>
      </w:r>
      <w:r w:rsidR="00B92A2E" w:rsidRPr="00091C41">
        <w:rPr>
          <w:rFonts w:hint="eastAsia"/>
          <w:b/>
          <w:color w:val="000000"/>
        </w:rPr>
        <w:t>产品净值表现</w:t>
      </w:r>
    </w:p>
    <w:p w:rsidR="00877FC5" w:rsidRDefault="00425A8D" w:rsidP="007737F9">
      <w:pPr>
        <w:spacing w:beforeLines="50" w:line="360" w:lineRule="exact"/>
      </w:pPr>
      <w:r>
        <w:t>3</w:t>
      </w:r>
      <w:r w:rsidR="00B92A2E">
        <w:t>.2.1</w:t>
      </w:r>
      <w:r w:rsidR="00B92A2E">
        <w:rPr>
          <w:rFonts w:hint="eastAsia"/>
        </w:rPr>
        <w:t>产品份额净值增长率与同期业绩比较基准收益率的比较</w:t>
      </w:r>
    </w:p>
    <w:tbl>
      <w:tblPr>
        <w:tblW w:w="865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4"/>
        <w:gridCol w:w="2479"/>
        <w:gridCol w:w="2479"/>
      </w:tblGrid>
      <w:tr w:rsidR="00E973EC" w:rsidTr="00E973EC">
        <w:trPr>
          <w:trHeight w:val="668"/>
        </w:trPr>
        <w:tc>
          <w:tcPr>
            <w:tcW w:w="3694" w:type="dxa"/>
            <w:shd w:val="clear" w:color="auto" w:fill="D9D9D9"/>
            <w:vAlign w:val="center"/>
          </w:tcPr>
          <w:p w:rsidR="00E973EC" w:rsidRPr="003C5071" w:rsidRDefault="00E973EC" w:rsidP="005C161C">
            <w:pPr>
              <w:jc w:val="center"/>
              <w:rPr>
                <w:rFonts w:ascii="宋体" w:hAnsi="宋体"/>
                <w:b/>
              </w:rPr>
            </w:pPr>
            <w:r w:rsidRPr="00583550">
              <w:rPr>
                <w:rFonts w:hint="eastAsia"/>
                <w:b/>
              </w:rPr>
              <w:t>阶段</w:t>
            </w:r>
          </w:p>
        </w:tc>
        <w:tc>
          <w:tcPr>
            <w:tcW w:w="2479" w:type="dxa"/>
            <w:shd w:val="clear" w:color="auto" w:fill="D9D9D9"/>
            <w:vAlign w:val="center"/>
          </w:tcPr>
          <w:p w:rsidR="00E973EC" w:rsidRPr="003C5071" w:rsidRDefault="00E973EC"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479" w:type="dxa"/>
            <w:shd w:val="clear" w:color="auto" w:fill="D9D9D9"/>
            <w:vAlign w:val="center"/>
          </w:tcPr>
          <w:p w:rsidR="00E973EC" w:rsidRPr="003C5071" w:rsidRDefault="00E973EC" w:rsidP="00E973E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E973EC" w:rsidTr="00E973EC">
        <w:trPr>
          <w:trHeight w:val="485"/>
        </w:trPr>
        <w:tc>
          <w:tcPr>
            <w:tcW w:w="3694" w:type="dxa"/>
            <w:vAlign w:val="center"/>
          </w:tcPr>
          <w:p w:rsidR="00E973EC" w:rsidRDefault="00E973EC"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479" w:type="dxa"/>
            <w:vAlign w:val="center"/>
          </w:tcPr>
          <w:p w:rsidR="00E973EC" w:rsidRPr="0063629A" w:rsidRDefault="00E973EC" w:rsidP="00793498">
            <w:pPr>
              <w:spacing w:line="300" w:lineRule="auto"/>
              <w:rPr>
                <w:rFonts w:ascii="微软雅黑" w:eastAsia="微软雅黑" w:hAnsi="微软雅黑" w:cs="微软雅黑"/>
              </w:rPr>
            </w:pPr>
            <w:r w:rsidRPr="002E2473">
              <w:rPr>
                <w:rFonts w:ascii="宋体" w:hAnsi="宋体"/>
              </w:rPr>
              <w:t>0.68</w:t>
            </w:r>
          </w:p>
        </w:tc>
        <w:tc>
          <w:tcPr>
            <w:tcW w:w="2479" w:type="dxa"/>
            <w:vAlign w:val="center"/>
          </w:tcPr>
          <w:p w:rsidR="00E973EC" w:rsidRPr="00793498" w:rsidRDefault="00E973EC" w:rsidP="00793498">
            <w:pPr>
              <w:rPr>
                <w:rFonts w:ascii="宋体" w:hAnsi="宋体"/>
              </w:rPr>
            </w:pPr>
            <w:r w:rsidRPr="00793498">
              <w:rPr>
                <w:rFonts w:ascii="宋体" w:hAnsi="宋体" w:hint="eastAsia"/>
              </w:rPr>
              <w:t>1.57</w:t>
            </w:r>
          </w:p>
        </w:tc>
      </w:tr>
      <w:tr w:rsidR="00E973EC" w:rsidTr="00E973EC">
        <w:trPr>
          <w:trHeight w:val="485"/>
        </w:trPr>
        <w:tc>
          <w:tcPr>
            <w:tcW w:w="3694" w:type="dxa"/>
            <w:vAlign w:val="center"/>
          </w:tcPr>
          <w:p w:rsidR="00E973EC" w:rsidRPr="00E757CD" w:rsidRDefault="00E973EC"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479" w:type="dxa"/>
            <w:vAlign w:val="center"/>
          </w:tcPr>
          <w:p w:rsidR="00E973EC" w:rsidRPr="00E757CD" w:rsidRDefault="00E973EC" w:rsidP="00793498">
            <w:pPr>
              <w:rPr>
                <w:rFonts w:ascii="宋体" w:hAnsi="宋体"/>
              </w:rPr>
            </w:pPr>
            <w:r w:rsidRPr="002E2473">
              <w:rPr>
                <w:rFonts w:ascii="宋体" w:hAnsi="宋体"/>
              </w:rPr>
              <w:t>4.71</w:t>
            </w:r>
            <w:bookmarkStart w:id="7" w:name="OLE_LINK4"/>
            <w:bookmarkStart w:id="8" w:name="OLE_LINK7"/>
            <w:bookmarkEnd w:id="7"/>
            <w:bookmarkEnd w:id="8"/>
          </w:p>
        </w:tc>
        <w:tc>
          <w:tcPr>
            <w:tcW w:w="2479" w:type="dxa"/>
            <w:vAlign w:val="center"/>
          </w:tcPr>
          <w:p w:rsidR="00E973EC" w:rsidRPr="00793498" w:rsidRDefault="00E973EC" w:rsidP="00793498">
            <w:pPr>
              <w:rPr>
                <w:rFonts w:ascii="宋体" w:hAnsi="宋体"/>
              </w:rPr>
            </w:pPr>
            <w:r w:rsidRPr="00793498">
              <w:rPr>
                <w:rFonts w:ascii="宋体" w:hAnsi="宋体" w:hint="eastAsia"/>
              </w:rPr>
              <w:t>4.09</w:t>
            </w:r>
          </w:p>
        </w:tc>
      </w:tr>
    </w:tbl>
    <w:p w:rsidR="00877FC5" w:rsidRDefault="00877FC5" w:rsidP="007737F9">
      <w:pPr>
        <w:spacing w:beforeLines="50" w:line="360" w:lineRule="exact"/>
      </w:pPr>
    </w:p>
    <w:p w:rsidR="00877FC5" w:rsidRDefault="00425A8D" w:rsidP="007737F9">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7737F9" w:rsidP="007737F9">
      <w:pPr>
        <w:spacing w:beforeLines="50" w:afterLines="50" w:line="360" w:lineRule="auto"/>
        <w:jc w:val="center"/>
      </w:pPr>
      <w:r w:rsidRPr="007737F9">
        <w:rPr>
          <w:color w:val="FF0000"/>
        </w:rPr>
        <w:drawing>
          <wp:inline distT="0" distB="0" distL="0" distR="0">
            <wp:extent cx="5105041" cy="1854679"/>
            <wp:effectExtent l="19050" t="0" r="1940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7737F9">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7737F9">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7737F9">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7737F9">
      <w:pPr>
        <w:spacing w:beforeLines="50" w:line="360" w:lineRule="exact"/>
      </w:pPr>
    </w:p>
    <w:p w:rsidR="00877FC5" w:rsidRPr="00091C41" w:rsidRDefault="00425A8D" w:rsidP="007737F9">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7737F9">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0.68</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7737F9">
      <w:pPr>
        <w:spacing w:beforeLines="50" w:line="360" w:lineRule="exact"/>
      </w:pPr>
    </w:p>
    <w:p w:rsidR="00877FC5" w:rsidRPr="00091C41" w:rsidRDefault="00425A8D" w:rsidP="007737F9">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7737F9">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7737F9">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7737F9">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260425">
        <w:trPr>
          <w:trHeight w:val="257"/>
        </w:trPr>
        <w:tc>
          <w:tcPr>
            <w:tcW w:w="878" w:type="dxa"/>
            <w:shd w:val="clear" w:color="auto" w:fill="auto"/>
            <w:hideMark/>
          </w:tcPr>
          <w:p w:rsidR="00260425" w:rsidRDefault="008818E9">
            <w:pPr>
              <w:jc w:val="center"/>
              <w:rPr>
                <w:rFonts w:ascii="宋体" w:hAnsi="宋体" w:cs="宋体"/>
                <w:color w:val="000000"/>
                <w:sz w:val="22"/>
                <w:szCs w:val="22"/>
              </w:rPr>
            </w:pPr>
            <w:r>
              <w:t>1</w:t>
            </w:r>
          </w:p>
        </w:tc>
        <w:tc>
          <w:tcPr>
            <w:tcW w:w="4179" w:type="dxa"/>
            <w:shd w:val="clear" w:color="auto" w:fill="auto"/>
            <w:hideMark/>
          </w:tcPr>
          <w:p w:rsidR="00260425" w:rsidRDefault="008818E9">
            <w:pPr>
              <w:jc w:val="left"/>
              <w:rPr>
                <w:rFonts w:ascii="宋体"/>
                <w:szCs w:val="21"/>
              </w:rPr>
            </w:pPr>
            <w:r>
              <w:t>方正富邦</w:t>
            </w:r>
            <w:r>
              <w:t>—</w:t>
            </w:r>
            <w:r>
              <w:t>贵阳农商行稳健</w:t>
            </w:r>
            <w:r>
              <w:t>1</w:t>
            </w:r>
            <w:r>
              <w:t>号集合</w:t>
            </w:r>
          </w:p>
        </w:tc>
        <w:tc>
          <w:tcPr>
            <w:tcW w:w="2066" w:type="dxa"/>
            <w:shd w:val="clear" w:color="auto" w:fill="auto"/>
            <w:hideMark/>
          </w:tcPr>
          <w:p w:rsidR="00260425" w:rsidRDefault="008818E9">
            <w:pPr>
              <w:jc w:val="right"/>
              <w:rPr>
                <w:rFonts w:ascii="宋体"/>
                <w:szCs w:val="21"/>
              </w:rPr>
            </w:pPr>
            <w:r>
              <w:t>108,249,685.76</w:t>
            </w:r>
          </w:p>
        </w:tc>
        <w:tc>
          <w:tcPr>
            <w:tcW w:w="2069" w:type="dxa"/>
            <w:shd w:val="clear" w:color="auto" w:fill="auto"/>
            <w:hideMark/>
          </w:tcPr>
          <w:p w:rsidR="00260425" w:rsidRDefault="008818E9">
            <w:pPr>
              <w:jc w:val="right"/>
              <w:rPr>
                <w:rFonts w:ascii="宋体"/>
                <w:szCs w:val="21"/>
              </w:rPr>
            </w:pPr>
            <w:r>
              <w:t>99.99</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108,249,685.76</w:t>
            </w:r>
          </w:p>
        </w:tc>
        <w:tc>
          <w:tcPr>
            <w:tcW w:w="2069" w:type="dxa"/>
            <w:shd w:val="clear" w:color="auto" w:fill="auto"/>
            <w:hideMark/>
          </w:tcPr>
          <w:p w:rsidR="000A071D" w:rsidRPr="009C466A" w:rsidRDefault="000A071D" w:rsidP="000A071D">
            <w:pPr>
              <w:jc w:val="right"/>
              <w:rPr>
                <w:rFonts w:ascii="宋体"/>
                <w:szCs w:val="21"/>
              </w:rPr>
            </w:pPr>
            <w:r w:rsidRPr="00757BBE">
              <w:t>99.99</w:t>
            </w:r>
          </w:p>
        </w:tc>
      </w:tr>
    </w:tbl>
    <w:p w:rsidR="00494EE4" w:rsidRDefault="00494EE4" w:rsidP="007737F9">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7737F9">
      <w:pPr>
        <w:spacing w:beforeLines="50" w:afterLines="50" w:line="360" w:lineRule="auto"/>
        <w:rPr>
          <w:b/>
        </w:rPr>
      </w:pPr>
    </w:p>
    <w:p w:rsidR="00877FC5" w:rsidRDefault="00425A8D" w:rsidP="007737F9">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7737F9">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10,334.80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0.01</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108,249,685.76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99.99</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108,260,021.56</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7737F9">
      <w:pPr>
        <w:spacing w:beforeLines="50" w:afterLines="50" w:line="360" w:lineRule="auto"/>
      </w:pPr>
    </w:p>
    <w:p w:rsidR="00877FC5" w:rsidRDefault="00B92A2E" w:rsidP="007737F9">
      <w:pPr>
        <w:spacing w:beforeLines="50" w:afterLines="50" w:line="360" w:lineRule="auto"/>
      </w:pPr>
      <w:r>
        <w:tab/>
      </w:r>
      <w:r>
        <w:rPr>
          <w:rFonts w:hint="eastAsia"/>
        </w:rPr>
        <w:t>注：由于四舍五入原因，各分项占资产总值的比例之和与合计可能存在尾差。</w:t>
      </w:r>
    </w:p>
    <w:p w:rsidR="002271D8" w:rsidRDefault="00425A8D" w:rsidP="007737F9">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110,619,254.35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107,250,779.59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3,368,474.76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3,005,908.55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205,270.68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3,717,181.69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117,547,615.28</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108.58</w:t>
            </w:r>
          </w:p>
        </w:tc>
      </w:tr>
    </w:tbl>
    <w:p w:rsidR="00B405D7" w:rsidRPr="00B405D7" w:rsidRDefault="00B405D7" w:rsidP="007737F9">
      <w:pPr>
        <w:spacing w:beforeLines="50" w:afterLines="50" w:line="360" w:lineRule="auto"/>
      </w:pPr>
    </w:p>
    <w:p w:rsidR="002271D8" w:rsidRDefault="002271D8" w:rsidP="007737F9">
      <w:pPr>
        <w:spacing w:beforeLines="50" w:afterLines="50" w:line="360" w:lineRule="auto"/>
      </w:pPr>
      <w:r>
        <w:rPr>
          <w:rFonts w:hint="eastAsia"/>
        </w:rPr>
        <w:t>注：由于四舍五入原因，各分项占资产总值的比例之和与合计可能存在尾差。</w:t>
      </w:r>
    </w:p>
    <w:p w:rsidR="00877FC5" w:rsidRDefault="00877FC5" w:rsidP="007737F9">
      <w:pPr>
        <w:spacing w:beforeLines="50" w:afterLines="50" w:line="360" w:lineRule="auto"/>
      </w:pPr>
    </w:p>
    <w:p w:rsidR="00091C41" w:rsidRDefault="00425A8D" w:rsidP="007737F9">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260425">
        <w:tc>
          <w:tcPr>
            <w:tcW w:w="592" w:type="dxa"/>
            <w:shd w:val="clear" w:color="auto" w:fill="auto"/>
            <w:hideMark/>
          </w:tcPr>
          <w:p w:rsidR="00260425" w:rsidRDefault="008818E9">
            <w:pPr>
              <w:jc w:val="center"/>
              <w:rPr>
                <w:rFonts w:ascii="宋体"/>
                <w:szCs w:val="21"/>
              </w:rPr>
            </w:pPr>
            <w:r>
              <w:t>1</w:t>
            </w:r>
          </w:p>
        </w:tc>
        <w:tc>
          <w:tcPr>
            <w:tcW w:w="4349" w:type="dxa"/>
            <w:shd w:val="clear" w:color="auto" w:fill="auto"/>
            <w:hideMark/>
          </w:tcPr>
          <w:p w:rsidR="00260425" w:rsidRDefault="008818E9">
            <w:pPr>
              <w:jc w:val="left"/>
              <w:rPr>
                <w:rFonts w:ascii="宋体"/>
                <w:szCs w:val="21"/>
              </w:rPr>
            </w:pPr>
            <w:r>
              <w:t>20</w:t>
            </w:r>
            <w:r>
              <w:t>黔西南债</w:t>
            </w:r>
          </w:p>
        </w:tc>
        <w:tc>
          <w:tcPr>
            <w:tcW w:w="2138" w:type="dxa"/>
            <w:shd w:val="clear" w:color="auto" w:fill="auto"/>
            <w:hideMark/>
          </w:tcPr>
          <w:p w:rsidR="00260425" w:rsidRDefault="008818E9">
            <w:pPr>
              <w:jc w:val="right"/>
              <w:rPr>
                <w:rFonts w:ascii="宋体"/>
                <w:szCs w:val="21"/>
              </w:rPr>
            </w:pPr>
            <w:r>
              <w:t>5,293,873.68</w:t>
            </w:r>
          </w:p>
        </w:tc>
        <w:tc>
          <w:tcPr>
            <w:tcW w:w="2113" w:type="dxa"/>
            <w:shd w:val="clear" w:color="auto" w:fill="auto"/>
            <w:hideMark/>
          </w:tcPr>
          <w:p w:rsidR="00260425" w:rsidRDefault="008818E9">
            <w:pPr>
              <w:jc w:val="right"/>
              <w:rPr>
                <w:rFonts w:ascii="宋体"/>
                <w:szCs w:val="21"/>
              </w:rPr>
            </w:pPr>
            <w:r>
              <w:t>4.89</w:t>
            </w:r>
          </w:p>
        </w:tc>
      </w:tr>
      <w:tr w:rsidR="00260425">
        <w:tc>
          <w:tcPr>
            <w:tcW w:w="592" w:type="dxa"/>
            <w:shd w:val="clear" w:color="auto" w:fill="auto"/>
            <w:hideMark/>
          </w:tcPr>
          <w:p w:rsidR="00260425" w:rsidRDefault="008818E9">
            <w:pPr>
              <w:jc w:val="center"/>
              <w:rPr>
                <w:rFonts w:ascii="宋体"/>
                <w:szCs w:val="21"/>
              </w:rPr>
            </w:pPr>
            <w:r>
              <w:t>2</w:t>
            </w:r>
          </w:p>
        </w:tc>
        <w:tc>
          <w:tcPr>
            <w:tcW w:w="4349" w:type="dxa"/>
            <w:shd w:val="clear" w:color="auto" w:fill="auto"/>
            <w:hideMark/>
          </w:tcPr>
          <w:p w:rsidR="00260425" w:rsidRDefault="008818E9">
            <w:pPr>
              <w:jc w:val="left"/>
              <w:rPr>
                <w:rFonts w:ascii="宋体"/>
                <w:szCs w:val="21"/>
              </w:rPr>
            </w:pPr>
            <w:r>
              <w:t>20</w:t>
            </w:r>
            <w:proofErr w:type="gramStart"/>
            <w:r>
              <w:t>遵</w:t>
            </w:r>
            <w:proofErr w:type="gramEnd"/>
            <w:r>
              <w:t>投</w:t>
            </w:r>
            <w:r>
              <w:t>01</w:t>
            </w:r>
          </w:p>
        </w:tc>
        <w:tc>
          <w:tcPr>
            <w:tcW w:w="2138" w:type="dxa"/>
            <w:shd w:val="clear" w:color="auto" w:fill="auto"/>
            <w:hideMark/>
          </w:tcPr>
          <w:p w:rsidR="00260425" w:rsidRDefault="008818E9">
            <w:pPr>
              <w:jc w:val="right"/>
              <w:rPr>
                <w:rFonts w:ascii="宋体"/>
                <w:szCs w:val="21"/>
              </w:rPr>
            </w:pPr>
            <w:r>
              <w:t>5,289,119.18</w:t>
            </w:r>
          </w:p>
        </w:tc>
        <w:tc>
          <w:tcPr>
            <w:tcW w:w="2113" w:type="dxa"/>
            <w:shd w:val="clear" w:color="auto" w:fill="auto"/>
            <w:hideMark/>
          </w:tcPr>
          <w:p w:rsidR="00260425" w:rsidRDefault="008818E9">
            <w:pPr>
              <w:jc w:val="right"/>
              <w:rPr>
                <w:rFonts w:ascii="宋体"/>
                <w:szCs w:val="21"/>
              </w:rPr>
            </w:pPr>
            <w:r>
              <w:t>4.89</w:t>
            </w:r>
          </w:p>
        </w:tc>
      </w:tr>
      <w:tr w:rsidR="00260425">
        <w:tc>
          <w:tcPr>
            <w:tcW w:w="592" w:type="dxa"/>
            <w:shd w:val="clear" w:color="auto" w:fill="auto"/>
            <w:hideMark/>
          </w:tcPr>
          <w:p w:rsidR="00260425" w:rsidRDefault="008818E9">
            <w:pPr>
              <w:jc w:val="center"/>
              <w:rPr>
                <w:rFonts w:ascii="宋体"/>
                <w:szCs w:val="21"/>
              </w:rPr>
            </w:pPr>
            <w:r>
              <w:t>3</w:t>
            </w:r>
          </w:p>
        </w:tc>
        <w:tc>
          <w:tcPr>
            <w:tcW w:w="4349" w:type="dxa"/>
            <w:shd w:val="clear" w:color="auto" w:fill="auto"/>
            <w:hideMark/>
          </w:tcPr>
          <w:p w:rsidR="00260425" w:rsidRDefault="008818E9">
            <w:pPr>
              <w:jc w:val="left"/>
              <w:rPr>
                <w:rFonts w:ascii="宋体"/>
                <w:szCs w:val="21"/>
              </w:rPr>
            </w:pPr>
            <w:r>
              <w:t>19</w:t>
            </w:r>
            <w:proofErr w:type="gramStart"/>
            <w:r>
              <w:t>佳源</w:t>
            </w:r>
            <w:proofErr w:type="gramEnd"/>
            <w:r>
              <w:t>04</w:t>
            </w:r>
          </w:p>
        </w:tc>
        <w:tc>
          <w:tcPr>
            <w:tcW w:w="2138" w:type="dxa"/>
            <w:shd w:val="clear" w:color="auto" w:fill="auto"/>
            <w:hideMark/>
          </w:tcPr>
          <w:p w:rsidR="00260425" w:rsidRDefault="008818E9">
            <w:pPr>
              <w:jc w:val="right"/>
              <w:rPr>
                <w:rFonts w:ascii="宋体"/>
                <w:szCs w:val="21"/>
              </w:rPr>
            </w:pPr>
            <w:r>
              <w:t>4,993,045.79</w:t>
            </w:r>
          </w:p>
        </w:tc>
        <w:tc>
          <w:tcPr>
            <w:tcW w:w="2113" w:type="dxa"/>
            <w:shd w:val="clear" w:color="auto" w:fill="auto"/>
            <w:hideMark/>
          </w:tcPr>
          <w:p w:rsidR="00260425" w:rsidRDefault="008818E9">
            <w:pPr>
              <w:jc w:val="right"/>
              <w:rPr>
                <w:rFonts w:ascii="宋体"/>
                <w:szCs w:val="21"/>
              </w:rPr>
            </w:pPr>
            <w:r>
              <w:t>4.61</w:t>
            </w:r>
          </w:p>
        </w:tc>
      </w:tr>
      <w:tr w:rsidR="00260425">
        <w:tc>
          <w:tcPr>
            <w:tcW w:w="592" w:type="dxa"/>
            <w:shd w:val="clear" w:color="auto" w:fill="auto"/>
            <w:hideMark/>
          </w:tcPr>
          <w:p w:rsidR="00260425" w:rsidRDefault="008818E9">
            <w:pPr>
              <w:jc w:val="center"/>
              <w:rPr>
                <w:rFonts w:ascii="宋体"/>
                <w:szCs w:val="21"/>
              </w:rPr>
            </w:pPr>
            <w:r>
              <w:t>4</w:t>
            </w:r>
          </w:p>
        </w:tc>
        <w:tc>
          <w:tcPr>
            <w:tcW w:w="4349" w:type="dxa"/>
            <w:shd w:val="clear" w:color="auto" w:fill="auto"/>
            <w:hideMark/>
          </w:tcPr>
          <w:p w:rsidR="00260425" w:rsidRDefault="008818E9">
            <w:pPr>
              <w:jc w:val="left"/>
              <w:rPr>
                <w:rFonts w:ascii="宋体"/>
                <w:szCs w:val="21"/>
              </w:rPr>
            </w:pPr>
            <w:r>
              <w:t>19</w:t>
            </w:r>
            <w:proofErr w:type="gramStart"/>
            <w:r>
              <w:t>贵电</w:t>
            </w:r>
            <w:proofErr w:type="gramEnd"/>
            <w:r>
              <w:t>01</w:t>
            </w:r>
          </w:p>
        </w:tc>
        <w:tc>
          <w:tcPr>
            <w:tcW w:w="2138" w:type="dxa"/>
            <w:shd w:val="clear" w:color="auto" w:fill="auto"/>
            <w:hideMark/>
          </w:tcPr>
          <w:p w:rsidR="00260425" w:rsidRDefault="008818E9">
            <w:pPr>
              <w:jc w:val="right"/>
              <w:rPr>
                <w:rFonts w:ascii="宋体"/>
                <w:szCs w:val="21"/>
              </w:rPr>
            </w:pPr>
            <w:r>
              <w:t>4,242,398.43</w:t>
            </w:r>
          </w:p>
        </w:tc>
        <w:tc>
          <w:tcPr>
            <w:tcW w:w="2113" w:type="dxa"/>
            <w:shd w:val="clear" w:color="auto" w:fill="auto"/>
            <w:hideMark/>
          </w:tcPr>
          <w:p w:rsidR="00260425" w:rsidRDefault="008818E9">
            <w:pPr>
              <w:jc w:val="right"/>
              <w:rPr>
                <w:rFonts w:ascii="宋体"/>
                <w:szCs w:val="21"/>
              </w:rPr>
            </w:pPr>
            <w:r>
              <w:t>3.92</w:t>
            </w:r>
          </w:p>
        </w:tc>
      </w:tr>
      <w:tr w:rsidR="00260425">
        <w:tc>
          <w:tcPr>
            <w:tcW w:w="592" w:type="dxa"/>
            <w:shd w:val="clear" w:color="auto" w:fill="auto"/>
            <w:hideMark/>
          </w:tcPr>
          <w:p w:rsidR="00260425" w:rsidRDefault="008818E9">
            <w:pPr>
              <w:jc w:val="center"/>
              <w:rPr>
                <w:rFonts w:ascii="宋体"/>
                <w:szCs w:val="21"/>
              </w:rPr>
            </w:pPr>
            <w:r>
              <w:t>5</w:t>
            </w:r>
          </w:p>
        </w:tc>
        <w:tc>
          <w:tcPr>
            <w:tcW w:w="4349" w:type="dxa"/>
            <w:shd w:val="clear" w:color="auto" w:fill="auto"/>
            <w:hideMark/>
          </w:tcPr>
          <w:p w:rsidR="00260425" w:rsidRDefault="008818E9">
            <w:pPr>
              <w:jc w:val="left"/>
              <w:rPr>
                <w:rFonts w:ascii="宋体"/>
                <w:szCs w:val="21"/>
              </w:rPr>
            </w:pPr>
            <w:r>
              <w:t>S19</w:t>
            </w:r>
            <w:proofErr w:type="gramStart"/>
            <w:r>
              <w:t>六</w:t>
            </w:r>
            <w:proofErr w:type="gramEnd"/>
            <w:r>
              <w:t>民</w:t>
            </w:r>
          </w:p>
        </w:tc>
        <w:tc>
          <w:tcPr>
            <w:tcW w:w="2138" w:type="dxa"/>
            <w:shd w:val="clear" w:color="auto" w:fill="auto"/>
            <w:hideMark/>
          </w:tcPr>
          <w:p w:rsidR="00260425" w:rsidRDefault="008818E9">
            <w:pPr>
              <w:jc w:val="right"/>
              <w:rPr>
                <w:rFonts w:ascii="宋体"/>
                <w:szCs w:val="21"/>
              </w:rPr>
            </w:pPr>
            <w:r>
              <w:t>4,149,000.20</w:t>
            </w:r>
          </w:p>
        </w:tc>
        <w:tc>
          <w:tcPr>
            <w:tcW w:w="2113" w:type="dxa"/>
            <w:shd w:val="clear" w:color="auto" w:fill="auto"/>
            <w:hideMark/>
          </w:tcPr>
          <w:p w:rsidR="00260425" w:rsidRDefault="008818E9">
            <w:pPr>
              <w:jc w:val="right"/>
              <w:rPr>
                <w:rFonts w:ascii="宋体"/>
                <w:szCs w:val="21"/>
              </w:rPr>
            </w:pPr>
            <w:r>
              <w:t>3.83</w:t>
            </w:r>
          </w:p>
        </w:tc>
      </w:tr>
      <w:tr w:rsidR="00260425">
        <w:tc>
          <w:tcPr>
            <w:tcW w:w="592" w:type="dxa"/>
            <w:shd w:val="clear" w:color="auto" w:fill="auto"/>
            <w:hideMark/>
          </w:tcPr>
          <w:p w:rsidR="00260425" w:rsidRDefault="008818E9">
            <w:pPr>
              <w:jc w:val="center"/>
              <w:rPr>
                <w:rFonts w:ascii="宋体"/>
                <w:szCs w:val="21"/>
              </w:rPr>
            </w:pPr>
            <w:r>
              <w:t>6</w:t>
            </w:r>
          </w:p>
        </w:tc>
        <w:tc>
          <w:tcPr>
            <w:tcW w:w="4349" w:type="dxa"/>
            <w:shd w:val="clear" w:color="auto" w:fill="auto"/>
            <w:hideMark/>
          </w:tcPr>
          <w:p w:rsidR="00260425" w:rsidRDefault="008818E9">
            <w:pPr>
              <w:jc w:val="left"/>
              <w:rPr>
                <w:rFonts w:ascii="宋体"/>
                <w:szCs w:val="21"/>
              </w:rPr>
            </w:pPr>
            <w:r>
              <w:t>20</w:t>
            </w:r>
            <w:proofErr w:type="gramStart"/>
            <w:r>
              <w:t>凯</w:t>
            </w:r>
            <w:proofErr w:type="gramEnd"/>
            <w:r>
              <w:t>文</w:t>
            </w:r>
            <w:r>
              <w:t>01</w:t>
            </w:r>
          </w:p>
        </w:tc>
        <w:tc>
          <w:tcPr>
            <w:tcW w:w="2138" w:type="dxa"/>
            <w:shd w:val="clear" w:color="auto" w:fill="auto"/>
            <w:hideMark/>
          </w:tcPr>
          <w:p w:rsidR="00260425" w:rsidRDefault="008818E9">
            <w:pPr>
              <w:jc w:val="right"/>
              <w:rPr>
                <w:rFonts w:ascii="宋体"/>
                <w:szCs w:val="21"/>
              </w:rPr>
            </w:pPr>
            <w:r>
              <w:t>3,894,333.23</w:t>
            </w:r>
          </w:p>
        </w:tc>
        <w:tc>
          <w:tcPr>
            <w:tcW w:w="2113" w:type="dxa"/>
            <w:shd w:val="clear" w:color="auto" w:fill="auto"/>
            <w:hideMark/>
          </w:tcPr>
          <w:p w:rsidR="00260425" w:rsidRDefault="008818E9">
            <w:pPr>
              <w:jc w:val="right"/>
              <w:rPr>
                <w:rFonts w:ascii="宋体"/>
                <w:szCs w:val="21"/>
              </w:rPr>
            </w:pPr>
            <w:r>
              <w:t>3.60</w:t>
            </w:r>
          </w:p>
        </w:tc>
      </w:tr>
      <w:tr w:rsidR="00260425">
        <w:tc>
          <w:tcPr>
            <w:tcW w:w="592" w:type="dxa"/>
            <w:shd w:val="clear" w:color="auto" w:fill="auto"/>
            <w:hideMark/>
          </w:tcPr>
          <w:p w:rsidR="00260425" w:rsidRDefault="008818E9">
            <w:pPr>
              <w:jc w:val="center"/>
              <w:rPr>
                <w:rFonts w:ascii="宋体"/>
                <w:szCs w:val="21"/>
              </w:rPr>
            </w:pPr>
            <w:r>
              <w:t>7</w:t>
            </w:r>
          </w:p>
        </w:tc>
        <w:tc>
          <w:tcPr>
            <w:tcW w:w="4349" w:type="dxa"/>
            <w:shd w:val="clear" w:color="auto" w:fill="auto"/>
            <w:hideMark/>
          </w:tcPr>
          <w:p w:rsidR="00260425" w:rsidRDefault="008818E9">
            <w:pPr>
              <w:jc w:val="left"/>
              <w:rPr>
                <w:rFonts w:ascii="宋体"/>
                <w:szCs w:val="21"/>
              </w:rPr>
            </w:pPr>
            <w:r>
              <w:t>19</w:t>
            </w:r>
            <w:r>
              <w:t>贵合投资债</w:t>
            </w:r>
          </w:p>
        </w:tc>
        <w:tc>
          <w:tcPr>
            <w:tcW w:w="2138" w:type="dxa"/>
            <w:shd w:val="clear" w:color="auto" w:fill="auto"/>
            <w:hideMark/>
          </w:tcPr>
          <w:p w:rsidR="00260425" w:rsidRDefault="008818E9">
            <w:pPr>
              <w:jc w:val="right"/>
              <w:rPr>
                <w:rFonts w:ascii="宋体"/>
                <w:szCs w:val="21"/>
              </w:rPr>
            </w:pPr>
            <w:r>
              <w:t>3,400,129.18</w:t>
            </w:r>
          </w:p>
        </w:tc>
        <w:tc>
          <w:tcPr>
            <w:tcW w:w="2113" w:type="dxa"/>
            <w:shd w:val="clear" w:color="auto" w:fill="auto"/>
            <w:hideMark/>
          </w:tcPr>
          <w:p w:rsidR="00260425" w:rsidRDefault="008818E9">
            <w:pPr>
              <w:jc w:val="right"/>
              <w:rPr>
                <w:rFonts w:ascii="宋体"/>
                <w:szCs w:val="21"/>
              </w:rPr>
            </w:pPr>
            <w:r>
              <w:t>3.14</w:t>
            </w:r>
          </w:p>
        </w:tc>
      </w:tr>
      <w:tr w:rsidR="00260425">
        <w:tc>
          <w:tcPr>
            <w:tcW w:w="592" w:type="dxa"/>
            <w:shd w:val="clear" w:color="auto" w:fill="auto"/>
            <w:hideMark/>
          </w:tcPr>
          <w:p w:rsidR="00260425" w:rsidRDefault="008818E9">
            <w:pPr>
              <w:jc w:val="center"/>
              <w:rPr>
                <w:rFonts w:ascii="宋体"/>
                <w:szCs w:val="21"/>
              </w:rPr>
            </w:pPr>
            <w:r>
              <w:t>8</w:t>
            </w:r>
          </w:p>
        </w:tc>
        <w:tc>
          <w:tcPr>
            <w:tcW w:w="4349" w:type="dxa"/>
            <w:shd w:val="clear" w:color="auto" w:fill="auto"/>
            <w:hideMark/>
          </w:tcPr>
          <w:p w:rsidR="00260425" w:rsidRDefault="008818E9">
            <w:pPr>
              <w:jc w:val="left"/>
              <w:rPr>
                <w:rFonts w:ascii="宋体"/>
                <w:szCs w:val="21"/>
              </w:rPr>
            </w:pPr>
            <w:r>
              <w:t>19</w:t>
            </w:r>
            <w:r>
              <w:t>仁怀</w:t>
            </w:r>
            <w:r>
              <w:t>03</w:t>
            </w:r>
          </w:p>
        </w:tc>
        <w:tc>
          <w:tcPr>
            <w:tcW w:w="2138" w:type="dxa"/>
            <w:shd w:val="clear" w:color="auto" w:fill="auto"/>
            <w:hideMark/>
          </w:tcPr>
          <w:p w:rsidR="00260425" w:rsidRDefault="008818E9">
            <w:pPr>
              <w:jc w:val="right"/>
              <w:rPr>
                <w:rFonts w:ascii="宋体"/>
                <w:szCs w:val="21"/>
              </w:rPr>
            </w:pPr>
            <w:r>
              <w:t>3,146,212.37</w:t>
            </w:r>
          </w:p>
        </w:tc>
        <w:tc>
          <w:tcPr>
            <w:tcW w:w="2113" w:type="dxa"/>
            <w:shd w:val="clear" w:color="auto" w:fill="auto"/>
            <w:hideMark/>
          </w:tcPr>
          <w:p w:rsidR="00260425" w:rsidRDefault="008818E9">
            <w:pPr>
              <w:jc w:val="right"/>
              <w:rPr>
                <w:rFonts w:ascii="宋体"/>
                <w:szCs w:val="21"/>
              </w:rPr>
            </w:pPr>
            <w:r>
              <w:t>2.91</w:t>
            </w:r>
          </w:p>
        </w:tc>
      </w:tr>
      <w:tr w:rsidR="00260425">
        <w:tc>
          <w:tcPr>
            <w:tcW w:w="592" w:type="dxa"/>
            <w:shd w:val="clear" w:color="auto" w:fill="auto"/>
            <w:hideMark/>
          </w:tcPr>
          <w:p w:rsidR="00260425" w:rsidRDefault="008818E9">
            <w:pPr>
              <w:jc w:val="center"/>
              <w:rPr>
                <w:rFonts w:ascii="宋体"/>
                <w:szCs w:val="21"/>
              </w:rPr>
            </w:pPr>
            <w:r>
              <w:t>9</w:t>
            </w:r>
          </w:p>
        </w:tc>
        <w:tc>
          <w:tcPr>
            <w:tcW w:w="4349" w:type="dxa"/>
            <w:shd w:val="clear" w:color="auto" w:fill="auto"/>
            <w:hideMark/>
          </w:tcPr>
          <w:p w:rsidR="00260425" w:rsidRDefault="008818E9">
            <w:pPr>
              <w:jc w:val="left"/>
              <w:rPr>
                <w:rFonts w:ascii="宋体"/>
                <w:szCs w:val="21"/>
              </w:rPr>
            </w:pPr>
            <w:r>
              <w:t>20</w:t>
            </w:r>
            <w:proofErr w:type="gramStart"/>
            <w:r>
              <w:t>黔交旅投债</w:t>
            </w:r>
            <w:proofErr w:type="gramEnd"/>
          </w:p>
        </w:tc>
        <w:tc>
          <w:tcPr>
            <w:tcW w:w="2138" w:type="dxa"/>
            <w:shd w:val="clear" w:color="auto" w:fill="auto"/>
            <w:hideMark/>
          </w:tcPr>
          <w:p w:rsidR="00260425" w:rsidRDefault="008818E9">
            <w:pPr>
              <w:jc w:val="right"/>
              <w:rPr>
                <w:rFonts w:ascii="宋体"/>
                <w:szCs w:val="21"/>
              </w:rPr>
            </w:pPr>
            <w:r>
              <w:t>2,940,817.89</w:t>
            </w:r>
          </w:p>
        </w:tc>
        <w:tc>
          <w:tcPr>
            <w:tcW w:w="2113" w:type="dxa"/>
            <w:shd w:val="clear" w:color="auto" w:fill="auto"/>
            <w:hideMark/>
          </w:tcPr>
          <w:p w:rsidR="00260425" w:rsidRDefault="008818E9">
            <w:pPr>
              <w:jc w:val="right"/>
              <w:rPr>
                <w:rFonts w:ascii="宋体"/>
                <w:szCs w:val="21"/>
              </w:rPr>
            </w:pPr>
            <w:r>
              <w:t>2.72</w:t>
            </w:r>
          </w:p>
        </w:tc>
      </w:tr>
      <w:tr w:rsidR="00260425">
        <w:tc>
          <w:tcPr>
            <w:tcW w:w="592" w:type="dxa"/>
            <w:shd w:val="clear" w:color="auto" w:fill="auto"/>
            <w:hideMark/>
          </w:tcPr>
          <w:p w:rsidR="00260425" w:rsidRDefault="008818E9">
            <w:pPr>
              <w:jc w:val="center"/>
              <w:rPr>
                <w:rFonts w:ascii="宋体"/>
                <w:szCs w:val="21"/>
              </w:rPr>
            </w:pPr>
            <w:r>
              <w:t>10</w:t>
            </w:r>
          </w:p>
        </w:tc>
        <w:tc>
          <w:tcPr>
            <w:tcW w:w="4349" w:type="dxa"/>
            <w:shd w:val="clear" w:color="auto" w:fill="auto"/>
            <w:hideMark/>
          </w:tcPr>
          <w:p w:rsidR="00260425" w:rsidRDefault="008818E9">
            <w:pPr>
              <w:jc w:val="left"/>
              <w:rPr>
                <w:rFonts w:ascii="宋体"/>
                <w:szCs w:val="21"/>
              </w:rPr>
            </w:pPr>
            <w:r>
              <w:t>19</w:t>
            </w:r>
            <w:r>
              <w:t>贵阳</w:t>
            </w:r>
            <w:proofErr w:type="gramStart"/>
            <w:r>
              <w:t>经开债</w:t>
            </w:r>
            <w:proofErr w:type="gramEnd"/>
            <w:r>
              <w:t>01</w:t>
            </w:r>
          </w:p>
        </w:tc>
        <w:tc>
          <w:tcPr>
            <w:tcW w:w="2138" w:type="dxa"/>
            <w:shd w:val="clear" w:color="auto" w:fill="auto"/>
            <w:hideMark/>
          </w:tcPr>
          <w:p w:rsidR="00260425" w:rsidRDefault="008818E9">
            <w:pPr>
              <w:jc w:val="right"/>
              <w:rPr>
                <w:rFonts w:ascii="宋体"/>
                <w:szCs w:val="21"/>
              </w:rPr>
            </w:pPr>
            <w:r>
              <w:t>2,940,104.71</w:t>
            </w:r>
          </w:p>
        </w:tc>
        <w:tc>
          <w:tcPr>
            <w:tcW w:w="2113" w:type="dxa"/>
            <w:shd w:val="clear" w:color="auto" w:fill="auto"/>
            <w:hideMark/>
          </w:tcPr>
          <w:p w:rsidR="00260425" w:rsidRDefault="008818E9">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40,289,034.66</w:t>
            </w:r>
          </w:p>
        </w:tc>
        <w:tc>
          <w:tcPr>
            <w:tcW w:w="2113" w:type="dxa"/>
            <w:shd w:val="clear" w:color="auto" w:fill="auto"/>
            <w:hideMark/>
          </w:tcPr>
          <w:p w:rsidR="00943B76" w:rsidRPr="009C466A" w:rsidRDefault="00943B76" w:rsidP="00943B76">
            <w:pPr>
              <w:jc w:val="right"/>
              <w:rPr>
                <w:rFonts w:ascii="宋体"/>
                <w:szCs w:val="21"/>
              </w:rPr>
            </w:pPr>
            <w:r w:rsidRPr="003B44F0">
              <w:t>37.22</w:t>
            </w:r>
          </w:p>
        </w:tc>
      </w:tr>
    </w:tbl>
    <w:p w:rsidR="00091C41" w:rsidRDefault="00091C41" w:rsidP="007737F9">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7737F9">
      <w:pPr>
        <w:spacing w:beforeLines="50" w:afterLines="50" w:line="360" w:lineRule="auto"/>
      </w:pPr>
    </w:p>
    <w:p w:rsidR="00877FC5" w:rsidRDefault="00425A8D" w:rsidP="007737F9">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7737F9">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7737F9">
      <w:pPr>
        <w:spacing w:beforeLines="50" w:afterLines="50" w:line="360" w:lineRule="auto"/>
        <w:rPr>
          <w:b/>
        </w:rPr>
      </w:pPr>
    </w:p>
    <w:p w:rsidR="00877FC5" w:rsidRDefault="00425A8D" w:rsidP="007737F9">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7737F9">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7737F9">
      <w:pPr>
        <w:spacing w:beforeLines="50" w:afterLines="50" w:line="360" w:lineRule="atLeast"/>
        <w:ind w:firstLineChars="200" w:firstLine="420"/>
        <w:rPr>
          <w:rFonts w:ascii="宋体"/>
        </w:rPr>
      </w:pPr>
      <w:r>
        <w:rPr>
          <w:rFonts w:ascii="宋体" w:hint="eastAsia"/>
        </w:rPr>
        <w:t xml:space="preserve"> </w:t>
      </w:r>
    </w:p>
    <w:p w:rsidR="00877FC5" w:rsidRDefault="00B92A2E" w:rsidP="007737F9">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lastRenderedPageBreak/>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7737F9">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FA3" w:rsidRDefault="00EC3FA3">
      <w:r>
        <w:separator/>
      </w:r>
    </w:p>
  </w:endnote>
  <w:endnote w:type="continuationSeparator" w:id="0">
    <w:p w:rsidR="00EC3FA3" w:rsidRDefault="00EC3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FA3" w:rsidRDefault="00EC3FA3">
      <w:r>
        <w:separator/>
      </w:r>
    </w:p>
  </w:footnote>
  <w:footnote w:type="continuationSeparator" w:id="0">
    <w:p w:rsidR="00EC3FA3" w:rsidRDefault="00EC3F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A2352"/>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425"/>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21C6B"/>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849"/>
    <w:rsid w:val="00456DD0"/>
    <w:rsid w:val="004725E7"/>
    <w:rsid w:val="00477D60"/>
    <w:rsid w:val="00483E7F"/>
    <w:rsid w:val="00494EE4"/>
    <w:rsid w:val="004B7A9B"/>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737F9"/>
    <w:rsid w:val="00780405"/>
    <w:rsid w:val="0078617B"/>
    <w:rsid w:val="00786475"/>
    <w:rsid w:val="007901B6"/>
    <w:rsid w:val="00793498"/>
    <w:rsid w:val="007948E4"/>
    <w:rsid w:val="007B0C45"/>
    <w:rsid w:val="007C435E"/>
    <w:rsid w:val="007C5664"/>
    <w:rsid w:val="007D5CDC"/>
    <w:rsid w:val="007F0C0F"/>
    <w:rsid w:val="00804B54"/>
    <w:rsid w:val="00814183"/>
    <w:rsid w:val="00825FC3"/>
    <w:rsid w:val="00854720"/>
    <w:rsid w:val="0086104D"/>
    <w:rsid w:val="00877FC5"/>
    <w:rsid w:val="008818E9"/>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173C1"/>
    <w:rsid w:val="00A228AA"/>
    <w:rsid w:val="00A2478C"/>
    <w:rsid w:val="00A503C0"/>
    <w:rsid w:val="00A66732"/>
    <w:rsid w:val="00A71E06"/>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93F0C"/>
    <w:rsid w:val="00E973EC"/>
    <w:rsid w:val="00EC3FA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9547232">
      <w:bodyDiv w:val="1"/>
      <w:marLeft w:val="0"/>
      <w:marRight w:val="0"/>
      <w:marTop w:val="0"/>
      <w:marBottom w:val="0"/>
      <w:divBdr>
        <w:top w:val="none" w:sz="0" w:space="0" w:color="auto"/>
        <w:left w:val="none" w:sz="0" w:space="0" w:color="auto"/>
        <w:bottom w:val="none" w:sz="0" w:space="0" w:color="auto"/>
        <w:right w:val="none" w:sz="0" w:space="0" w:color="auto"/>
      </w:divBdr>
    </w:div>
    <w:div w:id="75128333">
      <w:bodyDiv w:val="1"/>
      <w:marLeft w:val="0"/>
      <w:marRight w:val="0"/>
      <w:marTop w:val="0"/>
      <w:marBottom w:val="0"/>
      <w:divBdr>
        <w:top w:val="none" w:sz="0" w:space="0" w:color="auto"/>
        <w:left w:val="none" w:sz="0" w:space="0" w:color="auto"/>
        <w:bottom w:val="none" w:sz="0" w:space="0" w:color="auto"/>
        <w:right w:val="none" w:sz="0" w:space="0" w:color="auto"/>
      </w:divBdr>
    </w:div>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638731736">
      <w:bodyDiv w:val="1"/>
      <w:marLeft w:val="0"/>
      <w:marRight w:val="0"/>
      <w:marTop w:val="0"/>
      <w:marBottom w:val="0"/>
      <w:divBdr>
        <w:top w:val="none" w:sz="0" w:space="0" w:color="auto"/>
        <w:left w:val="none" w:sz="0" w:space="0" w:color="auto"/>
        <w:bottom w:val="none" w:sz="0" w:space="0" w:color="auto"/>
        <w:right w:val="none" w:sz="0" w:space="0" w:color="auto"/>
      </w:divBdr>
    </w:div>
    <w:div w:id="678044908">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559630839">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862354741">
      <w:bodyDiv w:val="1"/>
      <w:marLeft w:val="0"/>
      <w:marRight w:val="0"/>
      <w:marTop w:val="0"/>
      <w:marBottom w:val="0"/>
      <w:divBdr>
        <w:top w:val="none" w:sz="0" w:space="0" w:color="auto"/>
        <w:left w:val="none" w:sz="0" w:space="0" w:color="auto"/>
        <w:bottom w:val="none" w:sz="0" w:space="0" w:color="auto"/>
        <w:right w:val="none" w:sz="0" w:space="0" w:color="auto"/>
      </w:divBdr>
    </w:div>
    <w:div w:id="1904490503">
      <w:bodyDiv w:val="1"/>
      <w:marLeft w:val="0"/>
      <w:marRight w:val="0"/>
      <w:marTop w:val="0"/>
      <w:marBottom w:val="0"/>
      <w:divBdr>
        <w:top w:val="none" w:sz="0" w:space="0" w:color="auto"/>
        <w:left w:val="none" w:sz="0" w:space="0" w:color="auto"/>
        <w:bottom w:val="none" w:sz="0" w:space="0" w:color="auto"/>
        <w:right w:val="none" w:sz="0" w:space="0" w:color="auto"/>
      </w:divBdr>
    </w:div>
    <w:div w:id="1987662224">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'141.'!$A$1:$A$238</c:f>
              <c:numCache>
                <c:formatCode>yyyy/mm/dd</c:formatCode>
                <c:ptCount val="238"/>
                <c:pt idx="0">
                  <c:v>43775</c:v>
                </c:pt>
                <c:pt idx="1">
                  <c:v>43776</c:v>
                </c:pt>
                <c:pt idx="2">
                  <c:v>43777</c:v>
                </c:pt>
                <c:pt idx="3">
                  <c:v>43778</c:v>
                </c:pt>
                <c:pt idx="4">
                  <c:v>43779</c:v>
                </c:pt>
                <c:pt idx="5">
                  <c:v>43780</c:v>
                </c:pt>
                <c:pt idx="6">
                  <c:v>43781</c:v>
                </c:pt>
                <c:pt idx="7">
                  <c:v>43782</c:v>
                </c:pt>
                <c:pt idx="8">
                  <c:v>43783</c:v>
                </c:pt>
                <c:pt idx="9">
                  <c:v>43784</c:v>
                </c:pt>
                <c:pt idx="10">
                  <c:v>43785</c:v>
                </c:pt>
                <c:pt idx="11">
                  <c:v>43786</c:v>
                </c:pt>
                <c:pt idx="12">
                  <c:v>43787</c:v>
                </c:pt>
                <c:pt idx="13">
                  <c:v>43788</c:v>
                </c:pt>
                <c:pt idx="14">
                  <c:v>43789</c:v>
                </c:pt>
                <c:pt idx="15">
                  <c:v>43790</c:v>
                </c:pt>
                <c:pt idx="16">
                  <c:v>43791</c:v>
                </c:pt>
                <c:pt idx="17">
                  <c:v>43792</c:v>
                </c:pt>
                <c:pt idx="18">
                  <c:v>43793</c:v>
                </c:pt>
                <c:pt idx="19">
                  <c:v>43794</c:v>
                </c:pt>
                <c:pt idx="20">
                  <c:v>43795</c:v>
                </c:pt>
                <c:pt idx="21">
                  <c:v>43796</c:v>
                </c:pt>
                <c:pt idx="22">
                  <c:v>43797</c:v>
                </c:pt>
                <c:pt idx="23">
                  <c:v>43798</c:v>
                </c:pt>
                <c:pt idx="24">
                  <c:v>43799</c:v>
                </c:pt>
                <c:pt idx="25">
                  <c:v>43800</c:v>
                </c:pt>
                <c:pt idx="26">
                  <c:v>43801</c:v>
                </c:pt>
                <c:pt idx="27">
                  <c:v>43802</c:v>
                </c:pt>
                <c:pt idx="28">
                  <c:v>43803</c:v>
                </c:pt>
                <c:pt idx="29">
                  <c:v>43804</c:v>
                </c:pt>
                <c:pt idx="30">
                  <c:v>43805</c:v>
                </c:pt>
                <c:pt idx="31">
                  <c:v>43806</c:v>
                </c:pt>
                <c:pt idx="32">
                  <c:v>43807</c:v>
                </c:pt>
                <c:pt idx="33">
                  <c:v>43808</c:v>
                </c:pt>
                <c:pt idx="34">
                  <c:v>43809</c:v>
                </c:pt>
                <c:pt idx="35">
                  <c:v>43810</c:v>
                </c:pt>
                <c:pt idx="36">
                  <c:v>43811</c:v>
                </c:pt>
                <c:pt idx="37">
                  <c:v>43812</c:v>
                </c:pt>
                <c:pt idx="38">
                  <c:v>43813</c:v>
                </c:pt>
                <c:pt idx="39">
                  <c:v>43814</c:v>
                </c:pt>
                <c:pt idx="40">
                  <c:v>43815</c:v>
                </c:pt>
                <c:pt idx="41">
                  <c:v>43816</c:v>
                </c:pt>
                <c:pt idx="42">
                  <c:v>43817</c:v>
                </c:pt>
                <c:pt idx="43">
                  <c:v>43818</c:v>
                </c:pt>
                <c:pt idx="44">
                  <c:v>43819</c:v>
                </c:pt>
                <c:pt idx="45">
                  <c:v>43820</c:v>
                </c:pt>
                <c:pt idx="46">
                  <c:v>43821</c:v>
                </c:pt>
                <c:pt idx="47">
                  <c:v>43822</c:v>
                </c:pt>
                <c:pt idx="48">
                  <c:v>43823</c:v>
                </c:pt>
                <c:pt idx="49">
                  <c:v>43824</c:v>
                </c:pt>
                <c:pt idx="50">
                  <c:v>43825</c:v>
                </c:pt>
                <c:pt idx="51">
                  <c:v>43826</c:v>
                </c:pt>
                <c:pt idx="52">
                  <c:v>43827</c:v>
                </c:pt>
                <c:pt idx="53">
                  <c:v>43828</c:v>
                </c:pt>
                <c:pt idx="54">
                  <c:v>43829</c:v>
                </c:pt>
                <c:pt idx="55">
                  <c:v>43830</c:v>
                </c:pt>
                <c:pt idx="56">
                  <c:v>43831</c:v>
                </c:pt>
                <c:pt idx="57">
                  <c:v>43832</c:v>
                </c:pt>
                <c:pt idx="58">
                  <c:v>43833</c:v>
                </c:pt>
                <c:pt idx="59">
                  <c:v>43834</c:v>
                </c:pt>
                <c:pt idx="60">
                  <c:v>43835</c:v>
                </c:pt>
                <c:pt idx="61">
                  <c:v>43836</c:v>
                </c:pt>
                <c:pt idx="62">
                  <c:v>43837</c:v>
                </c:pt>
                <c:pt idx="63">
                  <c:v>43838</c:v>
                </c:pt>
                <c:pt idx="64">
                  <c:v>43839</c:v>
                </c:pt>
                <c:pt idx="65">
                  <c:v>43840</c:v>
                </c:pt>
                <c:pt idx="66">
                  <c:v>43841</c:v>
                </c:pt>
                <c:pt idx="67">
                  <c:v>43842</c:v>
                </c:pt>
                <c:pt idx="68">
                  <c:v>43843</c:v>
                </c:pt>
                <c:pt idx="69">
                  <c:v>43844</c:v>
                </c:pt>
                <c:pt idx="70">
                  <c:v>43845</c:v>
                </c:pt>
                <c:pt idx="71">
                  <c:v>43846</c:v>
                </c:pt>
                <c:pt idx="72">
                  <c:v>43847</c:v>
                </c:pt>
                <c:pt idx="73">
                  <c:v>43848</c:v>
                </c:pt>
                <c:pt idx="74">
                  <c:v>43849</c:v>
                </c:pt>
                <c:pt idx="75">
                  <c:v>43850</c:v>
                </c:pt>
                <c:pt idx="76">
                  <c:v>43851</c:v>
                </c:pt>
                <c:pt idx="77">
                  <c:v>43852</c:v>
                </c:pt>
                <c:pt idx="78">
                  <c:v>43853</c:v>
                </c:pt>
                <c:pt idx="79">
                  <c:v>43854</c:v>
                </c:pt>
                <c:pt idx="80">
                  <c:v>43855</c:v>
                </c:pt>
                <c:pt idx="81">
                  <c:v>43856</c:v>
                </c:pt>
                <c:pt idx="82">
                  <c:v>43857</c:v>
                </c:pt>
                <c:pt idx="83">
                  <c:v>43858</c:v>
                </c:pt>
                <c:pt idx="84">
                  <c:v>43859</c:v>
                </c:pt>
                <c:pt idx="85">
                  <c:v>43860</c:v>
                </c:pt>
                <c:pt idx="86">
                  <c:v>43861</c:v>
                </c:pt>
                <c:pt idx="87">
                  <c:v>43862</c:v>
                </c:pt>
                <c:pt idx="88">
                  <c:v>43863</c:v>
                </c:pt>
                <c:pt idx="89">
                  <c:v>43864</c:v>
                </c:pt>
                <c:pt idx="90">
                  <c:v>43865</c:v>
                </c:pt>
                <c:pt idx="91">
                  <c:v>43866</c:v>
                </c:pt>
                <c:pt idx="92">
                  <c:v>43867</c:v>
                </c:pt>
                <c:pt idx="93">
                  <c:v>43868</c:v>
                </c:pt>
                <c:pt idx="94">
                  <c:v>43869</c:v>
                </c:pt>
                <c:pt idx="95">
                  <c:v>43870</c:v>
                </c:pt>
                <c:pt idx="96">
                  <c:v>43871</c:v>
                </c:pt>
                <c:pt idx="97">
                  <c:v>43872</c:v>
                </c:pt>
                <c:pt idx="98">
                  <c:v>43873</c:v>
                </c:pt>
                <c:pt idx="99">
                  <c:v>43874</c:v>
                </c:pt>
                <c:pt idx="100">
                  <c:v>43875</c:v>
                </c:pt>
                <c:pt idx="101">
                  <c:v>43876</c:v>
                </c:pt>
                <c:pt idx="102">
                  <c:v>43877</c:v>
                </c:pt>
                <c:pt idx="103">
                  <c:v>43878</c:v>
                </c:pt>
                <c:pt idx="104">
                  <c:v>43879</c:v>
                </c:pt>
                <c:pt idx="105">
                  <c:v>43880</c:v>
                </c:pt>
                <c:pt idx="106">
                  <c:v>43881</c:v>
                </c:pt>
                <c:pt idx="107">
                  <c:v>43882</c:v>
                </c:pt>
                <c:pt idx="108">
                  <c:v>43883</c:v>
                </c:pt>
                <c:pt idx="109">
                  <c:v>43884</c:v>
                </c:pt>
                <c:pt idx="110">
                  <c:v>43885</c:v>
                </c:pt>
                <c:pt idx="111">
                  <c:v>43886</c:v>
                </c:pt>
                <c:pt idx="112">
                  <c:v>43887</c:v>
                </c:pt>
                <c:pt idx="113">
                  <c:v>43888</c:v>
                </c:pt>
                <c:pt idx="114">
                  <c:v>43889</c:v>
                </c:pt>
                <c:pt idx="115">
                  <c:v>43890</c:v>
                </c:pt>
                <c:pt idx="116">
                  <c:v>43891</c:v>
                </c:pt>
                <c:pt idx="117">
                  <c:v>43892</c:v>
                </c:pt>
                <c:pt idx="118">
                  <c:v>43893</c:v>
                </c:pt>
                <c:pt idx="119">
                  <c:v>43894</c:v>
                </c:pt>
                <c:pt idx="120">
                  <c:v>43895</c:v>
                </c:pt>
                <c:pt idx="121">
                  <c:v>43896</c:v>
                </c:pt>
                <c:pt idx="122">
                  <c:v>43897</c:v>
                </c:pt>
                <c:pt idx="123">
                  <c:v>43898</c:v>
                </c:pt>
                <c:pt idx="124">
                  <c:v>43899</c:v>
                </c:pt>
                <c:pt idx="125">
                  <c:v>43900</c:v>
                </c:pt>
                <c:pt idx="126">
                  <c:v>43901</c:v>
                </c:pt>
                <c:pt idx="127">
                  <c:v>43902</c:v>
                </c:pt>
                <c:pt idx="128">
                  <c:v>43903</c:v>
                </c:pt>
                <c:pt idx="129">
                  <c:v>43904</c:v>
                </c:pt>
                <c:pt idx="130">
                  <c:v>43905</c:v>
                </c:pt>
                <c:pt idx="131">
                  <c:v>43906</c:v>
                </c:pt>
                <c:pt idx="132">
                  <c:v>43907</c:v>
                </c:pt>
                <c:pt idx="133">
                  <c:v>43908</c:v>
                </c:pt>
                <c:pt idx="134">
                  <c:v>43909</c:v>
                </c:pt>
                <c:pt idx="135">
                  <c:v>43910</c:v>
                </c:pt>
                <c:pt idx="136">
                  <c:v>43911</c:v>
                </c:pt>
                <c:pt idx="137">
                  <c:v>43912</c:v>
                </c:pt>
                <c:pt idx="138">
                  <c:v>43913</c:v>
                </c:pt>
                <c:pt idx="139">
                  <c:v>43914</c:v>
                </c:pt>
                <c:pt idx="140">
                  <c:v>43915</c:v>
                </c:pt>
                <c:pt idx="141">
                  <c:v>43916</c:v>
                </c:pt>
                <c:pt idx="142">
                  <c:v>43917</c:v>
                </c:pt>
                <c:pt idx="143">
                  <c:v>43918</c:v>
                </c:pt>
                <c:pt idx="144">
                  <c:v>43919</c:v>
                </c:pt>
                <c:pt idx="145">
                  <c:v>43920</c:v>
                </c:pt>
                <c:pt idx="146">
                  <c:v>43921</c:v>
                </c:pt>
                <c:pt idx="147">
                  <c:v>43922</c:v>
                </c:pt>
                <c:pt idx="148">
                  <c:v>43923</c:v>
                </c:pt>
                <c:pt idx="149">
                  <c:v>43924</c:v>
                </c:pt>
                <c:pt idx="150">
                  <c:v>43925</c:v>
                </c:pt>
                <c:pt idx="151">
                  <c:v>43926</c:v>
                </c:pt>
                <c:pt idx="152">
                  <c:v>43927</c:v>
                </c:pt>
                <c:pt idx="153">
                  <c:v>43928</c:v>
                </c:pt>
                <c:pt idx="154">
                  <c:v>43929</c:v>
                </c:pt>
                <c:pt idx="155">
                  <c:v>43930</c:v>
                </c:pt>
                <c:pt idx="156">
                  <c:v>43931</c:v>
                </c:pt>
                <c:pt idx="157">
                  <c:v>43932</c:v>
                </c:pt>
                <c:pt idx="158">
                  <c:v>43933</c:v>
                </c:pt>
                <c:pt idx="159">
                  <c:v>43934</c:v>
                </c:pt>
                <c:pt idx="160">
                  <c:v>43935</c:v>
                </c:pt>
                <c:pt idx="161">
                  <c:v>43936</c:v>
                </c:pt>
                <c:pt idx="162">
                  <c:v>43937</c:v>
                </c:pt>
                <c:pt idx="163">
                  <c:v>43938</c:v>
                </c:pt>
                <c:pt idx="164">
                  <c:v>43939</c:v>
                </c:pt>
                <c:pt idx="165">
                  <c:v>43940</c:v>
                </c:pt>
                <c:pt idx="166">
                  <c:v>43941</c:v>
                </c:pt>
                <c:pt idx="167">
                  <c:v>43942</c:v>
                </c:pt>
                <c:pt idx="168">
                  <c:v>43943</c:v>
                </c:pt>
                <c:pt idx="169">
                  <c:v>43944</c:v>
                </c:pt>
                <c:pt idx="170">
                  <c:v>43945</c:v>
                </c:pt>
                <c:pt idx="171">
                  <c:v>43946</c:v>
                </c:pt>
                <c:pt idx="172">
                  <c:v>43947</c:v>
                </c:pt>
                <c:pt idx="173">
                  <c:v>43948</c:v>
                </c:pt>
                <c:pt idx="174">
                  <c:v>43949</c:v>
                </c:pt>
                <c:pt idx="175">
                  <c:v>43950</c:v>
                </c:pt>
                <c:pt idx="176">
                  <c:v>43951</c:v>
                </c:pt>
                <c:pt idx="177">
                  <c:v>43952</c:v>
                </c:pt>
                <c:pt idx="178">
                  <c:v>43953</c:v>
                </c:pt>
                <c:pt idx="179">
                  <c:v>43954</c:v>
                </c:pt>
                <c:pt idx="180">
                  <c:v>43955</c:v>
                </c:pt>
                <c:pt idx="181">
                  <c:v>43956</c:v>
                </c:pt>
                <c:pt idx="182">
                  <c:v>43957</c:v>
                </c:pt>
                <c:pt idx="183">
                  <c:v>43958</c:v>
                </c:pt>
                <c:pt idx="184">
                  <c:v>43959</c:v>
                </c:pt>
                <c:pt idx="185">
                  <c:v>43960</c:v>
                </c:pt>
                <c:pt idx="186">
                  <c:v>43961</c:v>
                </c:pt>
                <c:pt idx="187">
                  <c:v>43962</c:v>
                </c:pt>
                <c:pt idx="188">
                  <c:v>43963</c:v>
                </c:pt>
                <c:pt idx="189">
                  <c:v>43964</c:v>
                </c:pt>
                <c:pt idx="190">
                  <c:v>43965</c:v>
                </c:pt>
                <c:pt idx="191">
                  <c:v>43966</c:v>
                </c:pt>
                <c:pt idx="192">
                  <c:v>43967</c:v>
                </c:pt>
                <c:pt idx="193">
                  <c:v>43968</c:v>
                </c:pt>
                <c:pt idx="194">
                  <c:v>43969</c:v>
                </c:pt>
                <c:pt idx="195">
                  <c:v>43970</c:v>
                </c:pt>
                <c:pt idx="196">
                  <c:v>43971</c:v>
                </c:pt>
                <c:pt idx="197">
                  <c:v>43972</c:v>
                </c:pt>
                <c:pt idx="198">
                  <c:v>43973</c:v>
                </c:pt>
                <c:pt idx="199">
                  <c:v>43974</c:v>
                </c:pt>
                <c:pt idx="200">
                  <c:v>43975</c:v>
                </c:pt>
                <c:pt idx="201">
                  <c:v>43976</c:v>
                </c:pt>
                <c:pt idx="202">
                  <c:v>43977</c:v>
                </c:pt>
                <c:pt idx="203">
                  <c:v>43978</c:v>
                </c:pt>
                <c:pt idx="204">
                  <c:v>43979</c:v>
                </c:pt>
                <c:pt idx="205">
                  <c:v>43980</c:v>
                </c:pt>
                <c:pt idx="206">
                  <c:v>43981</c:v>
                </c:pt>
                <c:pt idx="207">
                  <c:v>43982</c:v>
                </c:pt>
                <c:pt idx="208">
                  <c:v>43983</c:v>
                </c:pt>
                <c:pt idx="209">
                  <c:v>43984</c:v>
                </c:pt>
                <c:pt idx="210">
                  <c:v>43985</c:v>
                </c:pt>
                <c:pt idx="211">
                  <c:v>43986</c:v>
                </c:pt>
                <c:pt idx="212">
                  <c:v>43987</c:v>
                </c:pt>
                <c:pt idx="213">
                  <c:v>43988</c:v>
                </c:pt>
                <c:pt idx="214">
                  <c:v>43989</c:v>
                </c:pt>
                <c:pt idx="215">
                  <c:v>43990</c:v>
                </c:pt>
                <c:pt idx="216">
                  <c:v>43991</c:v>
                </c:pt>
                <c:pt idx="217">
                  <c:v>43992</c:v>
                </c:pt>
                <c:pt idx="218">
                  <c:v>43993</c:v>
                </c:pt>
                <c:pt idx="219">
                  <c:v>43994</c:v>
                </c:pt>
                <c:pt idx="220">
                  <c:v>43995</c:v>
                </c:pt>
                <c:pt idx="221">
                  <c:v>43996</c:v>
                </c:pt>
                <c:pt idx="222">
                  <c:v>43997</c:v>
                </c:pt>
                <c:pt idx="223">
                  <c:v>43998</c:v>
                </c:pt>
                <c:pt idx="224">
                  <c:v>43999</c:v>
                </c:pt>
                <c:pt idx="225">
                  <c:v>44000</c:v>
                </c:pt>
                <c:pt idx="226">
                  <c:v>44001</c:v>
                </c:pt>
                <c:pt idx="227">
                  <c:v>44002</c:v>
                </c:pt>
                <c:pt idx="228">
                  <c:v>44003</c:v>
                </c:pt>
                <c:pt idx="229">
                  <c:v>44004</c:v>
                </c:pt>
                <c:pt idx="230">
                  <c:v>44005</c:v>
                </c:pt>
                <c:pt idx="231">
                  <c:v>44006</c:v>
                </c:pt>
                <c:pt idx="232">
                  <c:v>44007</c:v>
                </c:pt>
                <c:pt idx="233">
                  <c:v>44008</c:v>
                </c:pt>
                <c:pt idx="234">
                  <c:v>44009</c:v>
                </c:pt>
                <c:pt idx="235">
                  <c:v>44010</c:v>
                </c:pt>
                <c:pt idx="236">
                  <c:v>44011</c:v>
                </c:pt>
                <c:pt idx="237">
                  <c:v>44012</c:v>
                </c:pt>
              </c:numCache>
            </c:numRef>
          </c:cat>
          <c:val>
            <c:numRef>
              <c:f>'141.'!$C$1:$C$238</c:f>
              <c:numCache>
                <c:formatCode>0.00%</c:formatCode>
                <c:ptCount val="238"/>
                <c:pt idx="1">
                  <c:v>0</c:v>
                </c:pt>
                <c:pt idx="2">
                  <c:v>0</c:v>
                </c:pt>
                <c:pt idx="3">
                  <c:v>0</c:v>
                </c:pt>
                <c:pt idx="4">
                  <c:v>0</c:v>
                </c:pt>
                <c:pt idx="5">
                  <c:v>0</c:v>
                </c:pt>
                <c:pt idx="6">
                  <c:v>0</c:v>
                </c:pt>
                <c:pt idx="7">
                  <c:v>-2.9999999999996696E-4</c:v>
                </c:pt>
                <c:pt idx="8">
                  <c:v>-3.99999999999956E-4</c:v>
                </c:pt>
                <c:pt idx="9">
                  <c:v>-1.9999999999997803E-4</c:v>
                </c:pt>
                <c:pt idx="10">
                  <c:v>-1.9999999999997803E-4</c:v>
                </c:pt>
                <c:pt idx="11">
                  <c:v>-1.9999999999997803E-4</c:v>
                </c:pt>
                <c:pt idx="12">
                  <c:v>6.9999999999992312E-4</c:v>
                </c:pt>
                <c:pt idx="13">
                  <c:v>4.0000000000000044E-3</c:v>
                </c:pt>
                <c:pt idx="14">
                  <c:v>4.4999999999999502E-3</c:v>
                </c:pt>
                <c:pt idx="15">
                  <c:v>5.2000000000000934E-3</c:v>
                </c:pt>
                <c:pt idx="16">
                  <c:v>5.5000000000000613E-3</c:v>
                </c:pt>
                <c:pt idx="17">
                  <c:v>5.4000000000000723E-3</c:v>
                </c:pt>
                <c:pt idx="18">
                  <c:v>5.4000000000000723E-3</c:v>
                </c:pt>
                <c:pt idx="19">
                  <c:v>5.7000000000000392E-3</c:v>
                </c:pt>
                <c:pt idx="20">
                  <c:v>6.1999999999999833E-3</c:v>
                </c:pt>
                <c:pt idx="21">
                  <c:v>6.1999999999999833E-3</c:v>
                </c:pt>
                <c:pt idx="22">
                  <c:v>6.5999999999999401E-3</c:v>
                </c:pt>
                <c:pt idx="23">
                  <c:v>6.7999999999999181E-3</c:v>
                </c:pt>
                <c:pt idx="24">
                  <c:v>6.9999999999998969E-3</c:v>
                </c:pt>
                <c:pt idx="25">
                  <c:v>6.8999999999999071E-3</c:v>
                </c:pt>
                <c:pt idx="26">
                  <c:v>6.6999999999999291E-3</c:v>
                </c:pt>
                <c:pt idx="27">
                  <c:v>7.6000000000000512E-3</c:v>
                </c:pt>
                <c:pt idx="28">
                  <c:v>7.500000000000063E-3</c:v>
                </c:pt>
                <c:pt idx="29">
                  <c:v>7.80000000000003E-3</c:v>
                </c:pt>
                <c:pt idx="30">
                  <c:v>8.1999999999999885E-3</c:v>
                </c:pt>
                <c:pt idx="31">
                  <c:v>8.1999999999999885E-3</c:v>
                </c:pt>
                <c:pt idx="32">
                  <c:v>8.1999999999999885E-3</c:v>
                </c:pt>
                <c:pt idx="33">
                  <c:v>8.4999999999999555E-3</c:v>
                </c:pt>
                <c:pt idx="34">
                  <c:v>8.0999999999999996E-3</c:v>
                </c:pt>
                <c:pt idx="35">
                  <c:v>8.1999999999999885E-3</c:v>
                </c:pt>
                <c:pt idx="36">
                  <c:v>8.4999999999999555E-3</c:v>
                </c:pt>
                <c:pt idx="37">
                  <c:v>8.9999999999999004E-3</c:v>
                </c:pt>
                <c:pt idx="38">
                  <c:v>8.9999999999999004E-3</c:v>
                </c:pt>
                <c:pt idx="39">
                  <c:v>8.9999999999999004E-3</c:v>
                </c:pt>
                <c:pt idx="40">
                  <c:v>1.0099999999999996E-2</c:v>
                </c:pt>
                <c:pt idx="41">
                  <c:v>1.0799999999999917E-2</c:v>
                </c:pt>
                <c:pt idx="42">
                  <c:v>1.0799999999999917E-2</c:v>
                </c:pt>
                <c:pt idx="43">
                  <c:v>1.0899999999999908E-2</c:v>
                </c:pt>
                <c:pt idx="44">
                  <c:v>1.1100000000000113E-2</c:v>
                </c:pt>
                <c:pt idx="45">
                  <c:v>1.1100000000000113E-2</c:v>
                </c:pt>
                <c:pt idx="46">
                  <c:v>1.0999999999999897E-2</c:v>
                </c:pt>
                <c:pt idx="47">
                  <c:v>1.1700000000000047E-2</c:v>
                </c:pt>
                <c:pt idx="48">
                  <c:v>1.2000000000000012E-2</c:v>
                </c:pt>
                <c:pt idx="49">
                  <c:v>1.4699999999999932E-2</c:v>
                </c:pt>
                <c:pt idx="50">
                  <c:v>1.580000000000004E-2</c:v>
                </c:pt>
                <c:pt idx="51">
                  <c:v>1.5900000000000029E-2</c:v>
                </c:pt>
                <c:pt idx="52">
                  <c:v>1.5900000000000029E-2</c:v>
                </c:pt>
                <c:pt idx="53">
                  <c:v>1.5900000000000029E-2</c:v>
                </c:pt>
                <c:pt idx="54">
                  <c:v>1.6599999999999948E-2</c:v>
                </c:pt>
                <c:pt idx="55">
                  <c:v>1.6799999999999926E-2</c:v>
                </c:pt>
                <c:pt idx="56">
                  <c:v>1.6799999999999926E-2</c:v>
                </c:pt>
                <c:pt idx="57">
                  <c:v>1.7300000000000097E-2</c:v>
                </c:pt>
                <c:pt idx="58">
                  <c:v>1.7800000000000041E-2</c:v>
                </c:pt>
                <c:pt idx="59">
                  <c:v>1.7800000000000041E-2</c:v>
                </c:pt>
                <c:pt idx="60">
                  <c:v>1.7700000000000052E-2</c:v>
                </c:pt>
                <c:pt idx="61">
                  <c:v>1.8100000000000008E-2</c:v>
                </c:pt>
                <c:pt idx="62">
                  <c:v>1.8499999999999957E-2</c:v>
                </c:pt>
                <c:pt idx="63">
                  <c:v>1.8699999999999939E-2</c:v>
                </c:pt>
                <c:pt idx="64">
                  <c:v>1.9099999999999895E-2</c:v>
                </c:pt>
                <c:pt idx="65">
                  <c:v>1.9600000000000065E-2</c:v>
                </c:pt>
                <c:pt idx="66">
                  <c:v>1.9500000000000076E-2</c:v>
                </c:pt>
                <c:pt idx="67">
                  <c:v>1.9500000000000076E-2</c:v>
                </c:pt>
                <c:pt idx="68">
                  <c:v>2.0599999999999948E-2</c:v>
                </c:pt>
                <c:pt idx="69">
                  <c:v>2.0899999999999922E-2</c:v>
                </c:pt>
                <c:pt idx="70">
                  <c:v>2.2200000000000001E-2</c:v>
                </c:pt>
                <c:pt idx="71">
                  <c:v>2.2399999999999979E-2</c:v>
                </c:pt>
                <c:pt idx="72">
                  <c:v>2.2799999999999935E-2</c:v>
                </c:pt>
                <c:pt idx="73">
                  <c:v>2.2799999999999935E-2</c:v>
                </c:pt>
                <c:pt idx="74">
                  <c:v>2.3099999999999895E-2</c:v>
                </c:pt>
                <c:pt idx="75">
                  <c:v>2.2799999999999935E-2</c:v>
                </c:pt>
                <c:pt idx="76">
                  <c:v>2.2799999999999935E-2</c:v>
                </c:pt>
                <c:pt idx="77">
                  <c:v>2.3200000000000113E-2</c:v>
                </c:pt>
                <c:pt idx="78">
                  <c:v>2.3400000000000091E-2</c:v>
                </c:pt>
                <c:pt idx="79">
                  <c:v>2.3400000000000091E-2</c:v>
                </c:pt>
                <c:pt idx="80">
                  <c:v>2.3400000000000091E-2</c:v>
                </c:pt>
                <c:pt idx="81">
                  <c:v>2.3400000000000091E-2</c:v>
                </c:pt>
                <c:pt idx="82">
                  <c:v>2.3400000000000091E-2</c:v>
                </c:pt>
                <c:pt idx="83">
                  <c:v>2.3300000000000095E-2</c:v>
                </c:pt>
                <c:pt idx="84">
                  <c:v>2.3300000000000095E-2</c:v>
                </c:pt>
                <c:pt idx="85">
                  <c:v>2.3300000000000095E-2</c:v>
                </c:pt>
                <c:pt idx="86">
                  <c:v>2.4799999999999937E-2</c:v>
                </c:pt>
                <c:pt idx="87">
                  <c:v>2.4799999999999937E-2</c:v>
                </c:pt>
                <c:pt idx="88">
                  <c:v>2.4799999999999937E-2</c:v>
                </c:pt>
                <c:pt idx="89">
                  <c:v>2.7700000000000061E-2</c:v>
                </c:pt>
                <c:pt idx="90">
                  <c:v>2.9300000000000107E-2</c:v>
                </c:pt>
                <c:pt idx="91">
                  <c:v>2.9099999999999907E-2</c:v>
                </c:pt>
                <c:pt idx="92">
                  <c:v>2.9199999999999893E-2</c:v>
                </c:pt>
                <c:pt idx="93">
                  <c:v>2.9700000000000063E-2</c:v>
                </c:pt>
                <c:pt idx="94">
                  <c:v>2.9600000000000074E-2</c:v>
                </c:pt>
                <c:pt idx="95">
                  <c:v>2.9600000000000074E-2</c:v>
                </c:pt>
                <c:pt idx="96">
                  <c:v>3.0699999999999953E-2</c:v>
                </c:pt>
                <c:pt idx="97">
                  <c:v>3.1400000000000101E-2</c:v>
                </c:pt>
                <c:pt idx="98">
                  <c:v>3.1800000000000057E-2</c:v>
                </c:pt>
                <c:pt idx="99">
                  <c:v>3.1800000000000057E-2</c:v>
                </c:pt>
                <c:pt idx="100">
                  <c:v>3.2399999999999991E-2</c:v>
                </c:pt>
                <c:pt idx="101">
                  <c:v>3.2399999999999991E-2</c:v>
                </c:pt>
                <c:pt idx="102">
                  <c:v>3.2399999999999991E-2</c:v>
                </c:pt>
                <c:pt idx="103">
                  <c:v>3.2999999999999925E-2</c:v>
                </c:pt>
                <c:pt idx="104">
                  <c:v>3.3600000000000081E-2</c:v>
                </c:pt>
                <c:pt idx="105">
                  <c:v>3.4200000000000015E-2</c:v>
                </c:pt>
                <c:pt idx="106">
                  <c:v>3.4499999999999982E-2</c:v>
                </c:pt>
                <c:pt idx="107">
                  <c:v>3.4999999999999927E-2</c:v>
                </c:pt>
                <c:pt idx="108">
                  <c:v>3.4999999999999927E-2</c:v>
                </c:pt>
                <c:pt idx="109">
                  <c:v>3.4999999999999927E-2</c:v>
                </c:pt>
                <c:pt idx="110">
                  <c:v>3.6100000000000028E-2</c:v>
                </c:pt>
                <c:pt idx="111">
                  <c:v>3.6499999999999984E-2</c:v>
                </c:pt>
                <c:pt idx="112">
                  <c:v>3.6699999999999962E-2</c:v>
                </c:pt>
                <c:pt idx="113">
                  <c:v>3.7099999999999918E-2</c:v>
                </c:pt>
                <c:pt idx="114">
                  <c:v>3.7400000000000107E-2</c:v>
                </c:pt>
                <c:pt idx="115">
                  <c:v>3.7400000000000107E-2</c:v>
                </c:pt>
                <c:pt idx="116">
                  <c:v>3.7400000000000107E-2</c:v>
                </c:pt>
                <c:pt idx="117">
                  <c:v>3.7600000000000085E-2</c:v>
                </c:pt>
                <c:pt idx="118">
                  <c:v>3.7600000000000085E-2</c:v>
                </c:pt>
                <c:pt idx="119">
                  <c:v>3.8300000000000001E-2</c:v>
                </c:pt>
                <c:pt idx="120">
                  <c:v>3.8699999999999964E-2</c:v>
                </c:pt>
                <c:pt idx="121">
                  <c:v>4.24E-2</c:v>
                </c:pt>
                <c:pt idx="122">
                  <c:v>4.24E-2</c:v>
                </c:pt>
                <c:pt idx="123">
                  <c:v>4.24E-2</c:v>
                </c:pt>
                <c:pt idx="124">
                  <c:v>4.4000000000000046E-2</c:v>
                </c:pt>
                <c:pt idx="125">
                  <c:v>4.3199999999999912E-2</c:v>
                </c:pt>
                <c:pt idx="126">
                  <c:v>2.879999999999994E-2</c:v>
                </c:pt>
                <c:pt idx="127">
                  <c:v>2.1600000000000071E-2</c:v>
                </c:pt>
                <c:pt idx="128">
                  <c:v>2.10999999999999E-2</c:v>
                </c:pt>
                <c:pt idx="129">
                  <c:v>2.0999999999999911E-2</c:v>
                </c:pt>
                <c:pt idx="130">
                  <c:v>2.0999999999999911E-2</c:v>
                </c:pt>
                <c:pt idx="131">
                  <c:v>2.0299999999999988E-2</c:v>
                </c:pt>
                <c:pt idx="132">
                  <c:v>1.9900000000000032E-2</c:v>
                </c:pt>
                <c:pt idx="133">
                  <c:v>1.9300000000000098E-2</c:v>
                </c:pt>
                <c:pt idx="134">
                  <c:v>2.3300000000000095E-2</c:v>
                </c:pt>
                <c:pt idx="135">
                  <c:v>2.9900000000000041E-2</c:v>
                </c:pt>
                <c:pt idx="136">
                  <c:v>2.9900000000000041E-2</c:v>
                </c:pt>
                <c:pt idx="137">
                  <c:v>2.9900000000000041E-2</c:v>
                </c:pt>
                <c:pt idx="138">
                  <c:v>3.0899999999999934E-2</c:v>
                </c:pt>
                <c:pt idx="139">
                  <c:v>3.1400000000000101E-2</c:v>
                </c:pt>
                <c:pt idx="140">
                  <c:v>3.4799999999999942E-2</c:v>
                </c:pt>
                <c:pt idx="141">
                  <c:v>3.6999999999999929E-2</c:v>
                </c:pt>
                <c:pt idx="142">
                  <c:v>3.7300000000000118E-2</c:v>
                </c:pt>
                <c:pt idx="143">
                  <c:v>3.7300000000000118E-2</c:v>
                </c:pt>
                <c:pt idx="144">
                  <c:v>3.7300000000000118E-2</c:v>
                </c:pt>
                <c:pt idx="145">
                  <c:v>4.0399999999999998E-2</c:v>
                </c:pt>
                <c:pt idx="146">
                  <c:v>4.0000000000000042E-2</c:v>
                </c:pt>
                <c:pt idx="147">
                  <c:v>4.0200000000000007E-2</c:v>
                </c:pt>
                <c:pt idx="148">
                  <c:v>4.0100000000000031E-2</c:v>
                </c:pt>
                <c:pt idx="149">
                  <c:v>4.0100000000000031E-2</c:v>
                </c:pt>
                <c:pt idx="150">
                  <c:v>4.0100000000000031E-2</c:v>
                </c:pt>
                <c:pt idx="151">
                  <c:v>4.0100000000000031E-2</c:v>
                </c:pt>
                <c:pt idx="152">
                  <c:v>4.0100000000000031E-2</c:v>
                </c:pt>
                <c:pt idx="153">
                  <c:v>4.4799999999999965E-2</c:v>
                </c:pt>
                <c:pt idx="154">
                  <c:v>4.4899999999999954E-2</c:v>
                </c:pt>
                <c:pt idx="155">
                  <c:v>4.4499999999999991E-2</c:v>
                </c:pt>
                <c:pt idx="156">
                  <c:v>4.4200000000000024E-2</c:v>
                </c:pt>
                <c:pt idx="157">
                  <c:v>4.4200000000000024E-2</c:v>
                </c:pt>
                <c:pt idx="158">
                  <c:v>4.4100000000000035E-2</c:v>
                </c:pt>
                <c:pt idx="159">
                  <c:v>4.4000000000000046E-2</c:v>
                </c:pt>
                <c:pt idx="160">
                  <c:v>4.3800000000000068E-2</c:v>
                </c:pt>
                <c:pt idx="161">
                  <c:v>4.4200000000000024E-2</c:v>
                </c:pt>
                <c:pt idx="162">
                  <c:v>4.4799999999999965E-2</c:v>
                </c:pt>
                <c:pt idx="163">
                  <c:v>4.5199999999999914E-2</c:v>
                </c:pt>
                <c:pt idx="164">
                  <c:v>4.5199999999999914E-2</c:v>
                </c:pt>
                <c:pt idx="165">
                  <c:v>4.5199999999999914E-2</c:v>
                </c:pt>
                <c:pt idx="166">
                  <c:v>4.5900000000000059E-2</c:v>
                </c:pt>
                <c:pt idx="167">
                  <c:v>4.5600000000000092E-2</c:v>
                </c:pt>
                <c:pt idx="168">
                  <c:v>4.6300000000000015E-2</c:v>
                </c:pt>
                <c:pt idx="169">
                  <c:v>4.6200000000000012E-2</c:v>
                </c:pt>
                <c:pt idx="170">
                  <c:v>4.7099999999999927E-2</c:v>
                </c:pt>
                <c:pt idx="171">
                  <c:v>4.7099999999999927E-2</c:v>
                </c:pt>
                <c:pt idx="172">
                  <c:v>4.7400000000000116E-2</c:v>
                </c:pt>
                <c:pt idx="173">
                  <c:v>4.800000000000005E-2</c:v>
                </c:pt>
                <c:pt idx="174">
                  <c:v>4.8100000000000025E-2</c:v>
                </c:pt>
                <c:pt idx="175">
                  <c:v>4.8599999999999983E-2</c:v>
                </c:pt>
                <c:pt idx="176">
                  <c:v>4.8699999999999972E-2</c:v>
                </c:pt>
                <c:pt idx="177">
                  <c:v>4.8699999999999972E-2</c:v>
                </c:pt>
                <c:pt idx="178">
                  <c:v>4.8699999999999972E-2</c:v>
                </c:pt>
                <c:pt idx="179">
                  <c:v>4.8699999999999972E-2</c:v>
                </c:pt>
                <c:pt idx="180">
                  <c:v>4.8699999999999972E-2</c:v>
                </c:pt>
                <c:pt idx="181">
                  <c:v>4.8699999999999972E-2</c:v>
                </c:pt>
                <c:pt idx="182">
                  <c:v>4.9900000000000069E-2</c:v>
                </c:pt>
                <c:pt idx="183">
                  <c:v>4.9199999999999917E-2</c:v>
                </c:pt>
                <c:pt idx="184">
                  <c:v>4.8699999999999972E-2</c:v>
                </c:pt>
                <c:pt idx="185">
                  <c:v>4.8699999999999972E-2</c:v>
                </c:pt>
                <c:pt idx="186">
                  <c:v>4.8699999999999972E-2</c:v>
                </c:pt>
                <c:pt idx="187">
                  <c:v>4.8400000000000006E-2</c:v>
                </c:pt>
                <c:pt idx="188">
                  <c:v>4.800000000000005E-2</c:v>
                </c:pt>
                <c:pt idx="189">
                  <c:v>4.8400000000000006E-2</c:v>
                </c:pt>
                <c:pt idx="190">
                  <c:v>4.8699999999999972E-2</c:v>
                </c:pt>
                <c:pt idx="191">
                  <c:v>4.889999999999995E-2</c:v>
                </c:pt>
                <c:pt idx="192">
                  <c:v>4.8799999999999968E-2</c:v>
                </c:pt>
                <c:pt idx="193">
                  <c:v>4.8799999999999968E-2</c:v>
                </c:pt>
                <c:pt idx="194">
                  <c:v>4.8799999999999968E-2</c:v>
                </c:pt>
                <c:pt idx="195">
                  <c:v>4.8599999999999983E-2</c:v>
                </c:pt>
                <c:pt idx="196">
                  <c:v>4.8699999999999972E-2</c:v>
                </c:pt>
                <c:pt idx="197">
                  <c:v>4.8400000000000006E-2</c:v>
                </c:pt>
                <c:pt idx="198">
                  <c:v>4.9700000000000091E-2</c:v>
                </c:pt>
                <c:pt idx="199">
                  <c:v>4.9600000000000095E-2</c:v>
                </c:pt>
                <c:pt idx="200">
                  <c:v>4.9600000000000095E-2</c:v>
                </c:pt>
                <c:pt idx="201">
                  <c:v>4.9600000000000095E-2</c:v>
                </c:pt>
                <c:pt idx="202">
                  <c:v>4.9099999999999928E-2</c:v>
                </c:pt>
                <c:pt idx="203">
                  <c:v>4.8699999999999972E-2</c:v>
                </c:pt>
                <c:pt idx="204">
                  <c:v>4.8599999999999983E-2</c:v>
                </c:pt>
                <c:pt idx="205">
                  <c:v>4.8699999999999972E-2</c:v>
                </c:pt>
                <c:pt idx="206">
                  <c:v>4.8699999999999972E-2</c:v>
                </c:pt>
                <c:pt idx="207">
                  <c:v>4.9099999999999928E-2</c:v>
                </c:pt>
                <c:pt idx="208">
                  <c:v>4.9199999999999917E-2</c:v>
                </c:pt>
                <c:pt idx="209">
                  <c:v>4.770000000000009E-2</c:v>
                </c:pt>
                <c:pt idx="210">
                  <c:v>4.4400000000000009E-2</c:v>
                </c:pt>
                <c:pt idx="211">
                  <c:v>4.5400000000000114E-2</c:v>
                </c:pt>
                <c:pt idx="212">
                  <c:v>4.4000000000000046E-2</c:v>
                </c:pt>
                <c:pt idx="213">
                  <c:v>4.4000000000000046E-2</c:v>
                </c:pt>
                <c:pt idx="214">
                  <c:v>4.3900000000000057E-2</c:v>
                </c:pt>
                <c:pt idx="215">
                  <c:v>4.3099999999999923E-2</c:v>
                </c:pt>
                <c:pt idx="216">
                  <c:v>4.3600000000000076E-2</c:v>
                </c:pt>
                <c:pt idx="217">
                  <c:v>4.4200000000000024E-2</c:v>
                </c:pt>
                <c:pt idx="218">
                  <c:v>4.430000000000002E-2</c:v>
                </c:pt>
                <c:pt idx="219">
                  <c:v>4.4200000000000024E-2</c:v>
                </c:pt>
                <c:pt idx="220">
                  <c:v>4.4200000000000024E-2</c:v>
                </c:pt>
                <c:pt idx="221">
                  <c:v>4.4200000000000024E-2</c:v>
                </c:pt>
                <c:pt idx="222">
                  <c:v>4.5199999999999914E-2</c:v>
                </c:pt>
                <c:pt idx="223">
                  <c:v>4.4499999999999991E-2</c:v>
                </c:pt>
                <c:pt idx="224">
                  <c:v>4.4799999999999965E-2</c:v>
                </c:pt>
                <c:pt idx="225">
                  <c:v>4.4999999999999936E-2</c:v>
                </c:pt>
                <c:pt idx="226">
                  <c:v>4.580000000000007E-2</c:v>
                </c:pt>
                <c:pt idx="227">
                  <c:v>4.580000000000007E-2</c:v>
                </c:pt>
                <c:pt idx="228">
                  <c:v>4.580000000000007E-2</c:v>
                </c:pt>
                <c:pt idx="229">
                  <c:v>4.5299999999999903E-2</c:v>
                </c:pt>
                <c:pt idx="230">
                  <c:v>4.4799999999999965E-2</c:v>
                </c:pt>
                <c:pt idx="231">
                  <c:v>4.5400000000000114E-2</c:v>
                </c:pt>
                <c:pt idx="232">
                  <c:v>4.5400000000000114E-2</c:v>
                </c:pt>
                <c:pt idx="233">
                  <c:v>4.5400000000000114E-2</c:v>
                </c:pt>
                <c:pt idx="234">
                  <c:v>4.5400000000000114E-2</c:v>
                </c:pt>
                <c:pt idx="235">
                  <c:v>4.5299999999999903E-2</c:v>
                </c:pt>
                <c:pt idx="236">
                  <c:v>4.7199999999999916E-2</c:v>
                </c:pt>
                <c:pt idx="237">
                  <c:v>4.7099999999999927E-2</c:v>
                </c:pt>
              </c:numCache>
            </c:numRef>
          </c:val>
        </c:ser>
        <c:ser>
          <c:idx val="1"/>
          <c:order val="1"/>
          <c:tx>
            <c:v>业绩比较基准增长率</c:v>
          </c:tx>
          <c:marker>
            <c:symbol val="none"/>
          </c:marker>
          <c:cat>
            <c:numRef>
              <c:f>'141.'!$A$1:$A$238</c:f>
              <c:numCache>
                <c:formatCode>yyyy/mm/dd</c:formatCode>
                <c:ptCount val="238"/>
                <c:pt idx="0">
                  <c:v>43775</c:v>
                </c:pt>
                <c:pt idx="1">
                  <c:v>43776</c:v>
                </c:pt>
                <c:pt idx="2">
                  <c:v>43777</c:v>
                </c:pt>
                <c:pt idx="3">
                  <c:v>43778</c:v>
                </c:pt>
                <c:pt idx="4">
                  <c:v>43779</c:v>
                </c:pt>
                <c:pt idx="5">
                  <c:v>43780</c:v>
                </c:pt>
                <c:pt idx="6">
                  <c:v>43781</c:v>
                </c:pt>
                <c:pt idx="7">
                  <c:v>43782</c:v>
                </c:pt>
                <c:pt idx="8">
                  <c:v>43783</c:v>
                </c:pt>
                <c:pt idx="9">
                  <c:v>43784</c:v>
                </c:pt>
                <c:pt idx="10">
                  <c:v>43785</c:v>
                </c:pt>
                <c:pt idx="11">
                  <c:v>43786</c:v>
                </c:pt>
                <c:pt idx="12">
                  <c:v>43787</c:v>
                </c:pt>
                <c:pt idx="13">
                  <c:v>43788</c:v>
                </c:pt>
                <c:pt idx="14">
                  <c:v>43789</c:v>
                </c:pt>
                <c:pt idx="15">
                  <c:v>43790</c:v>
                </c:pt>
                <c:pt idx="16">
                  <c:v>43791</c:v>
                </c:pt>
                <c:pt idx="17">
                  <c:v>43792</c:v>
                </c:pt>
                <c:pt idx="18">
                  <c:v>43793</c:v>
                </c:pt>
                <c:pt idx="19">
                  <c:v>43794</c:v>
                </c:pt>
                <c:pt idx="20">
                  <c:v>43795</c:v>
                </c:pt>
                <c:pt idx="21">
                  <c:v>43796</c:v>
                </c:pt>
                <c:pt idx="22">
                  <c:v>43797</c:v>
                </c:pt>
                <c:pt idx="23">
                  <c:v>43798</c:v>
                </c:pt>
                <c:pt idx="24">
                  <c:v>43799</c:v>
                </c:pt>
                <c:pt idx="25">
                  <c:v>43800</c:v>
                </c:pt>
                <c:pt idx="26">
                  <c:v>43801</c:v>
                </c:pt>
                <c:pt idx="27">
                  <c:v>43802</c:v>
                </c:pt>
                <c:pt idx="28">
                  <c:v>43803</c:v>
                </c:pt>
                <c:pt idx="29">
                  <c:v>43804</c:v>
                </c:pt>
                <c:pt idx="30">
                  <c:v>43805</c:v>
                </c:pt>
                <c:pt idx="31">
                  <c:v>43806</c:v>
                </c:pt>
                <c:pt idx="32">
                  <c:v>43807</c:v>
                </c:pt>
                <c:pt idx="33">
                  <c:v>43808</c:v>
                </c:pt>
                <c:pt idx="34">
                  <c:v>43809</c:v>
                </c:pt>
                <c:pt idx="35">
                  <c:v>43810</c:v>
                </c:pt>
                <c:pt idx="36">
                  <c:v>43811</c:v>
                </c:pt>
                <c:pt idx="37">
                  <c:v>43812</c:v>
                </c:pt>
                <c:pt idx="38">
                  <c:v>43813</c:v>
                </c:pt>
                <c:pt idx="39">
                  <c:v>43814</c:v>
                </c:pt>
                <c:pt idx="40">
                  <c:v>43815</c:v>
                </c:pt>
                <c:pt idx="41">
                  <c:v>43816</c:v>
                </c:pt>
                <c:pt idx="42">
                  <c:v>43817</c:v>
                </c:pt>
                <c:pt idx="43">
                  <c:v>43818</c:v>
                </c:pt>
                <c:pt idx="44">
                  <c:v>43819</c:v>
                </c:pt>
                <c:pt idx="45">
                  <c:v>43820</c:v>
                </c:pt>
                <c:pt idx="46">
                  <c:v>43821</c:v>
                </c:pt>
                <c:pt idx="47">
                  <c:v>43822</c:v>
                </c:pt>
                <c:pt idx="48">
                  <c:v>43823</c:v>
                </c:pt>
                <c:pt idx="49">
                  <c:v>43824</c:v>
                </c:pt>
                <c:pt idx="50">
                  <c:v>43825</c:v>
                </c:pt>
                <c:pt idx="51">
                  <c:v>43826</c:v>
                </c:pt>
                <c:pt idx="52">
                  <c:v>43827</c:v>
                </c:pt>
                <c:pt idx="53">
                  <c:v>43828</c:v>
                </c:pt>
                <c:pt idx="54">
                  <c:v>43829</c:v>
                </c:pt>
                <c:pt idx="55">
                  <c:v>43830</c:v>
                </c:pt>
                <c:pt idx="56">
                  <c:v>43831</c:v>
                </c:pt>
                <c:pt idx="57">
                  <c:v>43832</c:v>
                </c:pt>
                <c:pt idx="58">
                  <c:v>43833</c:v>
                </c:pt>
                <c:pt idx="59">
                  <c:v>43834</c:v>
                </c:pt>
                <c:pt idx="60">
                  <c:v>43835</c:v>
                </c:pt>
                <c:pt idx="61">
                  <c:v>43836</c:v>
                </c:pt>
                <c:pt idx="62">
                  <c:v>43837</c:v>
                </c:pt>
                <c:pt idx="63">
                  <c:v>43838</c:v>
                </c:pt>
                <c:pt idx="64">
                  <c:v>43839</c:v>
                </c:pt>
                <c:pt idx="65">
                  <c:v>43840</c:v>
                </c:pt>
                <c:pt idx="66">
                  <c:v>43841</c:v>
                </c:pt>
                <c:pt idx="67">
                  <c:v>43842</c:v>
                </c:pt>
                <c:pt idx="68">
                  <c:v>43843</c:v>
                </c:pt>
                <c:pt idx="69">
                  <c:v>43844</c:v>
                </c:pt>
                <c:pt idx="70">
                  <c:v>43845</c:v>
                </c:pt>
                <c:pt idx="71">
                  <c:v>43846</c:v>
                </c:pt>
                <c:pt idx="72">
                  <c:v>43847</c:v>
                </c:pt>
                <c:pt idx="73">
                  <c:v>43848</c:v>
                </c:pt>
                <c:pt idx="74">
                  <c:v>43849</c:v>
                </c:pt>
                <c:pt idx="75">
                  <c:v>43850</c:v>
                </c:pt>
                <c:pt idx="76">
                  <c:v>43851</c:v>
                </c:pt>
                <c:pt idx="77">
                  <c:v>43852</c:v>
                </c:pt>
                <c:pt idx="78">
                  <c:v>43853</c:v>
                </c:pt>
                <c:pt idx="79">
                  <c:v>43854</c:v>
                </c:pt>
                <c:pt idx="80">
                  <c:v>43855</c:v>
                </c:pt>
                <c:pt idx="81">
                  <c:v>43856</c:v>
                </c:pt>
                <c:pt idx="82">
                  <c:v>43857</c:v>
                </c:pt>
                <c:pt idx="83">
                  <c:v>43858</c:v>
                </c:pt>
                <c:pt idx="84">
                  <c:v>43859</c:v>
                </c:pt>
                <c:pt idx="85">
                  <c:v>43860</c:v>
                </c:pt>
                <c:pt idx="86">
                  <c:v>43861</c:v>
                </c:pt>
                <c:pt idx="87">
                  <c:v>43862</c:v>
                </c:pt>
                <c:pt idx="88">
                  <c:v>43863</c:v>
                </c:pt>
                <c:pt idx="89">
                  <c:v>43864</c:v>
                </c:pt>
                <c:pt idx="90">
                  <c:v>43865</c:v>
                </c:pt>
                <c:pt idx="91">
                  <c:v>43866</c:v>
                </c:pt>
                <c:pt idx="92">
                  <c:v>43867</c:v>
                </c:pt>
                <c:pt idx="93">
                  <c:v>43868</c:v>
                </c:pt>
                <c:pt idx="94">
                  <c:v>43869</c:v>
                </c:pt>
                <c:pt idx="95">
                  <c:v>43870</c:v>
                </c:pt>
                <c:pt idx="96">
                  <c:v>43871</c:v>
                </c:pt>
                <c:pt idx="97">
                  <c:v>43872</c:v>
                </c:pt>
                <c:pt idx="98">
                  <c:v>43873</c:v>
                </c:pt>
                <c:pt idx="99">
                  <c:v>43874</c:v>
                </c:pt>
                <c:pt idx="100">
                  <c:v>43875</c:v>
                </c:pt>
                <c:pt idx="101">
                  <c:v>43876</c:v>
                </c:pt>
                <c:pt idx="102">
                  <c:v>43877</c:v>
                </c:pt>
                <c:pt idx="103">
                  <c:v>43878</c:v>
                </c:pt>
                <c:pt idx="104">
                  <c:v>43879</c:v>
                </c:pt>
                <c:pt idx="105">
                  <c:v>43880</c:v>
                </c:pt>
                <c:pt idx="106">
                  <c:v>43881</c:v>
                </c:pt>
                <c:pt idx="107">
                  <c:v>43882</c:v>
                </c:pt>
                <c:pt idx="108">
                  <c:v>43883</c:v>
                </c:pt>
                <c:pt idx="109">
                  <c:v>43884</c:v>
                </c:pt>
                <c:pt idx="110">
                  <c:v>43885</c:v>
                </c:pt>
                <c:pt idx="111">
                  <c:v>43886</c:v>
                </c:pt>
                <c:pt idx="112">
                  <c:v>43887</c:v>
                </c:pt>
                <c:pt idx="113">
                  <c:v>43888</c:v>
                </c:pt>
                <c:pt idx="114">
                  <c:v>43889</c:v>
                </c:pt>
                <c:pt idx="115">
                  <c:v>43890</c:v>
                </c:pt>
                <c:pt idx="116">
                  <c:v>43891</c:v>
                </c:pt>
                <c:pt idx="117">
                  <c:v>43892</c:v>
                </c:pt>
                <c:pt idx="118">
                  <c:v>43893</c:v>
                </c:pt>
                <c:pt idx="119">
                  <c:v>43894</c:v>
                </c:pt>
                <c:pt idx="120">
                  <c:v>43895</c:v>
                </c:pt>
                <c:pt idx="121">
                  <c:v>43896</c:v>
                </c:pt>
                <c:pt idx="122">
                  <c:v>43897</c:v>
                </c:pt>
                <c:pt idx="123">
                  <c:v>43898</c:v>
                </c:pt>
                <c:pt idx="124">
                  <c:v>43899</c:v>
                </c:pt>
                <c:pt idx="125">
                  <c:v>43900</c:v>
                </c:pt>
                <c:pt idx="126">
                  <c:v>43901</c:v>
                </c:pt>
                <c:pt idx="127">
                  <c:v>43902</c:v>
                </c:pt>
                <c:pt idx="128">
                  <c:v>43903</c:v>
                </c:pt>
                <c:pt idx="129">
                  <c:v>43904</c:v>
                </c:pt>
                <c:pt idx="130">
                  <c:v>43905</c:v>
                </c:pt>
                <c:pt idx="131">
                  <c:v>43906</c:v>
                </c:pt>
                <c:pt idx="132">
                  <c:v>43907</c:v>
                </c:pt>
                <c:pt idx="133">
                  <c:v>43908</c:v>
                </c:pt>
                <c:pt idx="134">
                  <c:v>43909</c:v>
                </c:pt>
                <c:pt idx="135">
                  <c:v>43910</c:v>
                </c:pt>
                <c:pt idx="136">
                  <c:v>43911</c:v>
                </c:pt>
                <c:pt idx="137">
                  <c:v>43912</c:v>
                </c:pt>
                <c:pt idx="138">
                  <c:v>43913</c:v>
                </c:pt>
                <c:pt idx="139">
                  <c:v>43914</c:v>
                </c:pt>
                <c:pt idx="140">
                  <c:v>43915</c:v>
                </c:pt>
                <c:pt idx="141">
                  <c:v>43916</c:v>
                </c:pt>
                <c:pt idx="142">
                  <c:v>43917</c:v>
                </c:pt>
                <c:pt idx="143">
                  <c:v>43918</c:v>
                </c:pt>
                <c:pt idx="144">
                  <c:v>43919</c:v>
                </c:pt>
                <c:pt idx="145">
                  <c:v>43920</c:v>
                </c:pt>
                <c:pt idx="146">
                  <c:v>43921</c:v>
                </c:pt>
                <c:pt idx="147">
                  <c:v>43922</c:v>
                </c:pt>
                <c:pt idx="148">
                  <c:v>43923</c:v>
                </c:pt>
                <c:pt idx="149">
                  <c:v>43924</c:v>
                </c:pt>
                <c:pt idx="150">
                  <c:v>43925</c:v>
                </c:pt>
                <c:pt idx="151">
                  <c:v>43926</c:v>
                </c:pt>
                <c:pt idx="152">
                  <c:v>43927</c:v>
                </c:pt>
                <c:pt idx="153">
                  <c:v>43928</c:v>
                </c:pt>
                <c:pt idx="154">
                  <c:v>43929</c:v>
                </c:pt>
                <c:pt idx="155">
                  <c:v>43930</c:v>
                </c:pt>
                <c:pt idx="156">
                  <c:v>43931</c:v>
                </c:pt>
                <c:pt idx="157">
                  <c:v>43932</c:v>
                </c:pt>
                <c:pt idx="158">
                  <c:v>43933</c:v>
                </c:pt>
                <c:pt idx="159">
                  <c:v>43934</c:v>
                </c:pt>
                <c:pt idx="160">
                  <c:v>43935</c:v>
                </c:pt>
                <c:pt idx="161">
                  <c:v>43936</c:v>
                </c:pt>
                <c:pt idx="162">
                  <c:v>43937</c:v>
                </c:pt>
                <c:pt idx="163">
                  <c:v>43938</c:v>
                </c:pt>
                <c:pt idx="164">
                  <c:v>43939</c:v>
                </c:pt>
                <c:pt idx="165">
                  <c:v>43940</c:v>
                </c:pt>
                <c:pt idx="166">
                  <c:v>43941</c:v>
                </c:pt>
                <c:pt idx="167">
                  <c:v>43942</c:v>
                </c:pt>
                <c:pt idx="168">
                  <c:v>43943</c:v>
                </c:pt>
                <c:pt idx="169">
                  <c:v>43944</c:v>
                </c:pt>
                <c:pt idx="170">
                  <c:v>43945</c:v>
                </c:pt>
                <c:pt idx="171">
                  <c:v>43946</c:v>
                </c:pt>
                <c:pt idx="172">
                  <c:v>43947</c:v>
                </c:pt>
                <c:pt idx="173">
                  <c:v>43948</c:v>
                </c:pt>
                <c:pt idx="174">
                  <c:v>43949</c:v>
                </c:pt>
                <c:pt idx="175">
                  <c:v>43950</c:v>
                </c:pt>
                <c:pt idx="176">
                  <c:v>43951</c:v>
                </c:pt>
                <c:pt idx="177">
                  <c:v>43952</c:v>
                </c:pt>
                <c:pt idx="178">
                  <c:v>43953</c:v>
                </c:pt>
                <c:pt idx="179">
                  <c:v>43954</c:v>
                </c:pt>
                <c:pt idx="180">
                  <c:v>43955</c:v>
                </c:pt>
                <c:pt idx="181">
                  <c:v>43956</c:v>
                </c:pt>
                <c:pt idx="182">
                  <c:v>43957</c:v>
                </c:pt>
                <c:pt idx="183">
                  <c:v>43958</c:v>
                </c:pt>
                <c:pt idx="184">
                  <c:v>43959</c:v>
                </c:pt>
                <c:pt idx="185">
                  <c:v>43960</c:v>
                </c:pt>
                <c:pt idx="186">
                  <c:v>43961</c:v>
                </c:pt>
                <c:pt idx="187">
                  <c:v>43962</c:v>
                </c:pt>
                <c:pt idx="188">
                  <c:v>43963</c:v>
                </c:pt>
                <c:pt idx="189">
                  <c:v>43964</c:v>
                </c:pt>
                <c:pt idx="190">
                  <c:v>43965</c:v>
                </c:pt>
                <c:pt idx="191">
                  <c:v>43966</c:v>
                </c:pt>
                <c:pt idx="192">
                  <c:v>43967</c:v>
                </c:pt>
                <c:pt idx="193">
                  <c:v>43968</c:v>
                </c:pt>
                <c:pt idx="194">
                  <c:v>43969</c:v>
                </c:pt>
                <c:pt idx="195">
                  <c:v>43970</c:v>
                </c:pt>
                <c:pt idx="196">
                  <c:v>43971</c:v>
                </c:pt>
                <c:pt idx="197">
                  <c:v>43972</c:v>
                </c:pt>
                <c:pt idx="198">
                  <c:v>43973</c:v>
                </c:pt>
                <c:pt idx="199">
                  <c:v>43974</c:v>
                </c:pt>
                <c:pt idx="200">
                  <c:v>43975</c:v>
                </c:pt>
                <c:pt idx="201">
                  <c:v>43976</c:v>
                </c:pt>
                <c:pt idx="202">
                  <c:v>43977</c:v>
                </c:pt>
                <c:pt idx="203">
                  <c:v>43978</c:v>
                </c:pt>
                <c:pt idx="204">
                  <c:v>43979</c:v>
                </c:pt>
                <c:pt idx="205">
                  <c:v>43980</c:v>
                </c:pt>
                <c:pt idx="206">
                  <c:v>43981</c:v>
                </c:pt>
                <c:pt idx="207">
                  <c:v>43982</c:v>
                </c:pt>
                <c:pt idx="208">
                  <c:v>43983</c:v>
                </c:pt>
                <c:pt idx="209">
                  <c:v>43984</c:v>
                </c:pt>
                <c:pt idx="210">
                  <c:v>43985</c:v>
                </c:pt>
                <c:pt idx="211">
                  <c:v>43986</c:v>
                </c:pt>
                <c:pt idx="212">
                  <c:v>43987</c:v>
                </c:pt>
                <c:pt idx="213">
                  <c:v>43988</c:v>
                </c:pt>
                <c:pt idx="214">
                  <c:v>43989</c:v>
                </c:pt>
                <c:pt idx="215">
                  <c:v>43990</c:v>
                </c:pt>
                <c:pt idx="216">
                  <c:v>43991</c:v>
                </c:pt>
                <c:pt idx="217">
                  <c:v>43992</c:v>
                </c:pt>
                <c:pt idx="218">
                  <c:v>43993</c:v>
                </c:pt>
                <c:pt idx="219">
                  <c:v>43994</c:v>
                </c:pt>
                <c:pt idx="220">
                  <c:v>43995</c:v>
                </c:pt>
                <c:pt idx="221">
                  <c:v>43996</c:v>
                </c:pt>
                <c:pt idx="222">
                  <c:v>43997</c:v>
                </c:pt>
                <c:pt idx="223">
                  <c:v>43998</c:v>
                </c:pt>
                <c:pt idx="224">
                  <c:v>43999</c:v>
                </c:pt>
                <c:pt idx="225">
                  <c:v>44000</c:v>
                </c:pt>
                <c:pt idx="226">
                  <c:v>44001</c:v>
                </c:pt>
                <c:pt idx="227">
                  <c:v>44002</c:v>
                </c:pt>
                <c:pt idx="228">
                  <c:v>44003</c:v>
                </c:pt>
                <c:pt idx="229">
                  <c:v>44004</c:v>
                </c:pt>
                <c:pt idx="230">
                  <c:v>44005</c:v>
                </c:pt>
                <c:pt idx="231">
                  <c:v>44006</c:v>
                </c:pt>
                <c:pt idx="232">
                  <c:v>44007</c:v>
                </c:pt>
                <c:pt idx="233">
                  <c:v>44008</c:v>
                </c:pt>
                <c:pt idx="234">
                  <c:v>44009</c:v>
                </c:pt>
                <c:pt idx="235">
                  <c:v>44010</c:v>
                </c:pt>
                <c:pt idx="236">
                  <c:v>44011</c:v>
                </c:pt>
                <c:pt idx="237">
                  <c:v>44012</c:v>
                </c:pt>
              </c:numCache>
            </c:numRef>
          </c:cat>
          <c:val>
            <c:numRef>
              <c:f>'141.'!$D$1:$D$238</c:f>
              <c:numCache>
                <c:formatCode>0.00%</c:formatCode>
                <c:ptCount val="238"/>
                <c:pt idx="1">
                  <c:v>1.7260273972602742E-4</c:v>
                </c:pt>
                <c:pt idx="2">
                  <c:v>3.4520547945205484E-4</c:v>
                </c:pt>
                <c:pt idx="3">
                  <c:v>5.1780821917808239E-4</c:v>
                </c:pt>
                <c:pt idx="4">
                  <c:v>6.9041095890410979E-4</c:v>
                </c:pt>
                <c:pt idx="5">
                  <c:v>8.6301369863013718E-4</c:v>
                </c:pt>
                <c:pt idx="6">
                  <c:v>1.0356164383561646E-3</c:v>
                </c:pt>
                <c:pt idx="7">
                  <c:v>1.2082191780821917E-3</c:v>
                </c:pt>
                <c:pt idx="8">
                  <c:v>1.3808219178082194E-3</c:v>
                </c:pt>
                <c:pt idx="9">
                  <c:v>1.5534246575342461E-3</c:v>
                </c:pt>
                <c:pt idx="10">
                  <c:v>1.7260273972602741E-3</c:v>
                </c:pt>
                <c:pt idx="11">
                  <c:v>1.898630136986302E-3</c:v>
                </c:pt>
                <c:pt idx="12">
                  <c:v>2.0712328767123296E-3</c:v>
                </c:pt>
                <c:pt idx="13">
                  <c:v>2.243835616438357E-3</c:v>
                </c:pt>
                <c:pt idx="14">
                  <c:v>2.4164383561643835E-3</c:v>
                </c:pt>
                <c:pt idx="15">
                  <c:v>2.5890410958904113E-3</c:v>
                </c:pt>
                <c:pt idx="16">
                  <c:v>2.7616438356164391E-3</c:v>
                </c:pt>
                <c:pt idx="17">
                  <c:v>2.9342465753424661E-3</c:v>
                </c:pt>
                <c:pt idx="18">
                  <c:v>3.1068493150684931E-3</c:v>
                </c:pt>
                <c:pt idx="19">
                  <c:v>3.2794520547945205E-3</c:v>
                </c:pt>
                <c:pt idx="20">
                  <c:v>3.4520547945205483E-3</c:v>
                </c:pt>
                <c:pt idx="21">
                  <c:v>3.6246575342465757E-3</c:v>
                </c:pt>
                <c:pt idx="22">
                  <c:v>3.7972602739726035E-3</c:v>
                </c:pt>
                <c:pt idx="23">
                  <c:v>3.9698630136986296E-3</c:v>
                </c:pt>
                <c:pt idx="24">
                  <c:v>4.1424657534246583E-3</c:v>
                </c:pt>
                <c:pt idx="25">
                  <c:v>4.315068493150687E-3</c:v>
                </c:pt>
                <c:pt idx="26">
                  <c:v>4.4876712328767122E-3</c:v>
                </c:pt>
                <c:pt idx="27">
                  <c:v>4.66027397260274E-3</c:v>
                </c:pt>
                <c:pt idx="28">
                  <c:v>4.8328767123287679E-3</c:v>
                </c:pt>
                <c:pt idx="29">
                  <c:v>5.0054794520547966E-3</c:v>
                </c:pt>
                <c:pt idx="30">
                  <c:v>5.1780821917808235E-3</c:v>
                </c:pt>
                <c:pt idx="31">
                  <c:v>5.3506849315068487E-3</c:v>
                </c:pt>
                <c:pt idx="32">
                  <c:v>5.5232876712328783E-3</c:v>
                </c:pt>
                <c:pt idx="33">
                  <c:v>5.6958904109589044E-3</c:v>
                </c:pt>
                <c:pt idx="34">
                  <c:v>5.8684931506849322E-3</c:v>
                </c:pt>
                <c:pt idx="35">
                  <c:v>6.0410958904109592E-3</c:v>
                </c:pt>
                <c:pt idx="36">
                  <c:v>6.213698630136987E-3</c:v>
                </c:pt>
                <c:pt idx="37">
                  <c:v>6.3863013698630157E-3</c:v>
                </c:pt>
                <c:pt idx="38">
                  <c:v>6.5589041095890409E-3</c:v>
                </c:pt>
                <c:pt idx="39">
                  <c:v>6.7315068493150687E-3</c:v>
                </c:pt>
                <c:pt idx="40">
                  <c:v>6.9041095890410974E-3</c:v>
                </c:pt>
                <c:pt idx="41">
                  <c:v>7.0767123287671253E-3</c:v>
                </c:pt>
                <c:pt idx="42">
                  <c:v>7.2493150684931522E-3</c:v>
                </c:pt>
                <c:pt idx="43">
                  <c:v>7.4219178082191774E-3</c:v>
                </c:pt>
                <c:pt idx="44">
                  <c:v>7.5945205479452044E-3</c:v>
                </c:pt>
                <c:pt idx="45">
                  <c:v>7.767123287671234E-3</c:v>
                </c:pt>
                <c:pt idx="46">
                  <c:v>7.9397260273972609E-3</c:v>
                </c:pt>
                <c:pt idx="47">
                  <c:v>8.112328767123287E-3</c:v>
                </c:pt>
                <c:pt idx="48">
                  <c:v>8.2849315068493166E-3</c:v>
                </c:pt>
                <c:pt idx="49">
                  <c:v>8.4575342465753479E-3</c:v>
                </c:pt>
                <c:pt idx="50">
                  <c:v>8.6301369863013705E-3</c:v>
                </c:pt>
                <c:pt idx="51">
                  <c:v>8.8027397260274001E-3</c:v>
                </c:pt>
                <c:pt idx="52">
                  <c:v>8.9753424657534244E-3</c:v>
                </c:pt>
                <c:pt idx="53">
                  <c:v>9.1479452054794522E-3</c:v>
                </c:pt>
                <c:pt idx="54">
                  <c:v>9.3205479452054818E-3</c:v>
                </c:pt>
                <c:pt idx="55">
                  <c:v>9.4931506849315044E-3</c:v>
                </c:pt>
                <c:pt idx="56">
                  <c:v>9.665753424657534E-3</c:v>
                </c:pt>
                <c:pt idx="57">
                  <c:v>9.8383561643835618E-3</c:v>
                </c:pt>
                <c:pt idx="58">
                  <c:v>1.001095890410959E-2</c:v>
                </c:pt>
                <c:pt idx="59">
                  <c:v>1.0183561643835623E-2</c:v>
                </c:pt>
                <c:pt idx="60">
                  <c:v>1.0356164383561645E-2</c:v>
                </c:pt>
                <c:pt idx="61">
                  <c:v>1.0528767123287671E-2</c:v>
                </c:pt>
                <c:pt idx="62">
                  <c:v>1.0701369863013699E-2</c:v>
                </c:pt>
                <c:pt idx="63">
                  <c:v>1.0873972602739724E-2</c:v>
                </c:pt>
                <c:pt idx="64">
                  <c:v>1.104657534246576E-2</c:v>
                </c:pt>
                <c:pt idx="65">
                  <c:v>1.1219178082191779E-2</c:v>
                </c:pt>
                <c:pt idx="66">
                  <c:v>1.1391780821917811E-2</c:v>
                </c:pt>
                <c:pt idx="67">
                  <c:v>1.1564383561643835E-2</c:v>
                </c:pt>
                <c:pt idx="68">
                  <c:v>1.1736986301369863E-2</c:v>
                </c:pt>
                <c:pt idx="69">
                  <c:v>1.1909589041095896E-2</c:v>
                </c:pt>
                <c:pt idx="70">
                  <c:v>1.2082191780821917E-2</c:v>
                </c:pt>
                <c:pt idx="71">
                  <c:v>1.2254794520547941E-2</c:v>
                </c:pt>
                <c:pt idx="72">
                  <c:v>1.2427397260273972E-2</c:v>
                </c:pt>
                <c:pt idx="73">
                  <c:v>1.2600000000000002E-2</c:v>
                </c:pt>
                <c:pt idx="74">
                  <c:v>1.2772602739726028E-2</c:v>
                </c:pt>
                <c:pt idx="75">
                  <c:v>1.2945205479452057E-2</c:v>
                </c:pt>
                <c:pt idx="76">
                  <c:v>1.3117808219178085E-2</c:v>
                </c:pt>
                <c:pt idx="77">
                  <c:v>1.329041095890411E-2</c:v>
                </c:pt>
                <c:pt idx="78">
                  <c:v>1.3463013698630141E-2</c:v>
                </c:pt>
                <c:pt idx="79">
                  <c:v>1.3635616438356164E-2</c:v>
                </c:pt>
                <c:pt idx="80">
                  <c:v>1.3808219178082191E-2</c:v>
                </c:pt>
                <c:pt idx="81">
                  <c:v>1.3980821917808226E-2</c:v>
                </c:pt>
                <c:pt idx="82">
                  <c:v>1.4153424657534247E-2</c:v>
                </c:pt>
                <c:pt idx="83">
                  <c:v>1.4326027397260277E-2</c:v>
                </c:pt>
                <c:pt idx="84">
                  <c:v>1.4498630136986299E-2</c:v>
                </c:pt>
                <c:pt idx="85">
                  <c:v>1.4671232876712327E-2</c:v>
                </c:pt>
                <c:pt idx="86">
                  <c:v>1.484383561643836E-2</c:v>
                </c:pt>
                <c:pt idx="87">
                  <c:v>1.5016438356164383E-2</c:v>
                </c:pt>
                <c:pt idx="88">
                  <c:v>1.5189041095890412E-2</c:v>
                </c:pt>
                <c:pt idx="89">
                  <c:v>1.536164383561644E-2</c:v>
                </c:pt>
                <c:pt idx="90">
                  <c:v>1.5534246575342463E-2</c:v>
                </c:pt>
                <c:pt idx="91">
                  <c:v>1.5706849315068501E-2</c:v>
                </c:pt>
                <c:pt idx="92">
                  <c:v>1.5879452054794518E-2</c:v>
                </c:pt>
                <c:pt idx="93">
                  <c:v>1.605205479452055E-2</c:v>
                </c:pt>
                <c:pt idx="94">
                  <c:v>1.6224657534246574E-2</c:v>
                </c:pt>
                <c:pt idx="95">
                  <c:v>1.6397260273972602E-2</c:v>
                </c:pt>
                <c:pt idx="96">
                  <c:v>1.6569863013698633E-2</c:v>
                </c:pt>
                <c:pt idx="97">
                  <c:v>1.6742465753424661E-2</c:v>
                </c:pt>
                <c:pt idx="98">
                  <c:v>1.6915068493150685E-2</c:v>
                </c:pt>
                <c:pt idx="99">
                  <c:v>1.7087671232876717E-2</c:v>
                </c:pt>
                <c:pt idx="100">
                  <c:v>1.7260273972602741E-2</c:v>
                </c:pt>
                <c:pt idx="101">
                  <c:v>1.7432876712328765E-2</c:v>
                </c:pt>
                <c:pt idx="102">
                  <c:v>1.7605479452054797E-2</c:v>
                </c:pt>
                <c:pt idx="103">
                  <c:v>1.7778082191780821E-2</c:v>
                </c:pt>
                <c:pt idx="104">
                  <c:v>1.7950684931506849E-2</c:v>
                </c:pt>
                <c:pt idx="105">
                  <c:v>1.812328767123288E-2</c:v>
                </c:pt>
                <c:pt idx="106">
                  <c:v>1.8295890410958904E-2</c:v>
                </c:pt>
                <c:pt idx="107">
                  <c:v>1.8468493150684932E-2</c:v>
                </c:pt>
                <c:pt idx="108">
                  <c:v>1.864109589041096E-2</c:v>
                </c:pt>
                <c:pt idx="109">
                  <c:v>1.8813698630136984E-2</c:v>
                </c:pt>
                <c:pt idx="110">
                  <c:v>1.8986301369863019E-2</c:v>
                </c:pt>
                <c:pt idx="111">
                  <c:v>1.915890410958904E-2</c:v>
                </c:pt>
                <c:pt idx="112">
                  <c:v>1.9331506849315075E-2</c:v>
                </c:pt>
                <c:pt idx="113">
                  <c:v>1.9504109589041099E-2</c:v>
                </c:pt>
                <c:pt idx="114">
                  <c:v>1.9676712328767127E-2</c:v>
                </c:pt>
                <c:pt idx="115">
                  <c:v>1.9849315068493155E-2</c:v>
                </c:pt>
                <c:pt idx="116">
                  <c:v>2.0021917808219193E-2</c:v>
                </c:pt>
                <c:pt idx="117">
                  <c:v>2.01945205479452E-2</c:v>
                </c:pt>
                <c:pt idx="118">
                  <c:v>2.0367123287671231E-2</c:v>
                </c:pt>
                <c:pt idx="119">
                  <c:v>2.0539726027397259E-2</c:v>
                </c:pt>
                <c:pt idx="120">
                  <c:v>2.0712328767123294E-2</c:v>
                </c:pt>
                <c:pt idx="121">
                  <c:v>2.0884931506849322E-2</c:v>
                </c:pt>
                <c:pt idx="122">
                  <c:v>2.1057534246575346E-2</c:v>
                </c:pt>
                <c:pt idx="123">
                  <c:v>2.1230136986301378E-2</c:v>
                </c:pt>
                <c:pt idx="124">
                  <c:v>2.1402739726027398E-2</c:v>
                </c:pt>
                <c:pt idx="125">
                  <c:v>2.157534246575344E-2</c:v>
                </c:pt>
                <c:pt idx="126">
                  <c:v>2.1747945205479458E-2</c:v>
                </c:pt>
                <c:pt idx="127">
                  <c:v>2.1920547945205478E-2</c:v>
                </c:pt>
                <c:pt idx="128">
                  <c:v>2.209315068493151E-2</c:v>
                </c:pt>
                <c:pt idx="129">
                  <c:v>2.2265753424657541E-2</c:v>
                </c:pt>
                <c:pt idx="130">
                  <c:v>2.2438356164383569E-2</c:v>
                </c:pt>
                <c:pt idx="131">
                  <c:v>2.2610958904109597E-2</c:v>
                </c:pt>
                <c:pt idx="132">
                  <c:v>2.2783561643835618E-2</c:v>
                </c:pt>
                <c:pt idx="133">
                  <c:v>2.2956164383561638E-2</c:v>
                </c:pt>
                <c:pt idx="134">
                  <c:v>2.3128767123287666E-2</c:v>
                </c:pt>
                <c:pt idx="135">
                  <c:v>2.3301369863013701E-2</c:v>
                </c:pt>
                <c:pt idx="136">
                  <c:v>2.3473972602739736E-2</c:v>
                </c:pt>
                <c:pt idx="137">
                  <c:v>2.3646575342465753E-2</c:v>
                </c:pt>
                <c:pt idx="138">
                  <c:v>2.3819178082191785E-2</c:v>
                </c:pt>
                <c:pt idx="139">
                  <c:v>2.3991780821917809E-2</c:v>
                </c:pt>
                <c:pt idx="140">
                  <c:v>2.4164383561643833E-2</c:v>
                </c:pt>
                <c:pt idx="141">
                  <c:v>2.4336986301369861E-2</c:v>
                </c:pt>
                <c:pt idx="142">
                  <c:v>2.4509589041095882E-2</c:v>
                </c:pt>
                <c:pt idx="143">
                  <c:v>2.4682191780821924E-2</c:v>
                </c:pt>
                <c:pt idx="144">
                  <c:v>2.4854794520547945E-2</c:v>
                </c:pt>
                <c:pt idx="145">
                  <c:v>2.5027397260273979E-2</c:v>
                </c:pt>
                <c:pt idx="146">
                  <c:v>2.5200000000000004E-2</c:v>
                </c:pt>
                <c:pt idx="147">
                  <c:v>2.5372602739726035E-2</c:v>
                </c:pt>
                <c:pt idx="148">
                  <c:v>2.5545205479452059E-2</c:v>
                </c:pt>
                <c:pt idx="149">
                  <c:v>2.5717808219178084E-2</c:v>
                </c:pt>
                <c:pt idx="150">
                  <c:v>2.5890410958904115E-2</c:v>
                </c:pt>
                <c:pt idx="151">
                  <c:v>2.6063013698630139E-2</c:v>
                </c:pt>
                <c:pt idx="152">
                  <c:v>2.6235616438356178E-2</c:v>
                </c:pt>
                <c:pt idx="153">
                  <c:v>2.6408219178082195E-2</c:v>
                </c:pt>
                <c:pt idx="154">
                  <c:v>2.6580821917808216E-2</c:v>
                </c:pt>
                <c:pt idx="155">
                  <c:v>2.6753424657534247E-2</c:v>
                </c:pt>
                <c:pt idx="156">
                  <c:v>2.6926027397260268E-2</c:v>
                </c:pt>
                <c:pt idx="157">
                  <c:v>2.7098630136986296E-2</c:v>
                </c:pt>
                <c:pt idx="158">
                  <c:v>2.7271232876712345E-2</c:v>
                </c:pt>
                <c:pt idx="159">
                  <c:v>2.7443835616438362E-2</c:v>
                </c:pt>
                <c:pt idx="160">
                  <c:v>2.761643835616439E-2</c:v>
                </c:pt>
                <c:pt idx="161">
                  <c:v>2.7789041095890411E-2</c:v>
                </c:pt>
                <c:pt idx="162">
                  <c:v>2.7961643835616442E-2</c:v>
                </c:pt>
                <c:pt idx="163">
                  <c:v>2.813424657534247E-2</c:v>
                </c:pt>
                <c:pt idx="164">
                  <c:v>2.8306849315068491E-2</c:v>
                </c:pt>
                <c:pt idx="165">
                  <c:v>2.8479452054794522E-2</c:v>
                </c:pt>
                <c:pt idx="166">
                  <c:v>2.8652054794520543E-2</c:v>
                </c:pt>
                <c:pt idx="167">
                  <c:v>2.8824657534246574E-2</c:v>
                </c:pt>
                <c:pt idx="168">
                  <c:v>2.8997260273972602E-2</c:v>
                </c:pt>
                <c:pt idx="169">
                  <c:v>2.9169863013698626E-2</c:v>
                </c:pt>
                <c:pt idx="170">
                  <c:v>2.9342465753424658E-2</c:v>
                </c:pt>
                <c:pt idx="171">
                  <c:v>2.9515068493150685E-2</c:v>
                </c:pt>
                <c:pt idx="172">
                  <c:v>2.9687671232876713E-2</c:v>
                </c:pt>
                <c:pt idx="173">
                  <c:v>2.9860273972602745E-2</c:v>
                </c:pt>
                <c:pt idx="174">
                  <c:v>3.0032876712328776E-2</c:v>
                </c:pt>
                <c:pt idx="175">
                  <c:v>3.02054794520548E-2</c:v>
                </c:pt>
                <c:pt idx="176">
                  <c:v>3.0378082191780818E-2</c:v>
                </c:pt>
                <c:pt idx="177">
                  <c:v>3.0550684931506842E-2</c:v>
                </c:pt>
                <c:pt idx="178">
                  <c:v>3.072328767123288E-2</c:v>
                </c:pt>
                <c:pt idx="179">
                  <c:v>3.0895890410958912E-2</c:v>
                </c:pt>
                <c:pt idx="180">
                  <c:v>3.1068493150684929E-2</c:v>
                </c:pt>
                <c:pt idx="181">
                  <c:v>3.1241095890410964E-2</c:v>
                </c:pt>
                <c:pt idx="182">
                  <c:v>3.1413698630136995E-2</c:v>
                </c:pt>
                <c:pt idx="183">
                  <c:v>3.1586301369863012E-2</c:v>
                </c:pt>
                <c:pt idx="184">
                  <c:v>3.1758904109589044E-2</c:v>
                </c:pt>
                <c:pt idx="185">
                  <c:v>3.1931506849315075E-2</c:v>
                </c:pt>
                <c:pt idx="186">
                  <c:v>3.2104109589041092E-2</c:v>
                </c:pt>
                <c:pt idx="187">
                  <c:v>3.2276712328767138E-2</c:v>
                </c:pt>
                <c:pt idx="188">
                  <c:v>3.2449315068493162E-2</c:v>
                </c:pt>
                <c:pt idx="189">
                  <c:v>3.2621917808219193E-2</c:v>
                </c:pt>
                <c:pt idx="190">
                  <c:v>3.2794520547945204E-2</c:v>
                </c:pt>
                <c:pt idx="191">
                  <c:v>3.2967123287671242E-2</c:v>
                </c:pt>
                <c:pt idx="192">
                  <c:v>3.3139726027397259E-2</c:v>
                </c:pt>
                <c:pt idx="193">
                  <c:v>3.3312328767123291E-2</c:v>
                </c:pt>
                <c:pt idx="194">
                  <c:v>3.3484931506849322E-2</c:v>
                </c:pt>
                <c:pt idx="195">
                  <c:v>3.3657534246575339E-2</c:v>
                </c:pt>
                <c:pt idx="196">
                  <c:v>3.3830136986301378E-2</c:v>
                </c:pt>
                <c:pt idx="197">
                  <c:v>3.4002739726027402E-2</c:v>
                </c:pt>
                <c:pt idx="198">
                  <c:v>3.417534246575344E-2</c:v>
                </c:pt>
                <c:pt idx="199">
                  <c:v>3.4347945205479458E-2</c:v>
                </c:pt>
                <c:pt idx="200">
                  <c:v>3.4520547945205482E-2</c:v>
                </c:pt>
                <c:pt idx="201">
                  <c:v>3.4693150684931513E-2</c:v>
                </c:pt>
                <c:pt idx="202">
                  <c:v>3.4865753424657538E-2</c:v>
                </c:pt>
                <c:pt idx="203">
                  <c:v>3.5038356164383569E-2</c:v>
                </c:pt>
                <c:pt idx="204">
                  <c:v>3.5210958904109593E-2</c:v>
                </c:pt>
                <c:pt idx="205">
                  <c:v>3.5383561643835618E-2</c:v>
                </c:pt>
                <c:pt idx="206">
                  <c:v>3.5556164383561642E-2</c:v>
                </c:pt>
                <c:pt idx="207">
                  <c:v>3.5728767123287673E-2</c:v>
                </c:pt>
                <c:pt idx="208">
                  <c:v>3.5901369863013705E-2</c:v>
                </c:pt>
                <c:pt idx="209">
                  <c:v>3.6073972602739736E-2</c:v>
                </c:pt>
                <c:pt idx="210">
                  <c:v>3.624657534246576E-2</c:v>
                </c:pt>
                <c:pt idx="211">
                  <c:v>3.6419178082191792E-2</c:v>
                </c:pt>
                <c:pt idx="212">
                  <c:v>3.6591780821917809E-2</c:v>
                </c:pt>
                <c:pt idx="213">
                  <c:v>3.676438356164384E-2</c:v>
                </c:pt>
                <c:pt idx="214">
                  <c:v>3.6936986301369872E-2</c:v>
                </c:pt>
                <c:pt idx="215">
                  <c:v>3.7109589041095889E-2</c:v>
                </c:pt>
                <c:pt idx="216">
                  <c:v>3.728219178082192E-2</c:v>
                </c:pt>
                <c:pt idx="217">
                  <c:v>3.7454794520547952E-2</c:v>
                </c:pt>
                <c:pt idx="218">
                  <c:v>3.7627397260273983E-2</c:v>
                </c:pt>
                <c:pt idx="219">
                  <c:v>3.7800000000000007E-2</c:v>
                </c:pt>
                <c:pt idx="220">
                  <c:v>3.7972602739726032E-2</c:v>
                </c:pt>
                <c:pt idx="221">
                  <c:v>3.8145205479452063E-2</c:v>
                </c:pt>
                <c:pt idx="222">
                  <c:v>3.831780821917808E-2</c:v>
                </c:pt>
                <c:pt idx="223">
                  <c:v>3.8490410958904112E-2</c:v>
                </c:pt>
                <c:pt idx="224">
                  <c:v>3.8663013698630143E-2</c:v>
                </c:pt>
                <c:pt idx="225">
                  <c:v>3.8835616438356174E-2</c:v>
                </c:pt>
                <c:pt idx="226">
                  <c:v>3.9008219178082192E-2</c:v>
                </c:pt>
                <c:pt idx="227">
                  <c:v>3.9180821917808209E-2</c:v>
                </c:pt>
                <c:pt idx="228">
                  <c:v>3.9353424657534247E-2</c:v>
                </c:pt>
                <c:pt idx="229">
                  <c:v>3.9526027397260272E-2</c:v>
                </c:pt>
                <c:pt idx="230">
                  <c:v>3.9698630136986303E-2</c:v>
                </c:pt>
                <c:pt idx="231">
                  <c:v>3.9871232876712341E-2</c:v>
                </c:pt>
                <c:pt idx="232">
                  <c:v>4.0043835616438365E-2</c:v>
                </c:pt>
                <c:pt idx="233">
                  <c:v>4.021643835616439E-2</c:v>
                </c:pt>
                <c:pt idx="234">
                  <c:v>4.0389041095890407E-2</c:v>
                </c:pt>
                <c:pt idx="235">
                  <c:v>4.0561643835616452E-2</c:v>
                </c:pt>
                <c:pt idx="236">
                  <c:v>4.0734246575342463E-2</c:v>
                </c:pt>
                <c:pt idx="237">
                  <c:v>4.0906849315068487E-2</c:v>
                </c:pt>
              </c:numCache>
            </c:numRef>
          </c:val>
        </c:ser>
        <c:marker val="1"/>
        <c:axId val="190618624"/>
        <c:axId val="192339968"/>
      </c:lineChart>
      <c:dateAx>
        <c:axId val="190618624"/>
        <c:scaling>
          <c:orientation val="minMax"/>
        </c:scaling>
        <c:axPos val="b"/>
        <c:numFmt formatCode="yyyy/mm/dd" sourceLinked="1"/>
        <c:tickLblPos val="nextTo"/>
        <c:crossAx val="192339968"/>
        <c:crosses val="autoZero"/>
        <c:auto val="1"/>
        <c:lblOffset val="100"/>
        <c:baseTimeUnit val="days"/>
        <c:majorUnit val="10"/>
        <c:majorTimeUnit val="days"/>
      </c:dateAx>
      <c:valAx>
        <c:axId val="192339968"/>
        <c:scaling>
          <c:orientation val="minMax"/>
          <c:min val="0"/>
        </c:scaling>
        <c:axPos val="l"/>
        <c:majorGridlines/>
        <c:numFmt formatCode="General" sourceLinked="1"/>
        <c:tickLblPos val="nextTo"/>
        <c:crossAx val="19061862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FEF8C-8A8C-4E09-9645-A6EC60B2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683</Words>
  <Characters>3895</Characters>
  <Application>Microsoft Office Word</Application>
  <DocSecurity>0</DocSecurity>
  <Lines>32</Lines>
  <Paragraphs>9</Paragraphs>
  <ScaleCrop>false</ScaleCrop>
  <Company>Microsoft</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73</cp:revision>
  <cp:lastPrinted>2019-10-15T07:44:00Z</cp:lastPrinted>
  <dcterms:created xsi:type="dcterms:W3CDTF">2020-03-06T01:21:00Z</dcterms:created>
  <dcterms:modified xsi:type="dcterms:W3CDTF">2020-07-08T11:50:00Z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