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31</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31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eastAsia"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131,580,000.00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2022年8月25日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2023年8月24日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4.80%-5.50%/年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户名：工商银行贵阳农商银行超值宝新客专享３１期理财产品</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3602003829200533147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573,686.24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1,200,633.16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133,420,187.83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1.014</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1.014</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0.91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1.33</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1.014</w:t>
      </w:r>
      <w:r>
        <w:rPr>
          <w:rFonts w:hint="eastAsia" w:ascii="仿宋" w:hAnsi="仿宋" w:eastAsia="仿宋"/>
          <w:szCs w:val="21"/>
          <w:shd w:val="clear" w:color="auto" w:fill="FFFFFF"/>
          <w:lang w:val="en-US" w:eastAsia="zh-CN"/>
        </w:rPr>
        <w:t>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0.91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133,628,883.97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133,628,883.97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133,628,883.97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2,609.34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959.06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133,632,452.37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105,064,420.26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23,695,449.33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1,248,152.76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3,620,861.62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133,628,883.97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23,695,449.33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7,375,875.33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5,197,869.16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3,807,835.44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3,753,765.93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3,702,747.17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3,295,152.50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3,289,154.64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3,140,746.72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3,080,229.51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60,338,825.73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LvNxySAFWTRx/YVRBfMDgP+k2to=" w:salt="AdqknbspwpHMssH3XpmLU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60A0CEE"/>
    <w:rsid w:val="16977DE1"/>
    <w:rsid w:val="188B46A5"/>
    <w:rsid w:val="195F6954"/>
    <w:rsid w:val="1C311D75"/>
    <w:rsid w:val="1FF5551F"/>
    <w:rsid w:val="2AA204DB"/>
    <w:rsid w:val="2E344397"/>
    <w:rsid w:val="2F5C56FB"/>
    <w:rsid w:val="2FCD2C4F"/>
    <w:rsid w:val="371A037A"/>
    <w:rsid w:val="38721494"/>
    <w:rsid w:val="394F4B22"/>
    <w:rsid w:val="39C80FB3"/>
    <w:rsid w:val="3ABB7C8D"/>
    <w:rsid w:val="3D305393"/>
    <w:rsid w:val="3F524561"/>
    <w:rsid w:val="4218718A"/>
    <w:rsid w:val="46403628"/>
    <w:rsid w:val="46776F3C"/>
    <w:rsid w:val="4AED4BA6"/>
    <w:rsid w:val="4D1108E2"/>
    <w:rsid w:val="4EE378EB"/>
    <w:rsid w:val="50D46540"/>
    <w:rsid w:val="51EA7BC8"/>
    <w:rsid w:val="54604F6D"/>
    <w:rsid w:val="57FE5038"/>
    <w:rsid w:val="58DF7C14"/>
    <w:rsid w:val="59B351FE"/>
    <w:rsid w:val="5E660FCE"/>
    <w:rsid w:val="621E37DC"/>
    <w:rsid w:val="64F431AF"/>
    <w:rsid w:val="65720557"/>
    <w:rsid w:val="66FC1FF8"/>
    <w:rsid w:val="673B4350"/>
    <w:rsid w:val="67855A67"/>
    <w:rsid w:val="67DF73FA"/>
    <w:rsid w:val="692A41F0"/>
    <w:rsid w:val="6C7928C7"/>
    <w:rsid w:val="6D0D7958"/>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1.0048</c:v>
                </c:pt>
                <c:pt idx="1">
                  <c:v>1.0048</c:v>
                </c:pt>
                <c:pt idx="2">
                  <c:v>1.0048</c:v>
                </c:pt>
                <c:pt idx="3">
                  <c:v>1.0048</c:v>
                </c:pt>
                <c:pt idx="4">
                  <c:v>1.0048</c:v>
                </c:pt>
                <c:pt idx="5">
                  <c:v>1.0048</c:v>
                </c:pt>
                <c:pt idx="6">
                  <c:v>1.0048</c:v>
                </c:pt>
                <c:pt idx="7">
                  <c:v>1.0048</c:v>
                </c:pt>
                <c:pt idx="8">
                  <c:v>1.0048</c:v>
                </c:pt>
                <c:pt idx="9">
                  <c:v>1.0073</c:v>
                </c:pt>
                <c:pt idx="10">
                  <c:v>1.0075</c:v>
                </c:pt>
                <c:pt idx="11">
                  <c:v>1.0078</c:v>
                </c:pt>
                <c:pt idx="12">
                  <c:v>1.0081</c:v>
                </c:pt>
                <c:pt idx="13">
                  <c:v>1.0079</c:v>
                </c:pt>
                <c:pt idx="14">
                  <c:v>1.0079</c:v>
                </c:pt>
                <c:pt idx="15">
                  <c:v>1.0079</c:v>
                </c:pt>
                <c:pt idx="16">
                  <c:v>1.0086</c:v>
                </c:pt>
                <c:pt idx="17">
                  <c:v>1.009</c:v>
                </c:pt>
                <c:pt idx="18">
                  <c:v>1.0093</c:v>
                </c:pt>
                <c:pt idx="19">
                  <c:v>1.0097</c:v>
                </c:pt>
                <c:pt idx="20">
                  <c:v>1.0098</c:v>
                </c:pt>
                <c:pt idx="21">
                  <c:v>1.0098</c:v>
                </c:pt>
                <c:pt idx="22">
                  <c:v>1.0098</c:v>
                </c:pt>
                <c:pt idx="23">
                  <c:v>1.0105</c:v>
                </c:pt>
                <c:pt idx="24">
                  <c:v>1.0105</c:v>
                </c:pt>
                <c:pt idx="25">
                  <c:v>1.0105</c:v>
                </c:pt>
                <c:pt idx="26">
                  <c:v>1.0109</c:v>
                </c:pt>
                <c:pt idx="27">
                  <c:v>1.011</c:v>
                </c:pt>
                <c:pt idx="28">
                  <c:v>1.011</c:v>
                </c:pt>
                <c:pt idx="29">
                  <c:v>1.011</c:v>
                </c:pt>
                <c:pt idx="30">
                  <c:v>1.0118</c:v>
                </c:pt>
                <c:pt idx="31">
                  <c:v>1.0121</c:v>
                </c:pt>
                <c:pt idx="32">
                  <c:v>1.0123</c:v>
                </c:pt>
                <c:pt idx="33">
                  <c:v>1.0125</c:v>
                </c:pt>
                <c:pt idx="34">
                  <c:v>1.0126</c:v>
                </c:pt>
                <c:pt idx="35">
                  <c:v>1.0126</c:v>
                </c:pt>
                <c:pt idx="36">
                  <c:v>1.0126</c:v>
                </c:pt>
                <c:pt idx="37">
                  <c:v>1.0132</c:v>
                </c:pt>
                <c:pt idx="38">
                  <c:v>1.0132</c:v>
                </c:pt>
                <c:pt idx="39">
                  <c:v>1.0133</c:v>
                </c:pt>
                <c:pt idx="40">
                  <c:v>1.0133</c:v>
                </c:pt>
                <c:pt idx="41">
                  <c:v>1.0132</c:v>
                </c:pt>
                <c:pt idx="42">
                  <c:v>1.0132</c:v>
                </c:pt>
                <c:pt idx="43">
                  <c:v>1.0132</c:v>
                </c:pt>
                <c:pt idx="44">
                  <c:v>1.0127</c:v>
                </c:pt>
                <c:pt idx="45">
                  <c:v>1.0121</c:v>
                </c:pt>
                <c:pt idx="46">
                  <c:v>1.0112</c:v>
                </c:pt>
                <c:pt idx="47">
                  <c:v>1.0108</c:v>
                </c:pt>
                <c:pt idx="48">
                  <c:v>1.0105</c:v>
                </c:pt>
                <c:pt idx="49">
                  <c:v>1.0105</c:v>
                </c:pt>
                <c:pt idx="50">
                  <c:v>1.0105</c:v>
                </c:pt>
                <c:pt idx="51">
                  <c:v>1.0112</c:v>
                </c:pt>
                <c:pt idx="52">
                  <c:v>1.0112</c:v>
                </c:pt>
                <c:pt idx="53">
                  <c:v>1.0113</c:v>
                </c:pt>
                <c:pt idx="54">
                  <c:v>1.0116</c:v>
                </c:pt>
                <c:pt idx="55">
                  <c:v>1.0117</c:v>
                </c:pt>
                <c:pt idx="56">
                  <c:v>1.0117</c:v>
                </c:pt>
                <c:pt idx="57">
                  <c:v>1.0117</c:v>
                </c:pt>
                <c:pt idx="58">
                  <c:v>1.0119</c:v>
                </c:pt>
                <c:pt idx="59">
                  <c:v>1.0115</c:v>
                </c:pt>
                <c:pt idx="60">
                  <c:v>1.0113</c:v>
                </c:pt>
                <c:pt idx="61">
                  <c:v>1.011</c:v>
                </c:pt>
                <c:pt idx="62">
                  <c:v>1.0109</c:v>
                </c:pt>
                <c:pt idx="63">
                  <c:v>1.0109</c:v>
                </c:pt>
                <c:pt idx="64">
                  <c:v>1.0109</c:v>
                </c:pt>
                <c:pt idx="65">
                  <c:v>1.0112</c:v>
                </c:pt>
                <c:pt idx="66">
                  <c:v>1.0109</c:v>
                </c:pt>
                <c:pt idx="67">
                  <c:v>1.0107</c:v>
                </c:pt>
                <c:pt idx="68">
                  <c:v>1.0104</c:v>
                </c:pt>
                <c:pt idx="69">
                  <c:v>1.0103</c:v>
                </c:pt>
                <c:pt idx="70">
                  <c:v>1.0103</c:v>
                </c:pt>
                <c:pt idx="71">
                  <c:v>1.0103</c:v>
                </c:pt>
                <c:pt idx="72">
                  <c:v>1.0104</c:v>
                </c:pt>
                <c:pt idx="73">
                  <c:v>1.0087</c:v>
                </c:pt>
                <c:pt idx="74">
                  <c:v>1.0085</c:v>
                </c:pt>
                <c:pt idx="75">
                  <c:v>1.0089</c:v>
                </c:pt>
                <c:pt idx="76">
                  <c:v>1.0088</c:v>
                </c:pt>
                <c:pt idx="77">
                  <c:v>1.0088</c:v>
                </c:pt>
                <c:pt idx="78">
                  <c:v>1.0088</c:v>
                </c:pt>
                <c:pt idx="79">
                  <c:v>1.009</c:v>
                </c:pt>
                <c:pt idx="80">
                  <c:v>1.0092</c:v>
                </c:pt>
                <c:pt idx="81">
                  <c:v>1.0092</c:v>
                </c:pt>
                <c:pt idx="82">
                  <c:v>1.0095</c:v>
                </c:pt>
                <c:pt idx="83">
                  <c:v>1.0099</c:v>
                </c:pt>
                <c:pt idx="84">
                  <c:v>1.0098</c:v>
                </c:pt>
                <c:pt idx="85">
                  <c:v>1.0098</c:v>
                </c:pt>
                <c:pt idx="86">
                  <c:v>1.013</c:v>
                </c:pt>
                <c:pt idx="87">
                  <c:v>1.013</c:v>
                </c:pt>
                <c:pt idx="88">
                  <c:v>1.0131</c:v>
                </c:pt>
                <c:pt idx="89">
                  <c:v>1.0134</c:v>
                </c:pt>
                <c:pt idx="90">
                  <c:v>1.0138</c:v>
                </c:pt>
                <c:pt idx="91">
                  <c:v>1.014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-9.95123892925109e-5</c:v>
                </c:pt>
                <c:pt idx="1">
                  <c:v>-9.95123892925109e-5</c:v>
                </c:pt>
                <c:pt idx="2">
                  <c:v>-9.95123892925109e-5</c:v>
                </c:pt>
                <c:pt idx="3">
                  <c:v>-9.95123892925109e-5</c:v>
                </c:pt>
                <c:pt idx="4">
                  <c:v>-9.95123892925109e-5</c:v>
                </c:pt>
                <c:pt idx="5">
                  <c:v>-9.95123892925109e-5</c:v>
                </c:pt>
                <c:pt idx="6">
                  <c:v>-9.95123892925109e-5</c:v>
                </c:pt>
                <c:pt idx="7">
                  <c:v>-9.95123892925109e-5</c:v>
                </c:pt>
                <c:pt idx="8">
                  <c:v>-9.95123892925109e-5</c:v>
                </c:pt>
                <c:pt idx="9">
                  <c:v>0.00238829734301937</c:v>
                </c:pt>
                <c:pt idx="10">
                  <c:v>0.0025873221216044</c:v>
                </c:pt>
                <c:pt idx="11">
                  <c:v>0.0028858592894816</c:v>
                </c:pt>
                <c:pt idx="12">
                  <c:v>0.00318439645735902</c:v>
                </c:pt>
                <c:pt idx="13">
                  <c:v>0.00298537167877422</c:v>
                </c:pt>
                <c:pt idx="14">
                  <c:v>0.00298537167877422</c:v>
                </c:pt>
                <c:pt idx="15">
                  <c:v>0.00298537167877422</c:v>
                </c:pt>
                <c:pt idx="16">
                  <c:v>0.00368195840382124</c:v>
                </c:pt>
                <c:pt idx="17">
                  <c:v>0.00408000796099106</c:v>
                </c:pt>
                <c:pt idx="18">
                  <c:v>0.0043785451288687</c:v>
                </c:pt>
                <c:pt idx="19">
                  <c:v>0.00477659468603853</c:v>
                </c:pt>
                <c:pt idx="20">
                  <c:v>0.00487610707533093</c:v>
                </c:pt>
                <c:pt idx="21">
                  <c:v>0.00487610707533093</c:v>
                </c:pt>
                <c:pt idx="22">
                  <c:v>0.00487610707533093</c:v>
                </c:pt>
                <c:pt idx="23">
                  <c:v>0.00557269380037817</c:v>
                </c:pt>
                <c:pt idx="24">
                  <c:v>0.00557269380037817</c:v>
                </c:pt>
                <c:pt idx="25">
                  <c:v>0.00557269380037817</c:v>
                </c:pt>
                <c:pt idx="26">
                  <c:v>0.00597074335754799</c:v>
                </c:pt>
                <c:pt idx="27">
                  <c:v>0.00607025574684039</c:v>
                </c:pt>
                <c:pt idx="28">
                  <c:v>0.00607025574684039</c:v>
                </c:pt>
                <c:pt idx="29">
                  <c:v>0.00607025574684039</c:v>
                </c:pt>
                <c:pt idx="30">
                  <c:v>0.00686635486118026</c:v>
                </c:pt>
                <c:pt idx="31">
                  <c:v>0.00716489202905768</c:v>
                </c:pt>
                <c:pt idx="32">
                  <c:v>0.0073639168076427</c:v>
                </c:pt>
                <c:pt idx="33">
                  <c:v>0.0075629415862275</c:v>
                </c:pt>
                <c:pt idx="34">
                  <c:v>0.0076624539755199</c:v>
                </c:pt>
                <c:pt idx="35">
                  <c:v>0.0076624539755199</c:v>
                </c:pt>
                <c:pt idx="36">
                  <c:v>0.0076624539755199</c:v>
                </c:pt>
                <c:pt idx="37">
                  <c:v>0.00825952831127497</c:v>
                </c:pt>
                <c:pt idx="38">
                  <c:v>0.00825952831127497</c:v>
                </c:pt>
                <c:pt idx="39">
                  <c:v>0.00835904070056737</c:v>
                </c:pt>
                <c:pt idx="40">
                  <c:v>0.00835904070056737</c:v>
                </c:pt>
                <c:pt idx="41">
                  <c:v>0.00825952831127497</c:v>
                </c:pt>
                <c:pt idx="42">
                  <c:v>0.00825952831127497</c:v>
                </c:pt>
                <c:pt idx="43">
                  <c:v>0.00825952831127497</c:v>
                </c:pt>
                <c:pt idx="44">
                  <c:v>0.00776196636481252</c:v>
                </c:pt>
                <c:pt idx="45">
                  <c:v>0.00716489202905768</c:v>
                </c:pt>
                <c:pt idx="46">
                  <c:v>0.00626928052542564</c:v>
                </c:pt>
                <c:pt idx="47">
                  <c:v>0.00587123096825559</c:v>
                </c:pt>
                <c:pt idx="48">
                  <c:v>0.00557269380037817</c:v>
                </c:pt>
                <c:pt idx="49">
                  <c:v>0.00557269380037817</c:v>
                </c:pt>
                <c:pt idx="50">
                  <c:v>0.00557269380037817</c:v>
                </c:pt>
                <c:pt idx="51">
                  <c:v>0.00626928052542564</c:v>
                </c:pt>
                <c:pt idx="52">
                  <c:v>0.00626928052542564</c:v>
                </c:pt>
                <c:pt idx="53">
                  <c:v>0.00636879291471804</c:v>
                </c:pt>
                <c:pt idx="54">
                  <c:v>0.00666733008259546</c:v>
                </c:pt>
                <c:pt idx="55">
                  <c:v>0.00676684247188786</c:v>
                </c:pt>
                <c:pt idx="56">
                  <c:v>0.00676684247188786</c:v>
                </c:pt>
                <c:pt idx="57">
                  <c:v>0.00676684247188786</c:v>
                </c:pt>
                <c:pt idx="58">
                  <c:v>0.00696586725047288</c:v>
                </c:pt>
                <c:pt idx="59">
                  <c:v>0.00656781769330306</c:v>
                </c:pt>
                <c:pt idx="60">
                  <c:v>0.00636879291471804</c:v>
                </c:pt>
                <c:pt idx="61">
                  <c:v>0.00607025574684039</c:v>
                </c:pt>
                <c:pt idx="62">
                  <c:v>0.00597074335754799</c:v>
                </c:pt>
                <c:pt idx="63">
                  <c:v>0.00597074335754799</c:v>
                </c:pt>
                <c:pt idx="64">
                  <c:v>0.00597074335754799</c:v>
                </c:pt>
                <c:pt idx="65">
                  <c:v>0.00626928052542564</c:v>
                </c:pt>
                <c:pt idx="66">
                  <c:v>0.00597074335754799</c:v>
                </c:pt>
                <c:pt idx="67">
                  <c:v>0.00577171857896319</c:v>
                </c:pt>
                <c:pt idx="68">
                  <c:v>0.00547318141108577</c:v>
                </c:pt>
                <c:pt idx="69">
                  <c:v>0.00537366902179337</c:v>
                </c:pt>
                <c:pt idx="70">
                  <c:v>0.00537366902179337</c:v>
                </c:pt>
                <c:pt idx="71">
                  <c:v>0.00537366902179337</c:v>
                </c:pt>
                <c:pt idx="72">
                  <c:v>0.00547318141108577</c:v>
                </c:pt>
                <c:pt idx="73">
                  <c:v>0.00378147079311386</c:v>
                </c:pt>
                <c:pt idx="74">
                  <c:v>0.00358244601452884</c:v>
                </c:pt>
                <c:pt idx="75">
                  <c:v>0.00398049557169866</c:v>
                </c:pt>
                <c:pt idx="76">
                  <c:v>0.00388098318240626</c:v>
                </c:pt>
                <c:pt idx="77">
                  <c:v>0.00388098318240626</c:v>
                </c:pt>
                <c:pt idx="78">
                  <c:v>0.00388098318240626</c:v>
                </c:pt>
                <c:pt idx="79">
                  <c:v>0.00408000796099106</c:v>
                </c:pt>
                <c:pt idx="80">
                  <c:v>0.00427903273957631</c:v>
                </c:pt>
                <c:pt idx="81">
                  <c:v>0.00427903273957631</c:v>
                </c:pt>
                <c:pt idx="82">
                  <c:v>0.00457756990745373</c:v>
                </c:pt>
                <c:pt idx="83">
                  <c:v>0.00497561946462355</c:v>
                </c:pt>
                <c:pt idx="84">
                  <c:v>0.00487610707533093</c:v>
                </c:pt>
                <c:pt idx="85">
                  <c:v>0.00487610707533093</c:v>
                </c:pt>
                <c:pt idx="86">
                  <c:v>0.00806050353268972</c:v>
                </c:pt>
                <c:pt idx="87">
                  <c:v>0.00806050353268972</c:v>
                </c:pt>
                <c:pt idx="88">
                  <c:v>0.00816001592198234</c:v>
                </c:pt>
                <c:pt idx="89">
                  <c:v>0.00845855308985977</c:v>
                </c:pt>
                <c:pt idx="90">
                  <c:v>0.00885660264702959</c:v>
                </c:pt>
                <c:pt idx="91">
                  <c:v>0.00905562742561461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pt idx="90">
                  <c:v>0.0119671232876712</c:v>
                </c:pt>
                <c:pt idx="91">
                  <c:v>0.0120986301369863</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2023-01-17T06:36:54Z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