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贵阳农商银行超值宝3年16期</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本报告期自2021年09月23日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贵阳农商银行超值宝3年16期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27,242,098.33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2021年09月23日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户名：贵阳农村商业银行股份有限公司-超值宝3年1</w:t>
            </w:r>
            <w:r>
              <w:rPr>
                <w:rFonts w:ascii="宋体" w:hAnsi="宋体"/>
                <w:color w:val="FF0000"/>
                <w:szCs w:val="21"/>
                <w:shd w:val="clear" w:color="auto" w:fill="FFFFFF"/>
              </w:rPr>
              <w:t>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51900159610340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2021年09月23日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-44,091.98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442,098.33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27,242,098.33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1.0165</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2021年09月23日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1.65</w:t>
            </w:r>
          </w:p>
        </w:tc>
        <w:tc>
          <w:tcPr>
            <w:tcW w:w="1843" w:type="dxa"/>
            <w:vAlign w:val="center"/>
          </w:tcPr>
          <w:p>
            <w:pPr>
              <w:jc w:val="right"/>
              <w:rPr>
                <w:rFonts w:ascii="宋体" w:hAnsi="宋体"/>
                <w:color w:val="FF0000"/>
              </w:rPr>
            </w:pPr>
            <w:r>
              <w:rPr>
                <w:rFonts w:ascii="宋体" w:hAnsi="宋体"/>
              </w:rPr>
              <w:t>1.45</w:t>
            </w:r>
          </w:p>
        </w:tc>
        <w:tc>
          <w:tcPr>
            <w:tcW w:w="1843" w:type="dxa"/>
            <w:vAlign w:val="center"/>
          </w:tcPr>
          <w:p>
            <w:pPr>
              <w:jc w:val="right"/>
              <w:rPr>
                <w:rFonts w:hint="eastAsia" w:ascii="宋体" w:hAnsi="宋体"/>
              </w:rPr>
            </w:pPr>
            <w:r>
              <w:rPr>
                <w:rFonts w:ascii="宋体" w:hAnsi="宋体"/>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1.65</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ascii="宋体" w:hAnsi="宋体"/>
              </w:rPr>
              <w:t>1.45</w:t>
            </w:r>
          </w:p>
        </w:tc>
        <w:tc>
          <w:tcPr>
            <w:tcW w:w="1843" w:type="dxa"/>
            <w:vAlign w:val="center"/>
          </w:tcPr>
          <w:p>
            <w:pPr>
              <w:jc w:val="right"/>
              <w:rPr>
                <w:rFonts w:ascii="宋体" w:hAnsi="宋体"/>
                <w:color w:val="FF0000"/>
              </w:rPr>
            </w:pPr>
            <w:r>
              <w:rPr>
                <w:rFonts w:ascii="宋体" w:hAnsi="宋体"/>
              </w:rPr>
              <w:t>1.59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1.65%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27,286,190.31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27,286,190.31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1,302.78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27,286,190.31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27,287,493.20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25,522,788.79</w:t>
            </w:r>
          </w:p>
        </w:tc>
        <w:tc>
          <w:tcPr>
            <w:tcW w:w="2127" w:type="dxa"/>
            <w:shd w:val="clear" w:color="auto" w:fill="auto"/>
            <w:vAlign w:val="center"/>
          </w:tcPr>
          <w:p>
            <w:pPr>
              <w:jc w:val="right"/>
              <w:rPr>
                <w:rFonts w:ascii="宋体" w:hAnsi="宋体"/>
              </w:rPr>
            </w:pPr>
            <w:r>
              <w:rPr>
                <w:rFonts w:hint="eastAsia" w:ascii="宋体" w:hAnsi="宋体"/>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25,522,788.79</w:t>
            </w:r>
          </w:p>
        </w:tc>
        <w:tc>
          <w:tcPr>
            <w:tcW w:w="2127" w:type="dxa"/>
            <w:shd w:val="clear" w:color="auto" w:fill="auto"/>
            <w:vAlign w:val="center"/>
          </w:tcPr>
          <w:p>
            <w:pPr>
              <w:jc w:val="right"/>
              <w:rPr>
                <w:rFonts w:ascii="宋体" w:hAnsi="宋体"/>
              </w:rPr>
            </w:pPr>
            <w:r>
              <w:rPr>
                <w:rFonts w:hint="eastAsia" w:ascii="宋体" w:hAnsi="宋体"/>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673,459.85</w:t>
            </w:r>
          </w:p>
        </w:tc>
        <w:tc>
          <w:tcPr>
            <w:tcW w:w="2127" w:type="dxa"/>
            <w:shd w:val="clear" w:color="auto" w:fill="auto"/>
            <w:vAlign w:val="center"/>
          </w:tcPr>
          <w:p>
            <w:pPr>
              <w:jc w:val="right"/>
              <w:rPr>
                <w:rFonts w:ascii="宋体" w:hAnsi="宋体"/>
              </w:rPr>
            </w:pPr>
            <w:r>
              <w:rPr>
                <w:rFonts w:hint="eastAsia" w:ascii="宋体" w:hAnsi="宋体"/>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253,548.53</w:t>
            </w:r>
          </w:p>
        </w:tc>
        <w:tc>
          <w:tcPr>
            <w:tcW w:w="2127" w:type="dxa"/>
            <w:shd w:val="clear" w:color="auto" w:fill="auto"/>
            <w:vAlign w:val="center"/>
          </w:tcPr>
          <w:p>
            <w:pPr>
              <w:jc w:val="right"/>
              <w:rPr>
                <w:rFonts w:ascii="宋体" w:hAnsi="宋体"/>
              </w:rPr>
            </w:pPr>
            <w:r>
              <w:rPr>
                <w:rFonts w:hint="eastAsia" w:ascii="宋体" w:hAnsi="宋体"/>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872,614.16</w:t>
            </w:r>
          </w:p>
        </w:tc>
        <w:tc>
          <w:tcPr>
            <w:tcW w:w="2127" w:type="dxa"/>
            <w:shd w:val="clear" w:color="auto" w:fill="auto"/>
            <w:vAlign w:val="center"/>
          </w:tcPr>
          <w:p>
            <w:pPr>
              <w:jc w:val="right"/>
              <w:rPr>
                <w:rFonts w:ascii="宋体" w:hAnsi="宋体"/>
              </w:rPr>
            </w:pPr>
            <w:r>
              <w:rPr>
                <w:rFonts w:hint="eastAsia" w:ascii="宋体" w:hAnsi="宋体"/>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27,322,411.34</w:t>
            </w:r>
          </w:p>
        </w:tc>
        <w:tc>
          <w:tcPr>
            <w:tcW w:w="2127" w:type="dxa"/>
            <w:shd w:val="clear" w:color="auto" w:fill="auto"/>
          </w:tcPr>
          <w:p>
            <w:pPr>
              <w:jc w:val="right"/>
              <w:rPr>
                <w:rFonts w:ascii="宋体" w:hAnsi="宋体"/>
              </w:rPr>
            </w:pPr>
            <w:r>
              <w:rPr>
                <w:rFonts w:hint="eastAsia" w:ascii="宋体" w:hAnsi="宋体"/>
              </w:rPr>
              <w:t>100.13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1,499,358.26</w:t>
            </w:r>
          </w:p>
        </w:tc>
        <w:tc>
          <w:tcPr>
            <w:tcW w:w="2113" w:type="dxa"/>
            <w:shd w:val="clear" w:color="auto" w:fill="auto"/>
          </w:tcPr>
          <w:p>
            <w:pPr>
              <w:jc w:val="right"/>
              <w:rPr>
                <w:rFonts w:ascii="宋体"/>
                <w:szCs w:val="21"/>
              </w:rPr>
            </w:pPr>
            <w: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1,055,906.92</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1,041,002.22</w:t>
            </w:r>
          </w:p>
        </w:tc>
        <w:tc>
          <w:tcPr>
            <w:tcW w:w="2113" w:type="dxa"/>
            <w:shd w:val="clear" w:color="auto" w:fill="auto"/>
          </w:tcPr>
          <w:p>
            <w:pPr>
              <w:jc w:val="right"/>
              <w:rPr>
                <w:rFonts w:ascii="宋体"/>
                <w:szCs w:val="21"/>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878,190.93</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810,965.21</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791,028.71</w:t>
            </w:r>
          </w:p>
        </w:tc>
        <w:tc>
          <w:tcPr>
            <w:tcW w:w="2113" w:type="dxa"/>
            <w:shd w:val="clear" w:color="auto" w:fill="auto"/>
          </w:tcPr>
          <w:p>
            <w:pPr>
              <w:jc w:val="right"/>
              <w:rPr>
                <w:rFonts w:ascii="宋体"/>
                <w:szCs w:val="21"/>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787,496.11</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777,672.80</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763,429.41</w:t>
            </w:r>
          </w:p>
        </w:tc>
        <w:tc>
          <w:tcPr>
            <w:tcW w:w="2113"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755,873.42</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9,160,924.00</w:t>
            </w:r>
          </w:p>
        </w:tc>
        <w:tc>
          <w:tcPr>
            <w:tcW w:w="2113" w:type="dxa"/>
            <w:shd w:val="clear" w:color="auto" w:fill="auto"/>
          </w:tcPr>
          <w:p>
            <w:pPr>
              <w:jc w:val="right"/>
              <w:rPr>
                <w:rFonts w:ascii="宋体"/>
                <w:szCs w:val="21"/>
              </w:rPr>
            </w:pPr>
            <w:r>
              <w:t>33.57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0pIFT8URyYA5GbXBP56Ewo5twMg=" w:salt="/lBFec6jU0bQt6Tc8wwQ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D20A5"/>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7377"/>
    <w:rsid w:val="00A503C0"/>
    <w:rsid w:val="00A64A2E"/>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A6656D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[工作簿1]Sheet2!$B$2:$B$122</c:f>
              <c:numCache>
                <c:formatCode>General</c:formatCode>
                <c:ptCount val="121"/>
                <c:pt idx="0">
                  <c:v>0</c:v>
                </c:pt>
                <c:pt idx="1">
                  <c:v>0.000199999999999978</c:v>
                </c:pt>
                <c:pt idx="2">
                  <c:v>0.000199999999999978</c:v>
                </c:pt>
                <c:pt idx="3">
                  <c:v>0.000199999999999978</c:v>
                </c:pt>
                <c:pt idx="4">
                  <c:v>0.000899999999999901</c:v>
                </c:pt>
                <c:pt idx="5">
                  <c:v>0.000799999999999912</c:v>
                </c:pt>
                <c:pt idx="6">
                  <c:v>0.00099999999999989</c:v>
                </c:pt>
                <c:pt idx="7">
                  <c:v>0.0011000000000001</c:v>
                </c:pt>
                <c:pt idx="8">
                  <c:v>0.0011000000000001</c:v>
                </c:pt>
                <c:pt idx="9">
                  <c:v>0.0011000000000001</c:v>
                </c:pt>
                <c:pt idx="10">
                  <c:v>0.0011000000000001</c:v>
                </c:pt>
                <c:pt idx="11">
                  <c:v>0.00170000000000003</c:v>
                </c:pt>
                <c:pt idx="12">
                  <c:v>0.00190000000000001</c:v>
                </c:pt>
                <c:pt idx="13">
                  <c:v>0.002</c:v>
                </c:pt>
                <c:pt idx="14">
                  <c:v>0.00219999999999998</c:v>
                </c:pt>
                <c:pt idx="15">
                  <c:v>0.00239999999999996</c:v>
                </c:pt>
                <c:pt idx="16">
                  <c:v>0.00239999999999996</c:v>
                </c:pt>
                <c:pt idx="17">
                  <c:v>0.00239999999999996</c:v>
                </c:pt>
                <c:pt idx="18">
                  <c:v>0.00229999999999997</c:v>
                </c:pt>
                <c:pt idx="19">
                  <c:v>0.00229999999999997</c:v>
                </c:pt>
                <c:pt idx="20">
                  <c:v>0.00350000000000006</c:v>
                </c:pt>
                <c:pt idx="21">
                  <c:v>0.00390000000000001</c:v>
                </c:pt>
                <c:pt idx="22">
                  <c:v>0.00409999999999999</c:v>
                </c:pt>
                <c:pt idx="23">
                  <c:v>0.00409999999999999</c:v>
                </c:pt>
                <c:pt idx="24">
                  <c:v>0.00409999999999999</c:v>
                </c:pt>
                <c:pt idx="25">
                  <c:v>0.00469999999999993</c:v>
                </c:pt>
                <c:pt idx="26">
                  <c:v>0.0048999999999999</c:v>
                </c:pt>
                <c:pt idx="27">
                  <c:v>0.00370000000000004</c:v>
                </c:pt>
                <c:pt idx="28">
                  <c:v>0.004</c:v>
                </c:pt>
                <c:pt idx="29">
                  <c:v>0.004</c:v>
                </c:pt>
                <c:pt idx="30">
                  <c:v>0.004</c:v>
                </c:pt>
                <c:pt idx="31">
                  <c:v>0.004</c:v>
                </c:pt>
                <c:pt idx="32">
                  <c:v>0.004</c:v>
                </c:pt>
                <c:pt idx="33">
                  <c:v>0.00390000000000001</c:v>
                </c:pt>
                <c:pt idx="34">
                  <c:v>0.00390000000000001</c:v>
                </c:pt>
                <c:pt idx="35">
                  <c:v>0.00390000000000001</c:v>
                </c:pt>
                <c:pt idx="36">
                  <c:v>0.00590000000000002</c:v>
                </c:pt>
                <c:pt idx="37">
                  <c:v>0.00590000000000002</c:v>
                </c:pt>
                <c:pt idx="38">
                  <c:v>0.00590000000000002</c:v>
                </c:pt>
                <c:pt idx="39">
                  <c:v>0.00639999999999996</c:v>
                </c:pt>
                <c:pt idx="40">
                  <c:v>0.00639999999999996</c:v>
                </c:pt>
                <c:pt idx="41">
                  <c:v>0.00659999999999994</c:v>
                </c:pt>
                <c:pt idx="42">
                  <c:v>0.00659999999999994</c:v>
                </c:pt>
                <c:pt idx="43">
                  <c:v>0.00689999999999991</c:v>
                </c:pt>
                <c:pt idx="44">
                  <c:v>0.00679999999999992</c:v>
                </c:pt>
                <c:pt idx="45">
                  <c:v>0.00679999999999992</c:v>
                </c:pt>
                <c:pt idx="46">
                  <c:v>0.00750000000000006</c:v>
                </c:pt>
                <c:pt idx="47">
                  <c:v>0.00770000000000004</c:v>
                </c:pt>
                <c:pt idx="48">
                  <c:v>0.00800000000000001</c:v>
                </c:pt>
                <c:pt idx="49">
                  <c:v>0.00829999999999997</c:v>
                </c:pt>
                <c:pt idx="50">
                  <c:v>0.00859999999999994</c:v>
                </c:pt>
                <c:pt idx="51">
                  <c:v>0.00859999999999994</c:v>
                </c:pt>
                <c:pt idx="52">
                  <c:v>0.00859999999999994</c:v>
                </c:pt>
                <c:pt idx="53">
                  <c:v>0.00950000000000006</c:v>
                </c:pt>
                <c:pt idx="54">
                  <c:v>0.00990000000000002</c:v>
                </c:pt>
                <c:pt idx="55">
                  <c:v>0.0101</c:v>
                </c:pt>
                <c:pt idx="56">
                  <c:v>0.0104</c:v>
                </c:pt>
                <c:pt idx="57">
                  <c:v>0.0106999999999999</c:v>
                </c:pt>
                <c:pt idx="58">
                  <c:v>0.0106999999999999</c:v>
                </c:pt>
                <c:pt idx="59">
                  <c:v>0.0105999999999999</c:v>
                </c:pt>
                <c:pt idx="60">
                  <c:v>0.0114000000000001</c:v>
                </c:pt>
                <c:pt idx="61">
                  <c:v>0.0117</c:v>
                </c:pt>
                <c:pt idx="62">
                  <c:v>0.0119</c:v>
                </c:pt>
                <c:pt idx="63">
                  <c:v>0.0122</c:v>
                </c:pt>
                <c:pt idx="64">
                  <c:v>0.0125</c:v>
                </c:pt>
                <c:pt idx="65">
                  <c:v>0.0125</c:v>
                </c:pt>
                <c:pt idx="66">
                  <c:v>0.0125</c:v>
                </c:pt>
                <c:pt idx="67">
                  <c:v>0.0133000000000001</c:v>
                </c:pt>
                <c:pt idx="68">
                  <c:v>0.0135000000000001</c:v>
                </c:pt>
                <c:pt idx="69">
                  <c:v>0.0137</c:v>
                </c:pt>
                <c:pt idx="70">
                  <c:v>0.0138</c:v>
                </c:pt>
                <c:pt idx="71">
                  <c:v>0.0139</c:v>
                </c:pt>
                <c:pt idx="72">
                  <c:v>0.0139</c:v>
                </c:pt>
                <c:pt idx="73">
                  <c:v>0.0139</c:v>
                </c:pt>
                <c:pt idx="74">
                  <c:v>0.0145999999999999</c:v>
                </c:pt>
                <c:pt idx="75">
                  <c:v>0.0136000000000001</c:v>
                </c:pt>
                <c:pt idx="76">
                  <c:v>0.00990000000000002</c:v>
                </c:pt>
                <c:pt idx="77">
                  <c:v>0.0102</c:v>
                </c:pt>
                <c:pt idx="78">
                  <c:v>0.0105</c:v>
                </c:pt>
                <c:pt idx="79">
                  <c:v>0.0104</c:v>
                </c:pt>
                <c:pt idx="80">
                  <c:v>0.0104</c:v>
                </c:pt>
                <c:pt idx="81">
                  <c:v>0.0112000000000001</c:v>
                </c:pt>
                <c:pt idx="82">
                  <c:v>0.0114000000000001</c:v>
                </c:pt>
                <c:pt idx="83">
                  <c:v>0.0117</c:v>
                </c:pt>
                <c:pt idx="84">
                  <c:v>0.0122</c:v>
                </c:pt>
                <c:pt idx="85">
                  <c:v>0.0125</c:v>
                </c:pt>
                <c:pt idx="86">
                  <c:v>0.0124</c:v>
                </c:pt>
                <c:pt idx="87">
                  <c:v>0.0124</c:v>
                </c:pt>
                <c:pt idx="88">
                  <c:v>0.0130999999999999</c:v>
                </c:pt>
                <c:pt idx="89">
                  <c:v>0.0132000000000001</c:v>
                </c:pt>
                <c:pt idx="90">
                  <c:v>0.0133000000000001</c:v>
                </c:pt>
                <c:pt idx="91">
                  <c:v>0.0135000000000001</c:v>
                </c:pt>
                <c:pt idx="92">
                  <c:v>0.0133000000000001</c:v>
                </c:pt>
                <c:pt idx="93">
                  <c:v>0.0133000000000001</c:v>
                </c:pt>
                <c:pt idx="94">
                  <c:v>0.0133000000000001</c:v>
                </c:pt>
                <c:pt idx="95">
                  <c:v>0.0143</c:v>
                </c:pt>
                <c:pt idx="96">
                  <c:v>0.0145</c:v>
                </c:pt>
                <c:pt idx="97">
                  <c:v>0.0147999999999999</c:v>
                </c:pt>
                <c:pt idx="98">
                  <c:v>0.0150999999999999</c:v>
                </c:pt>
                <c:pt idx="99">
                  <c:v>0.0152000000000001</c:v>
                </c:pt>
                <c:pt idx="100">
                  <c:v>0.0152000000000001</c:v>
                </c:pt>
                <c:pt idx="101">
                  <c:v>0.0152000000000001</c:v>
                </c:pt>
                <c:pt idx="102">
                  <c:v>0.0159</c:v>
                </c:pt>
                <c:pt idx="103">
                  <c:v>0.0161</c:v>
                </c:pt>
                <c:pt idx="104">
                  <c:v>0.0163</c:v>
                </c:pt>
                <c:pt idx="105">
                  <c:v>0.0162</c:v>
                </c:pt>
                <c:pt idx="106">
                  <c:v>0.0164</c:v>
                </c:pt>
                <c:pt idx="107">
                  <c:v>0.0164</c:v>
                </c:pt>
                <c:pt idx="108">
                  <c:v>0.0163</c:v>
                </c:pt>
                <c:pt idx="109">
                  <c:v>0.0172000000000001</c:v>
                </c:pt>
                <c:pt idx="110">
                  <c:v>0.0174000000000001</c:v>
                </c:pt>
                <c:pt idx="111">
                  <c:v>0.0177</c:v>
                </c:pt>
                <c:pt idx="112">
                  <c:v>0.0185</c:v>
                </c:pt>
                <c:pt idx="113">
                  <c:v>0.0187999999999999</c:v>
                </c:pt>
                <c:pt idx="114">
                  <c:v>0.0187999999999999</c:v>
                </c:pt>
                <c:pt idx="115">
                  <c:v>0.0187999999999999</c:v>
                </c:pt>
                <c:pt idx="116">
                  <c:v>0.0195000000000001</c:v>
                </c:pt>
                <c:pt idx="117">
                  <c:v>0.0198</c:v>
                </c:pt>
                <c:pt idx="118">
                  <c:v>0.0209999999999999</c:v>
                </c:pt>
                <c:pt idx="119">
                  <c:v>0.0213000000000001</c:v>
                </c:pt>
                <c:pt idx="120">
                  <c:v>0.0216000000000001</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[工作簿1]Sheet2!$C$2:$C$122</c:f>
              <c:numCache>
                <c:formatCode>General</c:formatCode>
                <c:ptCount val="12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0.00991506849315069</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[工作簿1]Sheet2!$D$2:$D$122</c:f>
              <c:numCache>
                <c:formatCode>General</c:formatCode>
                <c:ptCount val="12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0.00612602739726027</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0.00726575342465753</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numCache>
            </c:numRef>
          </c:val>
          <c:smooth val="0"/>
        </c:ser>
        <c:dLbls>
          <c:showLegendKey val="0"/>
          <c:showVal val="0"/>
          <c:showCatName val="0"/>
          <c:showSerName val="0"/>
          <c:showPercent val="0"/>
          <c:showBubbleSize val="0"/>
        </c:dLbls>
        <c:marker val="0"/>
        <c:smooth val="0"/>
        <c:axId val="1389279824"/>
        <c:axId val="1389287440"/>
      </c:lineChart>
      <c:dateAx>
        <c:axId val="13892798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9287440"/>
        <c:crosses val="autoZero"/>
        <c:auto val="1"/>
        <c:lblOffset val="100"/>
        <c:baseTimeUnit val="days"/>
      </c:dateAx>
      <c:valAx>
        <c:axId val="138928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9279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77D0B-BEB1-4B4B-B479-5E9F90BCA2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3964</Characters>
  <Lines>33</Lines>
  <Paragraphs>9</Paragraphs>
  <TotalTime>263</TotalTime>
  <ScaleCrop>false</ScaleCrop>
  <LinksUpToDate>false</LinksUpToDate>
  <CharactersWithSpaces>4650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2022-04-20T08:01:16Z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