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3</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val="en-US" w:eastAsia="zh-CN"/>
        </w:rPr>
        <w:t>15</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4季度</w:t>
      </w:r>
      <w:r>
        <w:rPr>
          <w:rFonts w:hint="eastAsia" w:ascii="方正小标宋简体" w:hAnsi="宋体" w:eastAsia="方正小标宋简体"/>
          <w:color w:val="auto"/>
          <w:sz w:val="44"/>
          <w:szCs w:val="32"/>
          <w:shd w:val="clear" w:color="auto" w:fill="FFFFFF"/>
          <w:lang w:eastAsia="zh-CN"/>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黑体" w:hAnsi="黑体" w:eastAsia="黑体"/>
          <w:color w:val="auto"/>
          <w:sz w:val="24"/>
          <w:szCs w:val="24"/>
          <w:shd w:val="clear" w:color="auto" w:fill="FFFFFF"/>
        </w:rPr>
      </w:pPr>
      <w:bookmarkStart w:id="0" w:name="_Toc528772556"/>
      <w:bookmarkStart w:id="1" w:name="_Toc194311890"/>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3年15</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14,020,000.00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3</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2024年8月15日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5.30%-5.80%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户名：工商银行贵阳农商银行超值宝３年１５期理财产品</w:t>
            </w:r>
          </w:p>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账号：3602003829200484217</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-21,503.70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229,530.52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14,342,230.11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1.023</w:t>
            </w:r>
            <w:r>
              <w:rPr>
                <w:rFonts w:hint="eastAsia" w:ascii="仿宋" w:hAnsi="仿宋" w:eastAsia="仿宋"/>
                <w:color w:val="auto"/>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1.023</w:t>
            </w:r>
            <w:r>
              <w:rPr>
                <w:rFonts w:hint="eastAsia" w:ascii="仿宋" w:hAnsi="仿宋" w:eastAsia="仿宋"/>
                <w:color w:val="auto"/>
                <w:szCs w:val="21"/>
                <w:shd w:val="clear" w:color="auto" w:fill="FFFFFF"/>
                <w:lang w:val="en-US" w:eastAsia="zh-CN"/>
              </w:rPr>
              <w:t>0</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1.63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1.99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08</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0.14</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日，净值1.023</w:t>
      </w:r>
      <w:r>
        <w:rPr>
          <w:rFonts w:hint="eastAsia" w:ascii="仿宋" w:hAnsi="仿宋" w:eastAsia="仿宋"/>
          <w:color w:val="auto"/>
          <w:szCs w:val="21"/>
          <w:lang w:val="en-US" w:eastAsia="zh-CN"/>
        </w:rPr>
        <w:t>0</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1.63</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14,382,169.16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14,382,169.16</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lang w:eastAsia="zh-CN"/>
              </w:rPr>
              <w:t>资管产品</w:t>
            </w:r>
            <w:r>
              <w:rPr>
                <w:rFonts w:hint="eastAsia" w:ascii="仿宋" w:hAnsi="仿宋" w:eastAsia="仿宋"/>
                <w:color w:val="auto"/>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14,382,169.16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136.43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14,382,305.59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jc w:val="both"/>
        <w:rPr>
          <w:rFonts w:hint="eastAsia" w:ascii="仿宋" w:hAnsi="仿宋" w:eastAsia="仿宋"/>
          <w:color w:val="auto"/>
          <w:szCs w:val="21"/>
        </w:rPr>
      </w:pPr>
    </w:p>
    <w:p>
      <w:pPr>
        <w:jc w:val="both"/>
        <w:rPr>
          <w:rFonts w:hint="eastAsia" w:ascii="仿宋" w:hAnsi="仿宋" w:eastAsia="仿宋"/>
          <w:color w:val="auto"/>
          <w:szCs w:val="21"/>
        </w:rPr>
      </w:pPr>
    </w:p>
    <w:p>
      <w:pPr>
        <w:ind w:firstLine="420" w:firstLineChars="0"/>
        <w:jc w:val="both"/>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4E8759-CFCE-4031-839B-F869DFF671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F6E2BA0-C4E4-46F7-A2DB-6D9521837F5D}"/>
  </w:font>
  <w:font w:name="仿宋">
    <w:panose1 w:val="02010609060101010101"/>
    <w:charset w:val="86"/>
    <w:family w:val="auto"/>
    <w:pitch w:val="default"/>
    <w:sig w:usb0="800002BF" w:usb1="38CF7CFA" w:usb2="00000016" w:usb3="00000000" w:csb0="00040001" w:csb1="00000000"/>
    <w:embedRegular r:id="rId3" w:fontKey="{5C41091B-20F1-4B19-B2E1-951C7C4460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CdoU/jwnZgoGBzEoxc30UDf2FlI=" w:salt="ZVFIeze59tSKr+xD3sq0R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411D3"/>
    <w:rsid w:val="119D38F4"/>
    <w:rsid w:val="11F52987"/>
    <w:rsid w:val="12DA60B7"/>
    <w:rsid w:val="1322763E"/>
    <w:rsid w:val="13A3270E"/>
    <w:rsid w:val="15271F3C"/>
    <w:rsid w:val="153D2966"/>
    <w:rsid w:val="17E41503"/>
    <w:rsid w:val="1B405FCF"/>
    <w:rsid w:val="22676B08"/>
    <w:rsid w:val="2A3A53F1"/>
    <w:rsid w:val="2F4671E3"/>
    <w:rsid w:val="315B0AB8"/>
    <w:rsid w:val="33C40040"/>
    <w:rsid w:val="342153CB"/>
    <w:rsid w:val="34296D79"/>
    <w:rsid w:val="38D97024"/>
    <w:rsid w:val="38E926E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A4355A"/>
    <w:rsid w:val="4FE31BB9"/>
    <w:rsid w:val="51366883"/>
    <w:rsid w:val="51A03B59"/>
    <w:rsid w:val="57B47E4D"/>
    <w:rsid w:val="5D30210E"/>
    <w:rsid w:val="5E660FCE"/>
    <w:rsid w:val="62446D78"/>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1.0066</c:v>
                </c:pt>
                <c:pt idx="1">
                  <c:v>1.0066</c:v>
                </c:pt>
                <c:pt idx="2">
                  <c:v>1.0066</c:v>
                </c:pt>
                <c:pt idx="3">
                  <c:v>1.0065</c:v>
                </c:pt>
                <c:pt idx="4">
                  <c:v>1.0065</c:v>
                </c:pt>
                <c:pt idx="5">
                  <c:v>1.0065</c:v>
                </c:pt>
                <c:pt idx="6">
                  <c:v>1.0065</c:v>
                </c:pt>
                <c:pt idx="7">
                  <c:v>1.008</c:v>
                </c:pt>
                <c:pt idx="8">
                  <c:v>1.008</c:v>
                </c:pt>
                <c:pt idx="9">
                  <c:v>1.0079</c:v>
                </c:pt>
                <c:pt idx="10">
                  <c:v>1.0085</c:v>
                </c:pt>
                <c:pt idx="11">
                  <c:v>1.0087</c:v>
                </c:pt>
                <c:pt idx="12">
                  <c:v>1.0088</c:v>
                </c:pt>
                <c:pt idx="13">
                  <c:v>1.009</c:v>
                </c:pt>
                <c:pt idx="14">
                  <c:v>1.0092</c:v>
                </c:pt>
                <c:pt idx="15">
                  <c:v>1.0091</c:v>
                </c:pt>
                <c:pt idx="16">
                  <c:v>1.0091</c:v>
                </c:pt>
                <c:pt idx="17">
                  <c:v>1.0097</c:v>
                </c:pt>
                <c:pt idx="18">
                  <c:v>1.0098</c:v>
                </c:pt>
                <c:pt idx="19">
                  <c:v>1.01</c:v>
                </c:pt>
                <c:pt idx="20">
                  <c:v>1.0102</c:v>
                </c:pt>
                <c:pt idx="21">
                  <c:v>1.0104</c:v>
                </c:pt>
                <c:pt idx="22">
                  <c:v>1.0103</c:v>
                </c:pt>
                <c:pt idx="23">
                  <c:v>1.0103</c:v>
                </c:pt>
                <c:pt idx="24">
                  <c:v>1.0109</c:v>
                </c:pt>
                <c:pt idx="25">
                  <c:v>1.011</c:v>
                </c:pt>
                <c:pt idx="26">
                  <c:v>1.0112</c:v>
                </c:pt>
                <c:pt idx="27">
                  <c:v>1.0114</c:v>
                </c:pt>
                <c:pt idx="28">
                  <c:v>1.0115</c:v>
                </c:pt>
                <c:pt idx="29">
                  <c:v>1.0115</c:v>
                </c:pt>
                <c:pt idx="30">
                  <c:v>1.0115</c:v>
                </c:pt>
                <c:pt idx="31">
                  <c:v>1.012</c:v>
                </c:pt>
                <c:pt idx="32">
                  <c:v>1.0122</c:v>
                </c:pt>
                <c:pt idx="33">
                  <c:v>1.0124</c:v>
                </c:pt>
                <c:pt idx="34">
                  <c:v>1.0126</c:v>
                </c:pt>
                <c:pt idx="35">
                  <c:v>1.0127</c:v>
                </c:pt>
                <c:pt idx="36">
                  <c:v>1.0127</c:v>
                </c:pt>
                <c:pt idx="37">
                  <c:v>1.0127</c:v>
                </c:pt>
                <c:pt idx="38">
                  <c:v>1.0132</c:v>
                </c:pt>
                <c:pt idx="39">
                  <c:v>1.0134</c:v>
                </c:pt>
                <c:pt idx="40">
                  <c:v>1.0136</c:v>
                </c:pt>
                <c:pt idx="41">
                  <c:v>1.0137</c:v>
                </c:pt>
                <c:pt idx="42">
                  <c:v>1.0138</c:v>
                </c:pt>
                <c:pt idx="43">
                  <c:v>1.0138</c:v>
                </c:pt>
                <c:pt idx="44">
                  <c:v>1.0138</c:v>
                </c:pt>
                <c:pt idx="45">
                  <c:v>1.0143</c:v>
                </c:pt>
                <c:pt idx="46">
                  <c:v>1.0145</c:v>
                </c:pt>
                <c:pt idx="47">
                  <c:v>1.0147</c:v>
                </c:pt>
                <c:pt idx="48">
                  <c:v>1.0148</c:v>
                </c:pt>
                <c:pt idx="49">
                  <c:v>1.015</c:v>
                </c:pt>
                <c:pt idx="50">
                  <c:v>1.015</c:v>
                </c:pt>
                <c:pt idx="51">
                  <c:v>1.015</c:v>
                </c:pt>
                <c:pt idx="52">
                  <c:v>1.0155</c:v>
                </c:pt>
                <c:pt idx="53">
                  <c:v>1.0157</c:v>
                </c:pt>
                <c:pt idx="54">
                  <c:v>1.0159</c:v>
                </c:pt>
                <c:pt idx="55">
                  <c:v>1.016</c:v>
                </c:pt>
                <c:pt idx="56">
                  <c:v>1.0162</c:v>
                </c:pt>
                <c:pt idx="57">
                  <c:v>1.0162</c:v>
                </c:pt>
                <c:pt idx="58">
                  <c:v>1.0162</c:v>
                </c:pt>
                <c:pt idx="59">
                  <c:v>1.0167</c:v>
                </c:pt>
                <c:pt idx="60">
                  <c:v>1.0169</c:v>
                </c:pt>
                <c:pt idx="61">
                  <c:v>1.0171</c:v>
                </c:pt>
                <c:pt idx="62">
                  <c:v>1.0172</c:v>
                </c:pt>
                <c:pt idx="63">
                  <c:v>1.0174</c:v>
                </c:pt>
                <c:pt idx="64">
                  <c:v>1.0174</c:v>
                </c:pt>
                <c:pt idx="65">
                  <c:v>1.0174</c:v>
                </c:pt>
                <c:pt idx="66">
                  <c:v>1.0179</c:v>
                </c:pt>
                <c:pt idx="67">
                  <c:v>1.018</c:v>
                </c:pt>
                <c:pt idx="68">
                  <c:v>1.0181</c:v>
                </c:pt>
                <c:pt idx="69">
                  <c:v>1.0183</c:v>
                </c:pt>
                <c:pt idx="70">
                  <c:v>1.0185</c:v>
                </c:pt>
                <c:pt idx="71">
                  <c:v>1.0185</c:v>
                </c:pt>
                <c:pt idx="72">
                  <c:v>1.0185</c:v>
                </c:pt>
                <c:pt idx="73">
                  <c:v>1.019</c:v>
                </c:pt>
                <c:pt idx="74">
                  <c:v>1.0192</c:v>
                </c:pt>
                <c:pt idx="75">
                  <c:v>1.0193</c:v>
                </c:pt>
                <c:pt idx="76">
                  <c:v>1.0195</c:v>
                </c:pt>
                <c:pt idx="77">
                  <c:v>1.0197</c:v>
                </c:pt>
                <c:pt idx="78">
                  <c:v>1.0197</c:v>
                </c:pt>
                <c:pt idx="79">
                  <c:v>1.0196</c:v>
                </c:pt>
                <c:pt idx="80">
                  <c:v>1.0204</c:v>
                </c:pt>
                <c:pt idx="81">
                  <c:v>1.0206</c:v>
                </c:pt>
                <c:pt idx="82">
                  <c:v>1.021</c:v>
                </c:pt>
                <c:pt idx="83">
                  <c:v>1.0211</c:v>
                </c:pt>
                <c:pt idx="84">
                  <c:v>1.0213</c:v>
                </c:pt>
                <c:pt idx="85">
                  <c:v>1.0213</c:v>
                </c:pt>
                <c:pt idx="86">
                  <c:v>1.0213</c:v>
                </c:pt>
                <c:pt idx="87">
                  <c:v>1.0219</c:v>
                </c:pt>
                <c:pt idx="88">
                  <c:v>1.0222</c:v>
                </c:pt>
                <c:pt idx="89">
                  <c:v>1.0225</c:v>
                </c:pt>
                <c:pt idx="90">
                  <c:v>1.0227</c:v>
                </c:pt>
                <c:pt idx="91">
                  <c:v>1.023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0</c:v>
                </c:pt>
                <c:pt idx="1">
                  <c:v>0</c:v>
                </c:pt>
                <c:pt idx="2">
                  <c:v>0</c:v>
                </c:pt>
                <c:pt idx="3">
                  <c:v>-9.9344327438855e-5</c:v>
                </c:pt>
                <c:pt idx="4">
                  <c:v>-9.9344327438855e-5</c:v>
                </c:pt>
                <c:pt idx="5">
                  <c:v>-9.9344327438855e-5</c:v>
                </c:pt>
                <c:pt idx="6">
                  <c:v>-9.9344327438855e-5</c:v>
                </c:pt>
                <c:pt idx="7">
                  <c:v>0.00139082058414464</c:v>
                </c:pt>
                <c:pt idx="8">
                  <c:v>0.00139082058414464</c:v>
                </c:pt>
                <c:pt idx="9">
                  <c:v>0.00129147625670578</c:v>
                </c:pt>
                <c:pt idx="10">
                  <c:v>0.00188754222133913</c:v>
                </c:pt>
                <c:pt idx="11">
                  <c:v>0.00208623087621707</c:v>
                </c:pt>
                <c:pt idx="12">
                  <c:v>0.00218557520365592</c:v>
                </c:pt>
                <c:pt idx="13">
                  <c:v>0.00238426385853363</c:v>
                </c:pt>
                <c:pt idx="14">
                  <c:v>0.00258295251341156</c:v>
                </c:pt>
                <c:pt idx="15">
                  <c:v>0.00248360818597271</c:v>
                </c:pt>
                <c:pt idx="16">
                  <c:v>0.00248360818597271</c:v>
                </c:pt>
                <c:pt idx="17">
                  <c:v>0.00307967415060606</c:v>
                </c:pt>
                <c:pt idx="18">
                  <c:v>0.00317901847804491</c:v>
                </c:pt>
                <c:pt idx="19">
                  <c:v>0.00337770713292285</c:v>
                </c:pt>
                <c:pt idx="20">
                  <c:v>0.00357639578780056</c:v>
                </c:pt>
                <c:pt idx="21">
                  <c:v>0.00377508444267827</c:v>
                </c:pt>
                <c:pt idx="22">
                  <c:v>0.00367574011523941</c:v>
                </c:pt>
                <c:pt idx="23">
                  <c:v>0.00367574011523941</c:v>
                </c:pt>
                <c:pt idx="24">
                  <c:v>0.00427180607987276</c:v>
                </c:pt>
                <c:pt idx="25">
                  <c:v>0.00437115040731162</c:v>
                </c:pt>
                <c:pt idx="26">
                  <c:v>0.00456983906218977</c:v>
                </c:pt>
                <c:pt idx="27">
                  <c:v>0.00476852771706748</c:v>
                </c:pt>
                <c:pt idx="28">
                  <c:v>0.00486787204450634</c:v>
                </c:pt>
                <c:pt idx="29">
                  <c:v>0.00486787204450634</c:v>
                </c:pt>
                <c:pt idx="30">
                  <c:v>0.00486787204450634</c:v>
                </c:pt>
                <c:pt idx="31">
                  <c:v>0.00536459368170084</c:v>
                </c:pt>
                <c:pt idx="32">
                  <c:v>0.00556328233657855</c:v>
                </c:pt>
                <c:pt idx="33">
                  <c:v>0.00576197099145648</c:v>
                </c:pt>
                <c:pt idx="34">
                  <c:v>0.00596065964633419</c:v>
                </c:pt>
                <c:pt idx="35">
                  <c:v>0.00606000397377304</c:v>
                </c:pt>
                <c:pt idx="36">
                  <c:v>0.00606000397377304</c:v>
                </c:pt>
                <c:pt idx="37">
                  <c:v>0.00606000397377304</c:v>
                </c:pt>
                <c:pt idx="38">
                  <c:v>0.00655672561096776</c:v>
                </c:pt>
                <c:pt idx="39">
                  <c:v>0.00675541426584547</c:v>
                </c:pt>
                <c:pt idx="40">
                  <c:v>0.0069541029207234</c:v>
                </c:pt>
                <c:pt idx="41">
                  <c:v>0.00705344724816226</c:v>
                </c:pt>
                <c:pt idx="42">
                  <c:v>0.00715279157560111</c:v>
                </c:pt>
                <c:pt idx="43">
                  <c:v>0.00715279157560111</c:v>
                </c:pt>
                <c:pt idx="44">
                  <c:v>0.00715279157560111</c:v>
                </c:pt>
                <c:pt idx="45">
                  <c:v>0.00764951321279561</c:v>
                </c:pt>
                <c:pt idx="46">
                  <c:v>0.00784820186767332</c:v>
                </c:pt>
                <c:pt idx="47">
                  <c:v>0.00804689052255125</c:v>
                </c:pt>
                <c:pt idx="48">
                  <c:v>0.00814623484999011</c:v>
                </c:pt>
                <c:pt idx="49">
                  <c:v>0.00834492350486782</c:v>
                </c:pt>
                <c:pt idx="50">
                  <c:v>0.00834492350486782</c:v>
                </c:pt>
                <c:pt idx="51">
                  <c:v>0.00834492350486782</c:v>
                </c:pt>
                <c:pt idx="52">
                  <c:v>0.00884164514206254</c:v>
                </c:pt>
                <c:pt idx="53">
                  <c:v>0.00904033379694025</c:v>
                </c:pt>
                <c:pt idx="54">
                  <c:v>0.00923902245181818</c:v>
                </c:pt>
                <c:pt idx="55">
                  <c:v>0.00933836677925703</c:v>
                </c:pt>
                <c:pt idx="56">
                  <c:v>0.00953705543413474</c:v>
                </c:pt>
                <c:pt idx="57">
                  <c:v>0.00953705543413474</c:v>
                </c:pt>
                <c:pt idx="58">
                  <c:v>0.00953705543413474</c:v>
                </c:pt>
                <c:pt idx="59">
                  <c:v>0.0100337770713292</c:v>
                </c:pt>
                <c:pt idx="60">
                  <c:v>0.010232465726207</c:v>
                </c:pt>
                <c:pt idx="61">
                  <c:v>0.0104311543810849</c:v>
                </c:pt>
                <c:pt idx="62">
                  <c:v>0.010530498708524</c:v>
                </c:pt>
                <c:pt idx="63">
                  <c:v>0.0107291873634017</c:v>
                </c:pt>
                <c:pt idx="64">
                  <c:v>0.0107291873634017</c:v>
                </c:pt>
                <c:pt idx="65">
                  <c:v>0.0107291873634017</c:v>
                </c:pt>
                <c:pt idx="66">
                  <c:v>0.0112259090005962</c:v>
                </c:pt>
                <c:pt idx="67">
                  <c:v>0.011325253328035</c:v>
                </c:pt>
                <c:pt idx="68">
                  <c:v>0.0114245976554739</c:v>
                </c:pt>
                <c:pt idx="69">
                  <c:v>0.0116232863103518</c:v>
                </c:pt>
                <c:pt idx="70">
                  <c:v>0.0118219749652295</c:v>
                </c:pt>
                <c:pt idx="71">
                  <c:v>0.0118219749652295</c:v>
                </c:pt>
                <c:pt idx="72">
                  <c:v>0.0118219749652295</c:v>
                </c:pt>
                <c:pt idx="73">
                  <c:v>0.012318696602424</c:v>
                </c:pt>
                <c:pt idx="74">
                  <c:v>0.0125173852573019</c:v>
                </c:pt>
                <c:pt idx="75">
                  <c:v>0.0126167295847408</c:v>
                </c:pt>
                <c:pt idx="76">
                  <c:v>0.0128154182396187</c:v>
                </c:pt>
                <c:pt idx="77">
                  <c:v>0.0130141068944964</c:v>
                </c:pt>
                <c:pt idx="78">
                  <c:v>0.0130141068944964</c:v>
                </c:pt>
                <c:pt idx="79">
                  <c:v>0.0129147625670576</c:v>
                </c:pt>
                <c:pt idx="80">
                  <c:v>0.0137095171865687</c:v>
                </c:pt>
                <c:pt idx="81">
                  <c:v>0.0139082058414464</c:v>
                </c:pt>
                <c:pt idx="82">
                  <c:v>0.014305583151202</c:v>
                </c:pt>
                <c:pt idx="83">
                  <c:v>0.0144049274786409</c:v>
                </c:pt>
                <c:pt idx="84">
                  <c:v>0.014603616133519</c:v>
                </c:pt>
                <c:pt idx="85">
                  <c:v>0.014603616133519</c:v>
                </c:pt>
                <c:pt idx="86">
                  <c:v>0.014603616133519</c:v>
                </c:pt>
                <c:pt idx="87">
                  <c:v>0.0151996820981524</c:v>
                </c:pt>
                <c:pt idx="88">
                  <c:v>0.0154977150804689</c:v>
                </c:pt>
                <c:pt idx="89">
                  <c:v>0.0157957480627857</c:v>
                </c:pt>
                <c:pt idx="90">
                  <c:v>0.0159944367176634</c:v>
                </c:pt>
                <c:pt idx="91">
                  <c:v>0.01629246969998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2022-02-11T01:52:13Z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1E218B798ECB4032918C0B2BB4BD707E</vt:lpwstr>
  </property>
</Properties>
</file>