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超值宝2年第5期净值型理财产品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贵阳农商银行股份有限公司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ascii="宋体" w:hAnsi="宋体"/>
          <w:color w:val="FF0000"/>
          <w:szCs w:val="21"/>
          <w:shd w:val="clear" w:color="auto" w:fill="FFFFFF"/>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25,030,000.00份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28,017,262.28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kern w:val="0"/>
                <w:szCs w:val="21"/>
                <w:shd w:val="clear" w:color="auto" w:fill="FFFFFF"/>
              </w:rPr>
              <w:t xml:space="preserve"> </w:t>
            </w:r>
            <w:r>
              <w:rPr>
                <w:rFonts w:hint="eastAsia" w:ascii="宋体" w:hAnsi="宋体"/>
                <w:kern w:val="0"/>
                <w:szCs w:val="21"/>
                <w:shd w:val="clear" w:color="auto" w:fill="FFFFFF"/>
              </w:rPr>
              <w:t>贵阳农村商业银行股份有限公司-超值宝2年第5期</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851900159610253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2,114,930.99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2,339,919.53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28,017,262.28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1.1193</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82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24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2240" w:type="dxa"/>
            <w:shd w:val="clear" w:color="auto" w:fill="D9D9D9"/>
            <w:vAlign w:val="center"/>
          </w:tcPr>
          <w:p>
            <w:pPr>
              <w:jc w:val="center"/>
              <w:rPr>
                <w:rFonts w:ascii="宋体" w:hAnsi="宋体"/>
                <w:b/>
              </w:rPr>
            </w:pPr>
            <w:r>
              <w:rPr>
                <w:rFonts w:hint="eastAsia"/>
                <w:b/>
              </w:rPr>
              <w:t>净值增长率（%）</w:t>
            </w:r>
          </w:p>
        </w:tc>
        <w:tc>
          <w:tcPr>
            <w:tcW w:w="2835"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2021年12月31日</w:t>
            </w:r>
            <w:r>
              <w:rPr>
                <w:rFonts w:hint="eastAsia" w:ascii="宋体" w:hAnsi="宋体"/>
              </w:rPr>
              <w:t>）</w:t>
            </w:r>
          </w:p>
        </w:tc>
        <w:tc>
          <w:tcPr>
            <w:tcW w:w="2240" w:type="dxa"/>
            <w:vAlign w:val="center"/>
          </w:tcPr>
          <w:p>
            <w:pPr>
              <w:spacing w:line="300" w:lineRule="auto"/>
              <w:jc w:val="right"/>
              <w:rPr>
                <w:rFonts w:ascii="微软雅黑" w:hAnsi="微软雅黑" w:eastAsia="微软雅黑" w:cs="微软雅黑"/>
              </w:rPr>
            </w:pPr>
            <w:r>
              <w:rPr>
                <w:rFonts w:ascii="宋体" w:hAnsi="宋体"/>
              </w:rPr>
              <w:t>9.10</w:t>
            </w:r>
          </w:p>
        </w:tc>
        <w:tc>
          <w:tcPr>
            <w:tcW w:w="2835" w:type="dxa"/>
            <w:vAlign w:val="center"/>
          </w:tcPr>
          <w:p>
            <w:pPr>
              <w:jc w:val="right"/>
              <w:rPr>
                <w:rFonts w:ascii="宋体" w:hAnsi="宋体"/>
                <w:color w:val="FF0000"/>
              </w:rPr>
            </w:pPr>
            <w:r>
              <w:rPr>
                <w:rFonts w:hint="eastAsia" w:ascii="宋体" w:hAnsi="宋体"/>
              </w:rPr>
              <w:t>6</w:t>
            </w:r>
            <w:r>
              <w:rPr>
                <w:rFonts w:ascii="宋体" w:hAnsi="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2240" w:type="dxa"/>
            <w:vAlign w:val="center"/>
          </w:tcPr>
          <w:p>
            <w:pPr>
              <w:jc w:val="right"/>
              <w:rPr>
                <w:rFonts w:ascii="宋体" w:hAnsi="宋体"/>
              </w:rPr>
            </w:pPr>
            <w:r>
              <w:rPr>
                <w:rFonts w:ascii="宋体" w:hAnsi="宋体"/>
              </w:rPr>
              <w:t>11.93</w:t>
            </w:r>
            <w:bookmarkStart w:id="7" w:name="OLE_LINK4"/>
            <w:bookmarkEnd w:id="7"/>
            <w:bookmarkStart w:id="8" w:name="OLE_LINK7"/>
            <w:bookmarkEnd w:id="8"/>
          </w:p>
        </w:tc>
        <w:tc>
          <w:tcPr>
            <w:tcW w:w="2835" w:type="dxa"/>
            <w:vAlign w:val="center"/>
          </w:tcPr>
          <w:p>
            <w:pPr>
              <w:jc w:val="right"/>
              <w:rPr>
                <w:rFonts w:ascii="宋体" w:hAnsi="宋体"/>
                <w:color w:val="FF0000"/>
              </w:rPr>
            </w:pPr>
            <w:r>
              <w:rPr>
                <w:rFonts w:hint="eastAsia" w:ascii="宋体" w:hAnsi="宋体"/>
              </w:rPr>
              <w:t>1</w:t>
            </w:r>
            <w:r>
              <w:rPr>
                <w:rFonts w:ascii="宋体" w:hAnsi="宋体"/>
              </w:rPr>
              <w:t>1.17</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rFonts w:hint="eastAsia"/>
        </w:rPr>
        <w:drawing>
          <wp:inline distT="0" distB="0" distL="0" distR="0">
            <wp:extent cx="4638675" cy="2781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638675" cy="2781300"/>
                    </a:xfrm>
                    <a:prstGeom prst="rect">
                      <a:avLst/>
                    </a:prstGeom>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9.10%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28,246,220.30</w:t>
            </w:r>
          </w:p>
        </w:tc>
        <w:tc>
          <w:tcPr>
            <w:tcW w:w="2069" w:type="dxa"/>
            <w:shd w:val="clear" w:color="auto" w:fill="auto"/>
          </w:tcPr>
          <w:p>
            <w:pPr>
              <w:jc w:val="right"/>
              <w:rPr>
                <w:rFonts w:ascii="宋体"/>
                <w:szCs w:val="21"/>
              </w:rPr>
            </w:pPr>
            <w: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28,246,220.30</w:t>
            </w:r>
          </w:p>
        </w:tc>
        <w:tc>
          <w:tcPr>
            <w:tcW w:w="2069" w:type="dxa"/>
            <w:shd w:val="clear" w:color="auto" w:fill="auto"/>
          </w:tcPr>
          <w:p>
            <w:pPr>
              <w:jc w:val="right"/>
              <w:rPr>
                <w:rFonts w:ascii="宋体"/>
                <w:szCs w:val="21"/>
              </w:rPr>
            </w:pPr>
            <w:r>
              <w:t>99.98</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4,919.78</w:t>
            </w:r>
          </w:p>
        </w:tc>
        <w:tc>
          <w:tcPr>
            <w:tcW w:w="2127" w:type="dxa"/>
            <w:shd w:val="clear" w:color="auto" w:fill="auto"/>
            <w:vAlign w:val="center"/>
          </w:tcPr>
          <w:p>
            <w:pPr>
              <w:jc w:val="right"/>
              <w:rPr>
                <w:rFonts w:ascii="宋体" w:hAnsi="宋体"/>
              </w:rPr>
            </w:pPr>
            <w:r>
              <w:rPr>
                <w:rFonts w:hint="eastAsia" w:ascii="宋体" w:hAnsi="宋体"/>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28,246,220.30</w:t>
            </w:r>
          </w:p>
        </w:tc>
        <w:tc>
          <w:tcPr>
            <w:tcW w:w="2127" w:type="dxa"/>
            <w:shd w:val="clear" w:color="auto" w:fill="auto"/>
            <w:vAlign w:val="center"/>
          </w:tcPr>
          <w:p>
            <w:pPr>
              <w:jc w:val="right"/>
              <w:rPr>
                <w:rFonts w:ascii="宋体" w:hAnsi="宋体"/>
              </w:rPr>
            </w:pPr>
            <w:r>
              <w:rPr>
                <w:rFonts w:hint="eastAsia" w:ascii="宋体" w:hAnsi="宋体"/>
              </w:rP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0.55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28,251,140.63</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24,884,016.03</w:t>
            </w:r>
          </w:p>
        </w:tc>
        <w:tc>
          <w:tcPr>
            <w:tcW w:w="2127" w:type="dxa"/>
            <w:shd w:val="clear" w:color="auto" w:fill="auto"/>
            <w:vAlign w:val="center"/>
          </w:tcPr>
          <w:p>
            <w:pPr>
              <w:jc w:val="right"/>
              <w:rPr>
                <w:rFonts w:ascii="宋体" w:hAnsi="宋体"/>
              </w:rPr>
            </w:pPr>
            <w:r>
              <w:rPr>
                <w:rFonts w:hint="eastAsia" w:ascii="宋体" w:hAnsi="宋体"/>
              </w:rPr>
              <w:t>88.08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24,741,919.18</w:t>
            </w:r>
          </w:p>
        </w:tc>
        <w:tc>
          <w:tcPr>
            <w:tcW w:w="2127" w:type="dxa"/>
            <w:shd w:val="clear" w:color="auto" w:fill="auto"/>
            <w:vAlign w:val="center"/>
          </w:tcPr>
          <w:p>
            <w:pPr>
              <w:jc w:val="right"/>
              <w:rPr>
                <w:rFonts w:ascii="宋体" w:hAnsi="宋体"/>
              </w:rPr>
            </w:pPr>
            <w:r>
              <w:rPr>
                <w:rFonts w:hint="eastAsia" w:ascii="宋体" w:hAnsi="宋体"/>
              </w:rPr>
              <w:t>87.58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142,096.84</w:t>
            </w:r>
          </w:p>
        </w:tc>
        <w:tc>
          <w:tcPr>
            <w:tcW w:w="2127" w:type="dxa"/>
            <w:shd w:val="clear" w:color="auto" w:fill="auto"/>
            <w:vAlign w:val="center"/>
          </w:tcPr>
          <w:p>
            <w:pPr>
              <w:jc w:val="right"/>
              <w:rPr>
                <w:rFonts w:ascii="宋体" w:hAnsi="宋体"/>
              </w:rPr>
            </w:pPr>
            <w:r>
              <w:rPr>
                <w:rFonts w:hint="eastAsia" w:ascii="宋体" w:hAnsi="宋体"/>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1,555,725.62</w:t>
            </w:r>
          </w:p>
        </w:tc>
        <w:tc>
          <w:tcPr>
            <w:tcW w:w="2127" w:type="dxa"/>
            <w:shd w:val="clear" w:color="auto" w:fill="auto"/>
            <w:vAlign w:val="center"/>
          </w:tcPr>
          <w:p>
            <w:pPr>
              <w:jc w:val="right"/>
              <w:rPr>
                <w:rFonts w:ascii="宋体" w:hAnsi="宋体"/>
              </w:rPr>
            </w:pPr>
            <w:r>
              <w:rPr>
                <w:rFonts w:hint="eastAsia" w:ascii="宋体" w:hAnsi="宋体"/>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121,991.74</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1,714,831.73</w:t>
            </w:r>
          </w:p>
        </w:tc>
        <w:tc>
          <w:tcPr>
            <w:tcW w:w="2127" w:type="dxa"/>
            <w:shd w:val="clear" w:color="auto" w:fill="auto"/>
            <w:vAlign w:val="center"/>
          </w:tcPr>
          <w:p>
            <w:pPr>
              <w:jc w:val="right"/>
              <w:rPr>
                <w:rFonts w:ascii="宋体" w:hAnsi="宋体"/>
              </w:rPr>
            </w:pPr>
            <w:r>
              <w:rPr>
                <w:rFonts w:hint="eastAsia" w:ascii="宋体" w:hAnsi="宋体"/>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28,276,565.12</w:t>
            </w:r>
          </w:p>
        </w:tc>
        <w:tc>
          <w:tcPr>
            <w:tcW w:w="2127" w:type="dxa"/>
            <w:shd w:val="clear" w:color="auto" w:fill="auto"/>
          </w:tcPr>
          <w:p>
            <w:pPr>
              <w:jc w:val="right"/>
              <w:rPr>
                <w:rFonts w:ascii="宋体" w:hAnsi="宋体"/>
              </w:rPr>
            </w:pPr>
            <w:r>
              <w:rPr>
                <w:rFonts w:hint="eastAsia" w:ascii="宋体" w:hAnsi="宋体"/>
              </w:rPr>
              <w:t>100.09</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2,162,899.00</w:t>
            </w:r>
          </w:p>
        </w:tc>
        <w:tc>
          <w:tcPr>
            <w:tcW w:w="2113" w:type="dxa"/>
            <w:shd w:val="clear" w:color="auto" w:fill="auto"/>
          </w:tcPr>
          <w:p>
            <w:pPr>
              <w:jc w:val="right"/>
              <w:rPr>
                <w:rFonts w:ascii="宋体"/>
                <w:szCs w:val="21"/>
              </w:rPr>
            </w:pPr>
            <w: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1,191,545.10</w:t>
            </w:r>
          </w:p>
        </w:tc>
        <w:tc>
          <w:tcPr>
            <w:tcW w:w="2113" w:type="dxa"/>
            <w:shd w:val="clear" w:color="auto" w:fill="auto"/>
          </w:tcPr>
          <w:p>
            <w:pPr>
              <w:jc w:val="right"/>
              <w:rPr>
                <w:rFonts w:ascii="宋体"/>
                <w:szCs w:val="21"/>
              </w:rPr>
            </w:pPr>
            <w: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21安工01</w:t>
            </w:r>
          </w:p>
        </w:tc>
        <w:tc>
          <w:tcPr>
            <w:tcW w:w="2138" w:type="dxa"/>
            <w:shd w:val="clear" w:color="auto" w:fill="auto"/>
          </w:tcPr>
          <w:p>
            <w:pPr>
              <w:jc w:val="right"/>
              <w:rPr>
                <w:rFonts w:ascii="宋体"/>
                <w:szCs w:val="21"/>
              </w:rPr>
            </w:pPr>
            <w:r>
              <w:t>1,101,477.53</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985,827.95</w:t>
            </w:r>
          </w:p>
        </w:tc>
        <w:tc>
          <w:tcPr>
            <w:tcW w:w="2113" w:type="dxa"/>
            <w:shd w:val="clear" w:color="auto" w:fill="auto"/>
          </w:tcPr>
          <w:p>
            <w:pPr>
              <w:jc w:val="right"/>
              <w:rPr>
                <w:rFonts w:ascii="宋体"/>
                <w:szCs w:val="21"/>
              </w:rPr>
            </w:pPr>
            <w: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970,505.33</w:t>
            </w:r>
          </w:p>
        </w:tc>
        <w:tc>
          <w:tcPr>
            <w:tcW w:w="2113" w:type="dxa"/>
            <w:shd w:val="clear" w:color="auto" w:fill="auto"/>
          </w:tcPr>
          <w:p>
            <w:pPr>
              <w:jc w:val="right"/>
              <w:rPr>
                <w:rFonts w:ascii="宋体"/>
                <w:szCs w:val="21"/>
              </w:rPr>
            </w:pPr>
            <w: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950,884.70</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866,100.08</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836,606.06</w:t>
            </w:r>
          </w:p>
        </w:tc>
        <w:tc>
          <w:tcPr>
            <w:tcW w:w="2113" w:type="dxa"/>
            <w:shd w:val="clear" w:color="auto" w:fill="auto"/>
          </w:tcPr>
          <w:p>
            <w:pPr>
              <w:jc w:val="right"/>
              <w:rPr>
                <w:rFonts w:ascii="宋体"/>
                <w:szCs w:val="21"/>
              </w:rPr>
            </w:pPr>
            <w: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826,514.26</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825,556.68</w:t>
            </w:r>
          </w:p>
        </w:tc>
        <w:tc>
          <w:tcPr>
            <w:tcW w:w="2113" w:type="dxa"/>
            <w:shd w:val="clear" w:color="auto" w:fill="auto"/>
          </w:tcPr>
          <w:p>
            <w:pPr>
              <w:jc w:val="right"/>
              <w:rPr>
                <w:rFonts w:ascii="宋体"/>
                <w:szCs w:val="21"/>
              </w:rPr>
            </w:pPr>
            <w: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10,717,916.67</w:t>
            </w:r>
          </w:p>
        </w:tc>
        <w:tc>
          <w:tcPr>
            <w:tcW w:w="2113" w:type="dxa"/>
            <w:shd w:val="clear" w:color="auto" w:fill="auto"/>
          </w:tcPr>
          <w:p>
            <w:pPr>
              <w:jc w:val="right"/>
              <w:rPr>
                <w:rFonts w:ascii="宋体"/>
                <w:szCs w:val="21"/>
              </w:rPr>
            </w:pPr>
            <w:r>
              <w:t>37.94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IjJhC2UQlSgStsU4aeQ3aDdrRtc=" w:salt="UTlou95y3TiHQC2E8E+F4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23A2"/>
    <w:rsid w:val="00854720"/>
    <w:rsid w:val="0086104D"/>
    <w:rsid w:val="00877FC5"/>
    <w:rsid w:val="0088229F"/>
    <w:rsid w:val="00883B68"/>
    <w:rsid w:val="00894A82"/>
    <w:rsid w:val="00895911"/>
    <w:rsid w:val="008A542C"/>
    <w:rsid w:val="008B5274"/>
    <w:rsid w:val="008B7B35"/>
    <w:rsid w:val="008C5DB1"/>
    <w:rsid w:val="008D61AC"/>
    <w:rsid w:val="008E26E4"/>
    <w:rsid w:val="008E5482"/>
    <w:rsid w:val="008E6772"/>
    <w:rsid w:val="008F796E"/>
    <w:rsid w:val="00900D24"/>
    <w:rsid w:val="00910D85"/>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9186B0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353C9-4794-497E-AE03-529CD042EE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691</Words>
  <Characters>3943</Characters>
  <Lines>32</Lines>
  <Paragraphs>9</Paragraphs>
  <TotalTime>260</TotalTime>
  <ScaleCrop>false</ScaleCrop>
  <LinksUpToDate>false</LinksUpToDate>
  <CharactersWithSpaces>4625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2022-04-20T08:10:05Z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