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超值宝2年11期理财产品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31,948,314.60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2021年03月16日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户名：贵阳农村商业银行股份有限公司-超值宝2年11期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w:t>
            </w:r>
            <w:r>
              <w:rPr>
                <w:rFonts w:ascii="宋体" w:hAnsi="宋体"/>
                <w:color w:val="000000" w:themeColor="text1"/>
                <w:szCs w:val="21"/>
                <w:shd w:val="clear" w:color="auto" w:fill="FFFFFF"/>
              </w:rPr>
              <w:t>851900159610721</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r>
              <w:rPr>
                <w:rFonts w:ascii="宋体" w:hAnsi="宋体"/>
                <w:color w:val="000000" w:themeColor="text1"/>
                <w:szCs w:val="21"/>
                <w:shd w:val="clear" w:color="auto" w:fill="FFFFFF"/>
              </w:rPr>
              <w:t xml:space="preserve">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-48,524.52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551,180.06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31,948,314.60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1.0649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1.0649</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1.75</w:t>
            </w:r>
          </w:p>
        </w:tc>
        <w:tc>
          <w:tcPr>
            <w:tcW w:w="1843" w:type="dxa"/>
            <w:vAlign w:val="center"/>
          </w:tcPr>
          <w:p>
            <w:pPr>
              <w:jc w:val="right"/>
              <w:rPr>
                <w:rFonts w:ascii="宋体" w:hAnsi="宋体"/>
                <w:color w:val="000000" w:themeColor="text1"/>
              </w:rPr>
            </w:pPr>
            <w:r>
              <w:rPr>
                <w:rFonts w:ascii="宋体" w:hAnsi="宋体"/>
                <w:color w:val="000000" w:themeColor="text1"/>
              </w:rPr>
              <w:t>1.28</w:t>
            </w:r>
          </w:p>
        </w:tc>
        <w:tc>
          <w:tcPr>
            <w:tcW w:w="1843" w:type="dxa"/>
            <w:vAlign w:val="center"/>
          </w:tcPr>
          <w:p>
            <w:pPr>
              <w:jc w:val="right"/>
              <w:rPr>
                <w:rFonts w:ascii="宋体" w:hAnsi="宋体"/>
                <w:color w:val="000000" w:themeColor="text1"/>
              </w:rPr>
            </w:pPr>
            <w:r>
              <w:rPr>
                <w:rFonts w:ascii="宋体" w:hAnsi="宋体"/>
                <w:color w:val="000000" w:themeColor="text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6.49</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5.43</w:t>
            </w:r>
          </w:p>
        </w:tc>
        <w:tc>
          <w:tcPr>
            <w:tcW w:w="1843" w:type="dxa"/>
            <w:vAlign w:val="center"/>
          </w:tcPr>
          <w:p>
            <w:pPr>
              <w:jc w:val="right"/>
              <w:rPr>
                <w:rFonts w:ascii="宋体" w:hAnsi="宋体"/>
                <w:color w:val="000000" w:themeColor="text1"/>
              </w:rPr>
            </w:pPr>
            <w:r>
              <w:rPr>
                <w:rFonts w:ascii="宋体" w:hAnsi="宋体"/>
                <w:color w:val="000000" w:themeColor="text1"/>
              </w:rPr>
              <w:t>6.05</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产品份额净值增长率为1.75%</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32,147,710.49</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32,147,710.49</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292.71</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32,147,710.49</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32,148,003.20</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2,671,277.51</w:t>
            </w:r>
          </w:p>
        </w:tc>
        <w:tc>
          <w:tcPr>
            <w:tcW w:w="2113" w:type="dxa"/>
            <w:shd w:val="clear" w:color="auto" w:fill="auto"/>
          </w:tcPr>
          <w:p>
            <w:pPr>
              <w:jc w:val="right"/>
              <w:rPr>
                <w:rFonts w:ascii="宋体"/>
                <w:color w:val="000000" w:themeColor="text1"/>
                <w:szCs w:val="21"/>
              </w:rPr>
            </w:pPr>
            <w:r>
              <w:rPr>
                <w:color w:val="000000" w:themeColor="text1"/>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1,758,508.36</w:t>
            </w:r>
          </w:p>
        </w:tc>
        <w:tc>
          <w:tcPr>
            <w:tcW w:w="2113" w:type="dxa"/>
            <w:shd w:val="clear" w:color="auto" w:fill="auto"/>
          </w:tcPr>
          <w:p>
            <w:pPr>
              <w:jc w:val="right"/>
              <w:rPr>
                <w:rFonts w:ascii="宋体"/>
                <w:color w:val="000000" w:themeColor="text1"/>
                <w:szCs w:val="21"/>
              </w:rPr>
            </w:pPr>
            <w:r>
              <w:rPr>
                <w:color w:val="000000" w:themeColor="text1"/>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1,401,823.02</w:t>
            </w:r>
          </w:p>
        </w:tc>
        <w:tc>
          <w:tcPr>
            <w:tcW w:w="2113" w:type="dxa"/>
            <w:shd w:val="clear" w:color="auto" w:fill="auto"/>
          </w:tcPr>
          <w:p>
            <w:pPr>
              <w:jc w:val="right"/>
              <w:rPr>
                <w:rFonts w:ascii="宋体"/>
                <w:color w:val="000000" w:themeColor="text1"/>
                <w:szCs w:val="21"/>
              </w:rPr>
            </w:pPr>
            <w:r>
              <w:rPr>
                <w:color w:val="000000" w:themeColor="text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19贵安02</w:t>
            </w:r>
          </w:p>
        </w:tc>
        <w:tc>
          <w:tcPr>
            <w:tcW w:w="2138" w:type="dxa"/>
            <w:shd w:val="clear" w:color="auto" w:fill="auto"/>
          </w:tcPr>
          <w:p>
            <w:pPr>
              <w:jc w:val="right"/>
              <w:rPr>
                <w:rFonts w:ascii="宋体"/>
                <w:color w:val="000000" w:themeColor="text1"/>
                <w:szCs w:val="21"/>
              </w:rPr>
            </w:pPr>
            <w:r>
              <w:rPr>
                <w:color w:val="000000" w:themeColor="text1"/>
              </w:rPr>
              <w:t>1,200,172.41</w:t>
            </w:r>
          </w:p>
        </w:tc>
        <w:tc>
          <w:tcPr>
            <w:tcW w:w="2113" w:type="dxa"/>
            <w:shd w:val="clear" w:color="auto" w:fill="auto"/>
          </w:tcPr>
          <w:p>
            <w:pPr>
              <w:jc w:val="right"/>
              <w:rPr>
                <w:rFonts w:ascii="宋体"/>
                <w:color w:val="000000" w:themeColor="text1"/>
                <w:szCs w:val="21"/>
              </w:rPr>
            </w:pPr>
            <w:r>
              <w:rPr>
                <w:color w:val="000000" w:themeColor="text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19贵电01</w:t>
            </w:r>
          </w:p>
        </w:tc>
        <w:tc>
          <w:tcPr>
            <w:tcW w:w="2138" w:type="dxa"/>
            <w:shd w:val="clear" w:color="auto" w:fill="auto"/>
          </w:tcPr>
          <w:p>
            <w:pPr>
              <w:jc w:val="right"/>
              <w:rPr>
                <w:rFonts w:ascii="宋体"/>
                <w:color w:val="000000" w:themeColor="text1"/>
                <w:szCs w:val="21"/>
              </w:rPr>
            </w:pPr>
            <w:r>
              <w:rPr>
                <w:color w:val="000000" w:themeColor="text1"/>
              </w:rPr>
              <w:t>1,166,800.42</w:t>
            </w:r>
          </w:p>
        </w:tc>
        <w:tc>
          <w:tcPr>
            <w:tcW w:w="2113" w:type="dxa"/>
            <w:shd w:val="clear" w:color="auto" w:fill="auto"/>
          </w:tcPr>
          <w:p>
            <w:pPr>
              <w:jc w:val="right"/>
              <w:rPr>
                <w:rFonts w:ascii="宋体"/>
                <w:color w:val="000000" w:themeColor="text1"/>
                <w:szCs w:val="21"/>
              </w:rPr>
            </w:pPr>
            <w:r>
              <w:rPr>
                <w:color w:val="000000" w:themeColor="text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1,054,602.74</w:t>
            </w:r>
          </w:p>
        </w:tc>
        <w:tc>
          <w:tcPr>
            <w:tcW w:w="2113" w:type="dxa"/>
            <w:shd w:val="clear" w:color="auto" w:fill="auto"/>
          </w:tcPr>
          <w:p>
            <w:pPr>
              <w:jc w:val="right"/>
              <w:rPr>
                <w:rFonts w:ascii="宋体"/>
                <w:color w:val="000000" w:themeColor="text1"/>
                <w:szCs w:val="21"/>
              </w:rPr>
            </w:pPr>
            <w:r>
              <w:rPr>
                <w:color w:val="000000" w:themeColor="text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21国开10</w:t>
            </w:r>
          </w:p>
        </w:tc>
        <w:tc>
          <w:tcPr>
            <w:tcW w:w="2138" w:type="dxa"/>
            <w:shd w:val="clear" w:color="auto" w:fill="auto"/>
          </w:tcPr>
          <w:p>
            <w:pPr>
              <w:jc w:val="right"/>
              <w:rPr>
                <w:rFonts w:ascii="宋体"/>
                <w:color w:val="000000" w:themeColor="text1"/>
                <w:szCs w:val="21"/>
              </w:rPr>
            </w:pPr>
            <w:r>
              <w:rPr>
                <w:color w:val="000000" w:themeColor="text1"/>
              </w:rPr>
              <w:t>1,051,973.69</w:t>
            </w:r>
          </w:p>
        </w:tc>
        <w:tc>
          <w:tcPr>
            <w:tcW w:w="2113" w:type="dxa"/>
            <w:shd w:val="clear" w:color="auto" w:fill="auto"/>
          </w:tcPr>
          <w:p>
            <w:pPr>
              <w:jc w:val="right"/>
              <w:rPr>
                <w:rFonts w:ascii="宋体"/>
                <w:color w:val="000000" w:themeColor="text1"/>
                <w:szCs w:val="21"/>
              </w:rPr>
            </w:pPr>
            <w:r>
              <w:rPr>
                <w:color w:val="000000" w:themeColor="text1"/>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1,014,548.44</w:t>
            </w:r>
          </w:p>
        </w:tc>
        <w:tc>
          <w:tcPr>
            <w:tcW w:w="2113" w:type="dxa"/>
            <w:shd w:val="clear" w:color="auto" w:fill="auto"/>
          </w:tcPr>
          <w:p>
            <w:pPr>
              <w:jc w:val="right"/>
              <w:rPr>
                <w:rFonts w:ascii="宋体"/>
                <w:color w:val="000000" w:themeColor="text1"/>
                <w:szCs w:val="21"/>
              </w:rPr>
            </w:pPr>
            <w:r>
              <w:rPr>
                <w:color w:val="000000" w:themeColor="text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19汇川02</w:t>
            </w:r>
          </w:p>
        </w:tc>
        <w:tc>
          <w:tcPr>
            <w:tcW w:w="2138" w:type="dxa"/>
            <w:shd w:val="clear" w:color="auto" w:fill="auto"/>
          </w:tcPr>
          <w:p>
            <w:pPr>
              <w:jc w:val="right"/>
              <w:rPr>
                <w:rFonts w:ascii="宋体"/>
                <w:color w:val="000000" w:themeColor="text1"/>
                <w:szCs w:val="21"/>
              </w:rPr>
            </w:pPr>
            <w:r>
              <w:rPr>
                <w:color w:val="000000" w:themeColor="text1"/>
              </w:rPr>
              <w:t>999,112.67</w:t>
            </w:r>
          </w:p>
        </w:tc>
        <w:tc>
          <w:tcPr>
            <w:tcW w:w="2113" w:type="dxa"/>
            <w:shd w:val="clear" w:color="auto" w:fill="auto"/>
          </w:tcPr>
          <w:p>
            <w:pPr>
              <w:jc w:val="right"/>
              <w:rPr>
                <w:rFonts w:ascii="宋体"/>
                <w:color w:val="000000" w:themeColor="text1"/>
                <w:szCs w:val="21"/>
              </w:rPr>
            </w:pPr>
            <w:r>
              <w:rPr>
                <w:color w:val="000000" w:themeColor="text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988,920.96</w:t>
            </w:r>
          </w:p>
        </w:tc>
        <w:tc>
          <w:tcPr>
            <w:tcW w:w="2113" w:type="dxa"/>
            <w:shd w:val="clear" w:color="auto" w:fill="auto"/>
          </w:tcPr>
          <w:p>
            <w:pPr>
              <w:jc w:val="right"/>
              <w:rPr>
                <w:rFonts w:ascii="宋体"/>
                <w:color w:val="000000" w:themeColor="text1"/>
                <w:szCs w:val="21"/>
              </w:rPr>
            </w:pPr>
            <w:r>
              <w:rPr>
                <w:color w:val="000000" w:themeColor="text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13,307,740.22</w:t>
            </w:r>
          </w:p>
        </w:tc>
        <w:tc>
          <w:tcPr>
            <w:tcW w:w="2113" w:type="dxa"/>
            <w:shd w:val="clear" w:color="auto" w:fill="auto"/>
          </w:tcPr>
          <w:p>
            <w:pPr>
              <w:jc w:val="right"/>
              <w:rPr>
                <w:rFonts w:ascii="宋体"/>
                <w:color w:val="000000" w:themeColor="text1"/>
                <w:szCs w:val="21"/>
              </w:rPr>
            </w:pPr>
            <w:r>
              <w:rPr>
                <w:color w:val="000000" w:themeColor="text1"/>
              </w:rPr>
              <w:t>41.40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epYZgOP2OmUJsfwSBGCxcLaXR4U=" w:salt="R3HVDzt5HpHgqgcIYMQak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1C17"/>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8230F"/>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201B"/>
    <w:rsid w:val="00A07646"/>
    <w:rsid w:val="00A14A90"/>
    <w:rsid w:val="00A1566D"/>
    <w:rsid w:val="00A16A26"/>
    <w:rsid w:val="00A21EB6"/>
    <w:rsid w:val="00A228AA"/>
    <w:rsid w:val="00A2478C"/>
    <w:rsid w:val="00A503C0"/>
    <w:rsid w:val="00A66732"/>
    <w:rsid w:val="00A772DE"/>
    <w:rsid w:val="00A77E80"/>
    <w:rsid w:val="00A91C04"/>
    <w:rsid w:val="00A9388B"/>
    <w:rsid w:val="00A97C47"/>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3374E"/>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D407B12"/>
    <w:rsid w:val="4A7E1AC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2&#24180;11&#26399;WB004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Sheet2!$A$2:$A$381</c:f>
              <c:numCache>
                <c:formatCode>yyyy/m/d</c:formatCode>
                <c:ptCount val="380"/>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numCache>
            </c:numRef>
          </c:cat>
          <c:val>
            <c:numRef>
              <c:f>Sheet2!$B$2:$B$381</c:f>
              <c:numCache>
                <c:formatCode>General</c:formatCode>
                <c:ptCount val="380"/>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Sheet2!$A$2:$A$381</c:f>
              <c:numCache>
                <c:formatCode>yyyy/m/d</c:formatCode>
                <c:ptCount val="380"/>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numCache>
            </c:numRef>
          </c:cat>
          <c:val>
            <c:numRef>
              <c:f>Sheet2!$C$2:$C$381</c:f>
              <c:numCache>
                <c:formatCode>General</c:formatCode>
                <c:ptCount val="380"/>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Sheet2!$A$2:$A$381</c:f>
              <c:numCache>
                <c:formatCode>yyyy/m/d</c:formatCode>
                <c:ptCount val="380"/>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numCache>
            </c:numRef>
          </c:cat>
          <c:val>
            <c:numRef>
              <c:f>Sheet2!$D$2:$D$381</c:f>
              <c:numCache>
                <c:formatCode>General</c:formatCode>
                <c:ptCount val="380"/>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numCache>
            </c:numRef>
          </c:val>
          <c:smooth val="0"/>
        </c:ser>
        <c:dLbls>
          <c:showLegendKey val="0"/>
          <c:showVal val="0"/>
          <c:showCatName val="0"/>
          <c:showSerName val="0"/>
          <c:showPercent val="0"/>
          <c:showBubbleSize val="0"/>
        </c:dLbls>
        <c:marker val="0"/>
        <c:smooth val="0"/>
        <c:axId val="1762833360"/>
        <c:axId val="1762820304"/>
      </c:lineChart>
      <c:dateAx>
        <c:axId val="17628333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2820304"/>
        <c:crosses val="autoZero"/>
        <c:auto val="1"/>
        <c:lblOffset val="100"/>
        <c:baseTimeUnit val="days"/>
      </c:dateAx>
      <c:valAx>
        <c:axId val="176282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2833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DFA46-B6FF-4EA4-82AB-C060F8030D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3105</Words>
  <Characters>3735</Characters>
  <Lines>33</Lines>
  <Paragraphs>9</Paragraphs>
  <TotalTime>262</TotalTime>
  <ScaleCrop>false</ScaleCrop>
  <LinksUpToDate>false</LinksUpToDate>
  <CharactersWithSpaces>3796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2022-07-18T06:54:43Z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524D0CE45B694811A8767ACC6A17E568</vt:lpwstr>
  </property>
</Properties>
</file>