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5</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val="en-US" w:eastAsia="zh-CN"/>
        </w:rPr>
        <w:t>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户名：贵阳农村商业银行股份有限公司超值宝1年5</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账号：602010100100656090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-518,082.16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6,356,795.08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208,062,046.11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ind w:firstLine="420" w:firstLineChars="0"/>
        <w:rPr>
          <w:rFonts w:ascii="仿宋" w:hAnsi="仿宋" w:eastAsia="仿宋"/>
        </w:rPr>
      </w:pPr>
      <w:r>
        <w:drawing>
          <wp:inline distT="0" distB="0" distL="114300" distR="114300">
            <wp:extent cx="4562475" cy="2555240"/>
            <wp:effectExtent l="4445" t="4445" r="5080" b="1206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color w:val="auto"/>
                <w:highlight w:val="none"/>
                <w:lang w:val="en-US" w:eastAsia="zh-CN"/>
              </w:rPr>
              <w:t xml:space="preserve">3.15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4.03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3.57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2.08</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0403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3.15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208,721,272.84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208,721,272.84</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208,721,272.84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1,947.88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0.20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208,723,220.92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spacing w:line="360" w:lineRule="auto"/>
      </w:pPr>
    </w:p>
    <w:p>
      <w:pPr>
        <w:spacing w:line="360" w:lineRule="auto"/>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1YQttDOhSRn4ssiIuwl9PnensGk=" w:salt="vdJ8Tu+A5sg+X15A21waJ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9D38F4"/>
    <w:rsid w:val="11F52987"/>
    <w:rsid w:val="12DA60B7"/>
    <w:rsid w:val="153D2966"/>
    <w:rsid w:val="17E41503"/>
    <w:rsid w:val="1C1E3D8F"/>
    <w:rsid w:val="1D2A0C83"/>
    <w:rsid w:val="21A54135"/>
    <w:rsid w:val="241128B3"/>
    <w:rsid w:val="281924D3"/>
    <w:rsid w:val="2D7E3F5C"/>
    <w:rsid w:val="2F4671E3"/>
    <w:rsid w:val="30086E5A"/>
    <w:rsid w:val="33C40040"/>
    <w:rsid w:val="342153CB"/>
    <w:rsid w:val="34296D79"/>
    <w:rsid w:val="38AE309C"/>
    <w:rsid w:val="38D97024"/>
    <w:rsid w:val="38E926E9"/>
    <w:rsid w:val="4264087B"/>
    <w:rsid w:val="43F3566A"/>
    <w:rsid w:val="44FC1717"/>
    <w:rsid w:val="457A406E"/>
    <w:rsid w:val="46CD3A39"/>
    <w:rsid w:val="48E8631C"/>
    <w:rsid w:val="4D870C30"/>
    <w:rsid w:val="51A03B59"/>
    <w:rsid w:val="571006A5"/>
    <w:rsid w:val="57B47E4D"/>
    <w:rsid w:val="5B496431"/>
    <w:rsid w:val="5E660FCE"/>
    <w:rsid w:val="5F536B13"/>
    <w:rsid w:val="5F5C738D"/>
    <w:rsid w:val="61197803"/>
    <w:rsid w:val="61E777C6"/>
    <w:rsid w:val="62446D78"/>
    <w:rsid w:val="63926E74"/>
    <w:rsid w:val="64F435B0"/>
    <w:rsid w:val="650A0CD8"/>
    <w:rsid w:val="6D655F36"/>
    <w:rsid w:val="705B15C4"/>
    <w:rsid w:val="73083B4A"/>
    <w:rsid w:val="737F3265"/>
    <w:rsid w:val="74E1406C"/>
    <w:rsid w:val="757F3635"/>
    <w:rsid w:val="75951705"/>
    <w:rsid w:val="79374DF5"/>
    <w:rsid w:val="798D2AE9"/>
    <w:rsid w:val="7DEE77EE"/>
    <w:rsid w:val="7E587B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[0图表新模板.xls]Sheet1!$B$1:$B$181</c:f>
              <c:numCache>
                <c:formatCode>General</c:formatCode>
                <c:ptCount val="181"/>
                <c:pt idx="0">
                  <c:v>1.0085</c:v>
                </c:pt>
                <c:pt idx="1">
                  <c:v>1.0085</c:v>
                </c:pt>
                <c:pt idx="2">
                  <c:v>1.0085</c:v>
                </c:pt>
                <c:pt idx="3">
                  <c:v>1.0092</c:v>
                </c:pt>
                <c:pt idx="4">
                  <c:v>1.0093</c:v>
                </c:pt>
                <c:pt idx="5">
                  <c:v>1.0095</c:v>
                </c:pt>
                <c:pt idx="6">
                  <c:v>1.0097</c:v>
                </c:pt>
                <c:pt idx="7">
                  <c:v>1.0099</c:v>
                </c:pt>
                <c:pt idx="8">
                  <c:v>1.0099</c:v>
                </c:pt>
                <c:pt idx="9">
                  <c:v>1.0099</c:v>
                </c:pt>
                <c:pt idx="10">
                  <c:v>1.0104</c:v>
                </c:pt>
                <c:pt idx="11">
                  <c:v>1.0106</c:v>
                </c:pt>
                <c:pt idx="12">
                  <c:v>1.0108</c:v>
                </c:pt>
                <c:pt idx="13">
                  <c:v>1.011</c:v>
                </c:pt>
                <c:pt idx="14">
                  <c:v>1.0112</c:v>
                </c:pt>
                <c:pt idx="15">
                  <c:v>1.0111</c:v>
                </c:pt>
                <c:pt idx="16">
                  <c:v>1.0111</c:v>
                </c:pt>
                <c:pt idx="17">
                  <c:v>1.0117</c:v>
                </c:pt>
                <c:pt idx="18">
                  <c:v>1.0119</c:v>
                </c:pt>
                <c:pt idx="19">
                  <c:v>1.0121</c:v>
                </c:pt>
                <c:pt idx="20">
                  <c:v>1.0123</c:v>
                </c:pt>
                <c:pt idx="21">
                  <c:v>1.0124</c:v>
                </c:pt>
                <c:pt idx="22">
                  <c:v>1.0124</c:v>
                </c:pt>
                <c:pt idx="23">
                  <c:v>1.0124</c:v>
                </c:pt>
                <c:pt idx="24">
                  <c:v>1.013</c:v>
                </c:pt>
                <c:pt idx="25">
                  <c:v>1.0132</c:v>
                </c:pt>
                <c:pt idx="26">
                  <c:v>1.0134</c:v>
                </c:pt>
                <c:pt idx="27">
                  <c:v>1.0135</c:v>
                </c:pt>
                <c:pt idx="28">
                  <c:v>1.0137</c:v>
                </c:pt>
                <c:pt idx="29">
                  <c:v>1.0137</c:v>
                </c:pt>
                <c:pt idx="30">
                  <c:v>1.0141</c:v>
                </c:pt>
                <c:pt idx="31">
                  <c:v>1.0143</c:v>
                </c:pt>
                <c:pt idx="32">
                  <c:v>1.0144</c:v>
                </c:pt>
                <c:pt idx="33">
                  <c:v>1.0146</c:v>
                </c:pt>
                <c:pt idx="34">
                  <c:v>1.0148</c:v>
                </c:pt>
                <c:pt idx="35">
                  <c:v>1.015</c:v>
                </c:pt>
                <c:pt idx="36">
                  <c:v>1.015</c:v>
                </c:pt>
                <c:pt idx="37">
                  <c:v>1.0154</c:v>
                </c:pt>
                <c:pt idx="38">
                  <c:v>1.0155</c:v>
                </c:pt>
                <c:pt idx="39">
                  <c:v>1.0156</c:v>
                </c:pt>
                <c:pt idx="40">
                  <c:v>1.0158</c:v>
                </c:pt>
                <c:pt idx="41">
                  <c:v>1.0158</c:v>
                </c:pt>
                <c:pt idx="42">
                  <c:v>1.0158</c:v>
                </c:pt>
                <c:pt idx="43">
                  <c:v>1.0158</c:v>
                </c:pt>
                <c:pt idx="44">
                  <c:v>1.0157</c:v>
                </c:pt>
                <c:pt idx="45">
                  <c:v>1.0157</c:v>
                </c:pt>
                <c:pt idx="46">
                  <c:v>1.0157</c:v>
                </c:pt>
                <c:pt idx="47">
                  <c:v>1.0157</c:v>
                </c:pt>
                <c:pt idx="48">
                  <c:v>1.0172</c:v>
                </c:pt>
                <c:pt idx="49">
                  <c:v>1.0173</c:v>
                </c:pt>
                <c:pt idx="50">
                  <c:v>1.0173</c:v>
                </c:pt>
                <c:pt idx="51">
                  <c:v>1.0173</c:v>
                </c:pt>
                <c:pt idx="52">
                  <c:v>1.0179</c:v>
                </c:pt>
                <c:pt idx="53">
                  <c:v>1.0181</c:v>
                </c:pt>
                <c:pt idx="54">
                  <c:v>1.0183</c:v>
                </c:pt>
                <c:pt idx="55">
                  <c:v>1.0184</c:v>
                </c:pt>
                <c:pt idx="56">
                  <c:v>1.0185</c:v>
                </c:pt>
                <c:pt idx="57">
                  <c:v>1.0185</c:v>
                </c:pt>
                <c:pt idx="58">
                  <c:v>1.0189</c:v>
                </c:pt>
                <c:pt idx="59">
                  <c:v>1.0191</c:v>
                </c:pt>
                <c:pt idx="60">
                  <c:v>1.0193</c:v>
                </c:pt>
                <c:pt idx="61">
                  <c:v>1.0194</c:v>
                </c:pt>
                <c:pt idx="62">
                  <c:v>1.0196</c:v>
                </c:pt>
                <c:pt idx="63">
                  <c:v>1.0198</c:v>
                </c:pt>
                <c:pt idx="64">
                  <c:v>1.0198</c:v>
                </c:pt>
                <c:pt idx="65">
                  <c:v>1.0198</c:v>
                </c:pt>
                <c:pt idx="66">
                  <c:v>1.0203</c:v>
                </c:pt>
                <c:pt idx="67">
                  <c:v>1.0205</c:v>
                </c:pt>
                <c:pt idx="68">
                  <c:v>1.0207</c:v>
                </c:pt>
                <c:pt idx="69">
                  <c:v>1.0209</c:v>
                </c:pt>
                <c:pt idx="70">
                  <c:v>1.0211</c:v>
                </c:pt>
                <c:pt idx="71">
                  <c:v>1.0211</c:v>
                </c:pt>
                <c:pt idx="72">
                  <c:v>1.021</c:v>
                </c:pt>
                <c:pt idx="73">
                  <c:v>1.0216</c:v>
                </c:pt>
                <c:pt idx="74">
                  <c:v>1.0218</c:v>
                </c:pt>
                <c:pt idx="75">
                  <c:v>1.022</c:v>
                </c:pt>
                <c:pt idx="76">
                  <c:v>1.0222</c:v>
                </c:pt>
                <c:pt idx="77">
                  <c:v>1.0223</c:v>
                </c:pt>
                <c:pt idx="78">
                  <c:v>1.0223</c:v>
                </c:pt>
                <c:pt idx="79">
                  <c:v>1.0223</c:v>
                </c:pt>
                <c:pt idx="80">
                  <c:v>1.0228</c:v>
                </c:pt>
                <c:pt idx="81">
                  <c:v>1.023</c:v>
                </c:pt>
                <c:pt idx="82">
                  <c:v>1.0232</c:v>
                </c:pt>
                <c:pt idx="83">
                  <c:v>1.0233</c:v>
                </c:pt>
                <c:pt idx="84">
                  <c:v>1.0235</c:v>
                </c:pt>
                <c:pt idx="85">
                  <c:v>1.0235</c:v>
                </c:pt>
                <c:pt idx="86">
                  <c:v>1.0235</c:v>
                </c:pt>
                <c:pt idx="87">
                  <c:v>1.024</c:v>
                </c:pt>
                <c:pt idx="88">
                  <c:v>1.0242</c:v>
                </c:pt>
                <c:pt idx="89">
                  <c:v>1.0243</c:v>
                </c:pt>
                <c:pt idx="90">
                  <c:v>1.0245</c:v>
                </c:pt>
                <c:pt idx="91">
                  <c:v>1.0247</c:v>
                </c:pt>
                <c:pt idx="92">
                  <c:v>1.0247</c:v>
                </c:pt>
                <c:pt idx="93">
                  <c:v>1.0247</c:v>
                </c:pt>
                <c:pt idx="94">
                  <c:v>1.0247</c:v>
                </c:pt>
                <c:pt idx="95">
                  <c:v>1.0254</c:v>
                </c:pt>
                <c:pt idx="96">
                  <c:v>1.0256</c:v>
                </c:pt>
                <c:pt idx="97">
                  <c:v>1.0258</c:v>
                </c:pt>
                <c:pt idx="98">
                  <c:v>1.026</c:v>
                </c:pt>
                <c:pt idx="99">
                  <c:v>1.026</c:v>
                </c:pt>
                <c:pt idx="100">
                  <c:v>1.0259</c:v>
                </c:pt>
                <c:pt idx="101">
                  <c:v>1.0265</c:v>
                </c:pt>
                <c:pt idx="102">
                  <c:v>1.0267</c:v>
                </c:pt>
                <c:pt idx="103">
                  <c:v>1.0269</c:v>
                </c:pt>
                <c:pt idx="104">
                  <c:v>1.0271</c:v>
                </c:pt>
                <c:pt idx="105">
                  <c:v>1.0273</c:v>
                </c:pt>
                <c:pt idx="106">
                  <c:v>1.0272</c:v>
                </c:pt>
                <c:pt idx="107">
                  <c:v>1.0272</c:v>
                </c:pt>
                <c:pt idx="108">
                  <c:v>1.0278</c:v>
                </c:pt>
                <c:pt idx="109">
                  <c:v>1.0279</c:v>
                </c:pt>
                <c:pt idx="110">
                  <c:v>1.0281</c:v>
                </c:pt>
                <c:pt idx="111">
                  <c:v>1.0282</c:v>
                </c:pt>
                <c:pt idx="112">
                  <c:v>1.0284</c:v>
                </c:pt>
                <c:pt idx="113">
                  <c:v>1.0284</c:v>
                </c:pt>
                <c:pt idx="114">
                  <c:v>1.0284</c:v>
                </c:pt>
                <c:pt idx="115">
                  <c:v>1.029</c:v>
                </c:pt>
                <c:pt idx="116">
                  <c:v>1.0292</c:v>
                </c:pt>
                <c:pt idx="117">
                  <c:v>1.0293</c:v>
                </c:pt>
                <c:pt idx="118">
                  <c:v>1.0295</c:v>
                </c:pt>
                <c:pt idx="119">
                  <c:v>1.0297</c:v>
                </c:pt>
                <c:pt idx="120">
                  <c:v>1.0297</c:v>
                </c:pt>
                <c:pt idx="121">
                  <c:v>1.0297</c:v>
                </c:pt>
                <c:pt idx="122">
                  <c:v>1.0297</c:v>
                </c:pt>
                <c:pt idx="123">
                  <c:v>1.0296</c:v>
                </c:pt>
                <c:pt idx="124">
                  <c:v>1.0296</c:v>
                </c:pt>
                <c:pt idx="125">
                  <c:v>1.0308</c:v>
                </c:pt>
                <c:pt idx="126">
                  <c:v>1.031</c:v>
                </c:pt>
                <c:pt idx="127">
                  <c:v>1.031</c:v>
                </c:pt>
                <c:pt idx="128">
                  <c:v>1.0309</c:v>
                </c:pt>
                <c:pt idx="129">
                  <c:v>1.0315</c:v>
                </c:pt>
                <c:pt idx="130">
                  <c:v>1.0317</c:v>
                </c:pt>
                <c:pt idx="131">
                  <c:v>1.0319</c:v>
                </c:pt>
                <c:pt idx="132">
                  <c:v>1.0321</c:v>
                </c:pt>
                <c:pt idx="133">
                  <c:v>1.0322</c:v>
                </c:pt>
                <c:pt idx="134">
                  <c:v>1.0322</c:v>
                </c:pt>
                <c:pt idx="135">
                  <c:v>1.0322</c:v>
                </c:pt>
                <c:pt idx="136">
                  <c:v>1.0328</c:v>
                </c:pt>
                <c:pt idx="137">
                  <c:v>1.033</c:v>
                </c:pt>
                <c:pt idx="138">
                  <c:v>1.0332</c:v>
                </c:pt>
                <c:pt idx="139">
                  <c:v>1.0332</c:v>
                </c:pt>
                <c:pt idx="140">
                  <c:v>1.0334</c:v>
                </c:pt>
                <c:pt idx="141">
                  <c:v>1.0334</c:v>
                </c:pt>
                <c:pt idx="142">
                  <c:v>1.0334</c:v>
                </c:pt>
                <c:pt idx="143">
                  <c:v>1.034</c:v>
                </c:pt>
                <c:pt idx="144">
                  <c:v>1.0342</c:v>
                </c:pt>
                <c:pt idx="145">
                  <c:v>1.0343</c:v>
                </c:pt>
                <c:pt idx="146">
                  <c:v>1.0345</c:v>
                </c:pt>
                <c:pt idx="147">
                  <c:v>1.0347</c:v>
                </c:pt>
                <c:pt idx="148">
                  <c:v>1.0347</c:v>
                </c:pt>
                <c:pt idx="149">
                  <c:v>1.0347</c:v>
                </c:pt>
                <c:pt idx="150">
                  <c:v>1.0351</c:v>
                </c:pt>
                <c:pt idx="151">
                  <c:v>1.0353</c:v>
                </c:pt>
                <c:pt idx="152">
                  <c:v>1.0354</c:v>
                </c:pt>
                <c:pt idx="153">
                  <c:v>1.0356</c:v>
                </c:pt>
                <c:pt idx="154">
                  <c:v>1.0358</c:v>
                </c:pt>
                <c:pt idx="155">
                  <c:v>1.0358</c:v>
                </c:pt>
                <c:pt idx="156">
                  <c:v>1.0357</c:v>
                </c:pt>
                <c:pt idx="157">
                  <c:v>1.0363</c:v>
                </c:pt>
                <c:pt idx="158">
                  <c:v>1.0365</c:v>
                </c:pt>
                <c:pt idx="159">
                  <c:v>1.0367</c:v>
                </c:pt>
                <c:pt idx="160">
                  <c:v>1.0369</c:v>
                </c:pt>
                <c:pt idx="161">
                  <c:v>1.037</c:v>
                </c:pt>
                <c:pt idx="162">
                  <c:v>1.0369</c:v>
                </c:pt>
                <c:pt idx="163">
                  <c:v>1.0369</c:v>
                </c:pt>
                <c:pt idx="164">
                  <c:v>1.0369</c:v>
                </c:pt>
                <c:pt idx="165">
                  <c:v>1.0377</c:v>
                </c:pt>
                <c:pt idx="166">
                  <c:v>1.0379</c:v>
                </c:pt>
                <c:pt idx="167">
                  <c:v>1.038</c:v>
                </c:pt>
                <c:pt idx="168">
                  <c:v>1.0382</c:v>
                </c:pt>
                <c:pt idx="169">
                  <c:v>1.0382</c:v>
                </c:pt>
                <c:pt idx="170">
                  <c:v>1.0382</c:v>
                </c:pt>
                <c:pt idx="171">
                  <c:v>1.0388</c:v>
                </c:pt>
                <c:pt idx="172">
                  <c:v>1.039</c:v>
                </c:pt>
                <c:pt idx="173">
                  <c:v>1.039</c:v>
                </c:pt>
                <c:pt idx="174">
                  <c:v>1.0392</c:v>
                </c:pt>
                <c:pt idx="175">
                  <c:v>1.0394</c:v>
                </c:pt>
                <c:pt idx="176">
                  <c:v>1.0394</c:v>
                </c:pt>
                <c:pt idx="177">
                  <c:v>1.0394</c:v>
                </c:pt>
                <c:pt idx="178">
                  <c:v>1.0399</c:v>
                </c:pt>
                <c:pt idx="179">
                  <c:v>1.0401</c:v>
                </c:pt>
                <c:pt idx="180">
                  <c:v>1.0403</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[0图表新模板.xls]Sheet1!$C$1:$C$181</c:f>
              <c:numCache>
                <c:formatCode>0.00%</c:formatCode>
                <c:ptCount val="181"/>
                <c:pt idx="0">
                  <c:v>0</c:v>
                </c:pt>
                <c:pt idx="1">
                  <c:v>0</c:v>
                </c:pt>
                <c:pt idx="2">
                  <c:v>0</c:v>
                </c:pt>
                <c:pt idx="3">
                  <c:v>0.000694100148735943</c:v>
                </c:pt>
                <c:pt idx="4">
                  <c:v>0.000793257312841078</c:v>
                </c:pt>
                <c:pt idx="5">
                  <c:v>0.000991571641051125</c:v>
                </c:pt>
                <c:pt idx="6">
                  <c:v>0.0011898859692614</c:v>
                </c:pt>
                <c:pt idx="7">
                  <c:v>0.00138820029747166</c:v>
                </c:pt>
                <c:pt idx="8">
                  <c:v>0.00138820029747166</c:v>
                </c:pt>
                <c:pt idx="9">
                  <c:v>0.00138820029747166</c:v>
                </c:pt>
                <c:pt idx="10">
                  <c:v>0.00188398611799712</c:v>
                </c:pt>
                <c:pt idx="11">
                  <c:v>0.00208230044620716</c:v>
                </c:pt>
                <c:pt idx="12">
                  <c:v>0.00228061477441743</c:v>
                </c:pt>
                <c:pt idx="13">
                  <c:v>0.0024789291026277</c:v>
                </c:pt>
                <c:pt idx="14">
                  <c:v>0.00267724343083797</c:v>
                </c:pt>
                <c:pt idx="15">
                  <c:v>0.00257808626673284</c:v>
                </c:pt>
                <c:pt idx="16">
                  <c:v>0.00257808626673284</c:v>
                </c:pt>
                <c:pt idx="17">
                  <c:v>0.00317302925136342</c:v>
                </c:pt>
                <c:pt idx="18">
                  <c:v>0.00337134357957369</c:v>
                </c:pt>
                <c:pt idx="19">
                  <c:v>0.00356965790778396</c:v>
                </c:pt>
                <c:pt idx="20">
                  <c:v>0.00376797223599401</c:v>
                </c:pt>
                <c:pt idx="21">
                  <c:v>0.00386712940009915</c:v>
                </c:pt>
                <c:pt idx="22">
                  <c:v>0.00386712940009915</c:v>
                </c:pt>
                <c:pt idx="23">
                  <c:v>0.00386712940009915</c:v>
                </c:pt>
                <c:pt idx="24">
                  <c:v>0.00446207238472973</c:v>
                </c:pt>
                <c:pt idx="25">
                  <c:v>0.00466038671294022</c:v>
                </c:pt>
                <c:pt idx="26">
                  <c:v>0.00485870104115027</c:v>
                </c:pt>
                <c:pt idx="27">
                  <c:v>0.00495785820525541</c:v>
                </c:pt>
                <c:pt idx="28">
                  <c:v>0.00515617253346567</c:v>
                </c:pt>
                <c:pt idx="29">
                  <c:v>0.00515617253346567</c:v>
                </c:pt>
                <c:pt idx="30">
                  <c:v>0.00555280118988599</c:v>
                </c:pt>
                <c:pt idx="31">
                  <c:v>0.00575111551809626</c:v>
                </c:pt>
                <c:pt idx="32">
                  <c:v>0.0058502726822014</c:v>
                </c:pt>
                <c:pt idx="33">
                  <c:v>0.00604858701041144</c:v>
                </c:pt>
                <c:pt idx="34">
                  <c:v>0.00624690133862171</c:v>
                </c:pt>
                <c:pt idx="35">
                  <c:v>0.00644521566683198</c:v>
                </c:pt>
                <c:pt idx="36">
                  <c:v>0.00644521566683198</c:v>
                </c:pt>
                <c:pt idx="37">
                  <c:v>0.00684184432325252</c:v>
                </c:pt>
                <c:pt idx="38">
                  <c:v>0.00694100148735766</c:v>
                </c:pt>
                <c:pt idx="39">
                  <c:v>0.00704015865146257</c:v>
                </c:pt>
                <c:pt idx="40">
                  <c:v>0.00723847297967284</c:v>
                </c:pt>
                <c:pt idx="41">
                  <c:v>0.00723847297967284</c:v>
                </c:pt>
                <c:pt idx="42">
                  <c:v>0.00723847297967284</c:v>
                </c:pt>
                <c:pt idx="43">
                  <c:v>0.00723847297967284</c:v>
                </c:pt>
                <c:pt idx="44">
                  <c:v>0.0071393158155677</c:v>
                </c:pt>
                <c:pt idx="45">
                  <c:v>0.0071393158155677</c:v>
                </c:pt>
                <c:pt idx="46">
                  <c:v>0.0071393158155677</c:v>
                </c:pt>
                <c:pt idx="47">
                  <c:v>0.0071393158155677</c:v>
                </c:pt>
                <c:pt idx="48">
                  <c:v>0.0086266732771445</c:v>
                </c:pt>
                <c:pt idx="49">
                  <c:v>0.00872583044124942</c:v>
                </c:pt>
                <c:pt idx="50">
                  <c:v>0.00872583044124942</c:v>
                </c:pt>
                <c:pt idx="51">
                  <c:v>0.00872583044124942</c:v>
                </c:pt>
                <c:pt idx="52">
                  <c:v>0.00932077342588</c:v>
                </c:pt>
                <c:pt idx="53">
                  <c:v>0.00951908775409027</c:v>
                </c:pt>
                <c:pt idx="54">
                  <c:v>0.00971740208230054</c:v>
                </c:pt>
                <c:pt idx="55">
                  <c:v>0.00981655924640568</c:v>
                </c:pt>
                <c:pt idx="56">
                  <c:v>0.00991571641051059</c:v>
                </c:pt>
                <c:pt idx="57">
                  <c:v>0.00991571641051059</c:v>
                </c:pt>
                <c:pt idx="58">
                  <c:v>0.0103123450669311</c:v>
                </c:pt>
                <c:pt idx="59">
                  <c:v>0.0105106593951412</c:v>
                </c:pt>
                <c:pt idx="60">
                  <c:v>0.0107089737233517</c:v>
                </c:pt>
                <c:pt idx="61">
                  <c:v>0.0108081308874568</c:v>
                </c:pt>
                <c:pt idx="62">
                  <c:v>0.0110064452156668</c:v>
                </c:pt>
                <c:pt idx="63">
                  <c:v>0.0112047595438771</c:v>
                </c:pt>
                <c:pt idx="64">
                  <c:v>0.0112047595438771</c:v>
                </c:pt>
                <c:pt idx="65">
                  <c:v>0.0112047595438771</c:v>
                </c:pt>
                <c:pt idx="66">
                  <c:v>0.0117005453644026</c:v>
                </c:pt>
                <c:pt idx="67">
                  <c:v>0.0118988596926128</c:v>
                </c:pt>
                <c:pt idx="68">
                  <c:v>0.0120971740208229</c:v>
                </c:pt>
                <c:pt idx="69">
                  <c:v>0.0122954883490332</c:v>
                </c:pt>
                <c:pt idx="70">
                  <c:v>0.0124938026772434</c:v>
                </c:pt>
                <c:pt idx="71">
                  <c:v>0.0124938026772434</c:v>
                </c:pt>
                <c:pt idx="72">
                  <c:v>0.0123946455131383</c:v>
                </c:pt>
                <c:pt idx="73">
                  <c:v>0.0129895884977691</c:v>
                </c:pt>
                <c:pt idx="74">
                  <c:v>0.0131879028259794</c:v>
                </c:pt>
                <c:pt idx="75">
                  <c:v>0.0133862171541894</c:v>
                </c:pt>
                <c:pt idx="76">
                  <c:v>0.0135845314823997</c:v>
                </c:pt>
                <c:pt idx="77">
                  <c:v>0.0136836886465048</c:v>
                </c:pt>
                <c:pt idx="78">
                  <c:v>0.0136836886465048</c:v>
                </c:pt>
                <c:pt idx="79">
                  <c:v>0.0136836886465048</c:v>
                </c:pt>
                <c:pt idx="80">
                  <c:v>0.0141794744670303</c:v>
                </c:pt>
                <c:pt idx="81">
                  <c:v>0.0143777887952403</c:v>
                </c:pt>
                <c:pt idx="82">
                  <c:v>0.0145761031234508</c:v>
                </c:pt>
                <c:pt idx="83">
                  <c:v>0.0146752602875559</c:v>
                </c:pt>
                <c:pt idx="84">
                  <c:v>0.0148735746157662</c:v>
                </c:pt>
                <c:pt idx="85">
                  <c:v>0.0148735746157662</c:v>
                </c:pt>
                <c:pt idx="86">
                  <c:v>0.0148735746157662</c:v>
                </c:pt>
                <c:pt idx="87">
                  <c:v>0.0153693604362917</c:v>
                </c:pt>
                <c:pt idx="88">
                  <c:v>0.0155676747645017</c:v>
                </c:pt>
                <c:pt idx="89">
                  <c:v>0.0156668319286069</c:v>
                </c:pt>
                <c:pt idx="90">
                  <c:v>0.0158651462568171</c:v>
                </c:pt>
                <c:pt idx="91">
                  <c:v>0.0160634605850272</c:v>
                </c:pt>
                <c:pt idx="92">
                  <c:v>0.0160634605850272</c:v>
                </c:pt>
                <c:pt idx="93">
                  <c:v>0.0160634605850272</c:v>
                </c:pt>
                <c:pt idx="94">
                  <c:v>0.0160634605850272</c:v>
                </c:pt>
                <c:pt idx="95">
                  <c:v>0.0167575607337631</c:v>
                </c:pt>
                <c:pt idx="96">
                  <c:v>0.0169558750619734</c:v>
                </c:pt>
                <c:pt idx="97">
                  <c:v>0.0171541893901834</c:v>
                </c:pt>
                <c:pt idx="98">
                  <c:v>0.0173525037183937</c:v>
                </c:pt>
                <c:pt idx="99">
                  <c:v>0.0173525037183937</c:v>
                </c:pt>
                <c:pt idx="100">
                  <c:v>0.0172533465542886</c:v>
                </c:pt>
                <c:pt idx="101">
                  <c:v>0.0178482895389191</c:v>
                </c:pt>
                <c:pt idx="102">
                  <c:v>0.0180466038671294</c:v>
                </c:pt>
                <c:pt idx="103">
                  <c:v>0.0182449181953397</c:v>
                </c:pt>
                <c:pt idx="104">
                  <c:v>0.0184432325235497</c:v>
                </c:pt>
                <c:pt idx="105">
                  <c:v>0.0186415468517602</c:v>
                </c:pt>
                <c:pt idx="106">
                  <c:v>0.0185423896876549</c:v>
                </c:pt>
                <c:pt idx="107">
                  <c:v>0.0185423896876549</c:v>
                </c:pt>
                <c:pt idx="108">
                  <c:v>0.0191373326722857</c:v>
                </c:pt>
                <c:pt idx="109">
                  <c:v>0.0192364898363908</c:v>
                </c:pt>
                <c:pt idx="110">
                  <c:v>0.0194348041646009</c:v>
                </c:pt>
                <c:pt idx="111">
                  <c:v>0.019533961328706</c:v>
                </c:pt>
                <c:pt idx="112">
                  <c:v>0.0197322756569163</c:v>
                </c:pt>
                <c:pt idx="113">
                  <c:v>0.0197322756569163</c:v>
                </c:pt>
                <c:pt idx="114">
                  <c:v>0.0197322756569163</c:v>
                </c:pt>
                <c:pt idx="115">
                  <c:v>0.0203272186415469</c:v>
                </c:pt>
                <c:pt idx="116">
                  <c:v>0.0205255329697569</c:v>
                </c:pt>
                <c:pt idx="117">
                  <c:v>0.0206246901338623</c:v>
                </c:pt>
                <c:pt idx="118">
                  <c:v>0.0208230044620725</c:v>
                </c:pt>
                <c:pt idx="119">
                  <c:v>0.0210213187902828</c:v>
                </c:pt>
                <c:pt idx="120">
                  <c:v>0.0210213187902828</c:v>
                </c:pt>
                <c:pt idx="121">
                  <c:v>0.0210213187902828</c:v>
                </c:pt>
                <c:pt idx="122">
                  <c:v>0.0210213187902828</c:v>
                </c:pt>
                <c:pt idx="123">
                  <c:v>0.0209221616261777</c:v>
                </c:pt>
                <c:pt idx="124">
                  <c:v>0.0209221616261777</c:v>
                </c:pt>
                <c:pt idx="125">
                  <c:v>0.0221120475954388</c:v>
                </c:pt>
                <c:pt idx="126">
                  <c:v>0.0223103619236489</c:v>
                </c:pt>
                <c:pt idx="127">
                  <c:v>0.0223103619236489</c:v>
                </c:pt>
                <c:pt idx="128">
                  <c:v>0.0222112047595437</c:v>
                </c:pt>
                <c:pt idx="129">
                  <c:v>0.0228061477441746</c:v>
                </c:pt>
                <c:pt idx="130">
                  <c:v>0.0230044620723848</c:v>
                </c:pt>
                <c:pt idx="131">
                  <c:v>0.0232027764005951</c:v>
                </c:pt>
                <c:pt idx="132">
                  <c:v>0.0234010907288051</c:v>
                </c:pt>
                <c:pt idx="133">
                  <c:v>0.0235002478929103</c:v>
                </c:pt>
                <c:pt idx="134">
                  <c:v>0.0235002478929103</c:v>
                </c:pt>
                <c:pt idx="135">
                  <c:v>0.0235002478929103</c:v>
                </c:pt>
                <c:pt idx="136">
                  <c:v>0.0240951908775409</c:v>
                </c:pt>
                <c:pt idx="137">
                  <c:v>0.0242935052057511</c:v>
                </c:pt>
                <c:pt idx="138">
                  <c:v>0.0244918195339612</c:v>
                </c:pt>
                <c:pt idx="139">
                  <c:v>0.0244918195339612</c:v>
                </c:pt>
                <c:pt idx="140">
                  <c:v>0.0246901338621717</c:v>
                </c:pt>
                <c:pt idx="141">
                  <c:v>0.0246901338621717</c:v>
                </c:pt>
                <c:pt idx="142">
                  <c:v>0.0246901338621717</c:v>
                </c:pt>
                <c:pt idx="143">
                  <c:v>0.0252850768468023</c:v>
                </c:pt>
                <c:pt idx="144">
                  <c:v>0.0254833911750125</c:v>
                </c:pt>
                <c:pt idx="145">
                  <c:v>0.0255825483391174</c:v>
                </c:pt>
                <c:pt idx="146">
                  <c:v>0.0257808626673277</c:v>
                </c:pt>
                <c:pt idx="147">
                  <c:v>0.025979176995538</c:v>
                </c:pt>
                <c:pt idx="148">
                  <c:v>0.025979176995538</c:v>
                </c:pt>
                <c:pt idx="149">
                  <c:v>0.025979176995538</c:v>
                </c:pt>
                <c:pt idx="150">
                  <c:v>0.0263758056519583</c:v>
                </c:pt>
                <c:pt idx="151">
                  <c:v>0.0265741199801688</c:v>
                </c:pt>
                <c:pt idx="152">
                  <c:v>0.0266732771442739</c:v>
                </c:pt>
                <c:pt idx="153">
                  <c:v>0.026871591472484</c:v>
                </c:pt>
                <c:pt idx="154">
                  <c:v>0.0270699058006942</c:v>
                </c:pt>
                <c:pt idx="155">
                  <c:v>0.0270699058006942</c:v>
                </c:pt>
                <c:pt idx="156">
                  <c:v>0.0269707486365891</c:v>
                </c:pt>
                <c:pt idx="157">
                  <c:v>0.0275656916212197</c:v>
                </c:pt>
                <c:pt idx="158">
                  <c:v>0.02776400594943</c:v>
                </c:pt>
                <c:pt idx="159">
                  <c:v>0.02796232027764</c:v>
                </c:pt>
                <c:pt idx="160">
                  <c:v>0.0281606346058503</c:v>
                </c:pt>
                <c:pt idx="161">
                  <c:v>0.0282597917699554</c:v>
                </c:pt>
                <c:pt idx="162">
                  <c:v>0.0281606346058503</c:v>
                </c:pt>
                <c:pt idx="163">
                  <c:v>0.0281606346058503</c:v>
                </c:pt>
                <c:pt idx="164">
                  <c:v>0.0281606346058503</c:v>
                </c:pt>
                <c:pt idx="165">
                  <c:v>0.0289538919186911</c:v>
                </c:pt>
                <c:pt idx="166">
                  <c:v>0.0291522062469014</c:v>
                </c:pt>
                <c:pt idx="167">
                  <c:v>0.0292513634110065</c:v>
                </c:pt>
                <c:pt idx="168">
                  <c:v>0.0294496777392168</c:v>
                </c:pt>
                <c:pt idx="169">
                  <c:v>0.0294496777392168</c:v>
                </c:pt>
                <c:pt idx="170">
                  <c:v>0.0294496777392168</c:v>
                </c:pt>
                <c:pt idx="171">
                  <c:v>0.0300446207238474</c:v>
                </c:pt>
                <c:pt idx="172">
                  <c:v>0.0302429350520574</c:v>
                </c:pt>
                <c:pt idx="173">
                  <c:v>0.0302429350520574</c:v>
                </c:pt>
                <c:pt idx="174">
                  <c:v>0.0304412493802677</c:v>
                </c:pt>
                <c:pt idx="175">
                  <c:v>0.030639563708478</c:v>
                </c:pt>
                <c:pt idx="176">
                  <c:v>0.030639563708478</c:v>
                </c:pt>
                <c:pt idx="177">
                  <c:v>0.030639563708478</c:v>
                </c:pt>
                <c:pt idx="178">
                  <c:v>0.0311353495290037</c:v>
                </c:pt>
                <c:pt idx="179">
                  <c:v>0.0313336638572137</c:v>
                </c:pt>
                <c:pt idx="180">
                  <c:v>0.031531978185424</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[0图表新模板.xls]Sheet1!$E$1:$E$181</c:f>
              <c:numCache>
                <c:formatCode>0.00%</c:formatCode>
                <c:ptCount val="18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0.0222465753424657</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0.0245479452054794</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2022-04-18T02:47:25Z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