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超值宝1年138期理财产品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2022年05月10日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超值宝1年138期理财产品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312,694,310.53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2022年05月10日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贵阳农村商业银行股份有限公司-超值宝1年138期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851900159610979</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2022年05月10日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2,784,438.51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12,694,310.53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312,694,310.53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1.0423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2022年05月10日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4.23</w:t>
            </w:r>
          </w:p>
        </w:tc>
        <w:tc>
          <w:tcPr>
            <w:tcW w:w="1843" w:type="dxa"/>
            <w:vAlign w:val="center"/>
          </w:tcPr>
          <w:p>
            <w:pPr>
              <w:jc w:val="right"/>
              <w:rPr>
                <w:rFonts w:ascii="宋体" w:hAnsi="宋体"/>
                <w:color w:val="auto"/>
              </w:rPr>
            </w:pPr>
            <w:r>
              <w:rPr>
                <w:rFonts w:ascii="宋体" w:hAnsi="宋体"/>
                <w:color w:val="auto"/>
              </w:rPr>
              <w:t>3.10</w:t>
            </w:r>
          </w:p>
        </w:tc>
        <w:tc>
          <w:tcPr>
            <w:tcW w:w="1843" w:type="dxa"/>
            <w:vAlign w:val="center"/>
          </w:tcPr>
          <w:p>
            <w:pPr>
              <w:jc w:val="right"/>
              <w:rPr>
                <w:rFonts w:ascii="宋体" w:hAnsi="宋体"/>
                <w:color w:val="auto"/>
              </w:rPr>
            </w:pPr>
            <w:r>
              <w:rPr>
                <w:rFonts w:ascii="宋体" w:hAnsi="宋体"/>
                <w:color w:val="auto"/>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4.23</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3.10</w:t>
            </w:r>
          </w:p>
        </w:tc>
        <w:tc>
          <w:tcPr>
            <w:tcW w:w="1843" w:type="dxa"/>
            <w:vAlign w:val="center"/>
          </w:tcPr>
          <w:p>
            <w:pPr>
              <w:jc w:val="right"/>
              <w:rPr>
                <w:rFonts w:ascii="宋体" w:hAnsi="宋体"/>
                <w:color w:val="auto"/>
              </w:rPr>
            </w:pPr>
            <w:r>
              <w:rPr>
                <w:rFonts w:ascii="宋体" w:hAnsi="宋体"/>
                <w:color w:val="auto"/>
              </w:rPr>
              <w:t>3.56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0410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410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4.23%</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111,382,677.02</w:t>
            </w:r>
          </w:p>
        </w:tc>
        <w:tc>
          <w:tcPr>
            <w:tcW w:w="2069" w:type="dxa"/>
            <w:shd w:val="clear" w:color="auto" w:fill="auto"/>
          </w:tcPr>
          <w:p>
            <w:pPr>
              <w:jc w:val="right"/>
              <w:rPr>
                <w:rFonts w:ascii="宋体"/>
                <w:color w:val="auto"/>
                <w:szCs w:val="21"/>
              </w:rPr>
            </w:pPr>
            <w:r>
              <w:rPr>
                <w:color w:val="auto"/>
              </w:rPr>
              <w:t>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国民信托-通汇1号债券集合资金信托计划第13期</w:t>
            </w:r>
          </w:p>
        </w:tc>
        <w:tc>
          <w:tcPr>
            <w:tcW w:w="2066" w:type="dxa"/>
            <w:shd w:val="clear" w:color="auto" w:fill="auto"/>
          </w:tcPr>
          <w:p>
            <w:pPr>
              <w:jc w:val="right"/>
              <w:rPr>
                <w:rFonts w:ascii="宋体"/>
                <w:color w:val="auto"/>
                <w:szCs w:val="21"/>
              </w:rPr>
            </w:pPr>
            <w:r>
              <w:rPr>
                <w:color w:val="auto"/>
              </w:rPr>
              <w:t>79,313,252.50</w:t>
            </w:r>
          </w:p>
        </w:tc>
        <w:tc>
          <w:tcPr>
            <w:tcW w:w="2069" w:type="dxa"/>
            <w:shd w:val="clear" w:color="auto" w:fill="auto"/>
          </w:tcPr>
          <w:p>
            <w:pPr>
              <w:jc w:val="right"/>
              <w:rPr>
                <w:rFonts w:ascii="宋体"/>
                <w:color w:val="auto"/>
                <w:szCs w:val="21"/>
              </w:rPr>
            </w:pPr>
            <w:r>
              <w:rPr>
                <w:color w:val="auto"/>
              </w:rPr>
              <w:t>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53,501,044.13</w:t>
            </w:r>
          </w:p>
        </w:tc>
        <w:tc>
          <w:tcPr>
            <w:tcW w:w="2069" w:type="dxa"/>
            <w:shd w:val="clear" w:color="auto" w:fill="auto"/>
          </w:tcPr>
          <w:p>
            <w:pPr>
              <w:jc w:val="right"/>
              <w:rPr>
                <w:rFonts w:ascii="宋体"/>
                <w:color w:val="auto"/>
                <w:szCs w:val="21"/>
              </w:rPr>
            </w:pPr>
            <w:r>
              <w:rPr>
                <w:color w:val="auto"/>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35,299,472.43</w:t>
            </w:r>
          </w:p>
        </w:tc>
        <w:tc>
          <w:tcPr>
            <w:tcW w:w="2069" w:type="dxa"/>
            <w:shd w:val="clear" w:color="auto" w:fill="auto"/>
          </w:tcPr>
          <w:p>
            <w:pPr>
              <w:jc w:val="right"/>
              <w:rPr>
                <w:rFonts w:ascii="宋体"/>
                <w:color w:val="auto"/>
                <w:szCs w:val="21"/>
              </w:rPr>
            </w:pPr>
            <w:r>
              <w:rPr>
                <w:color w:val="auto"/>
              </w:rPr>
              <w:t>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5</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34,424,648.67</w:t>
            </w:r>
          </w:p>
        </w:tc>
        <w:tc>
          <w:tcPr>
            <w:tcW w:w="2069" w:type="dxa"/>
            <w:shd w:val="clear" w:color="auto" w:fill="auto"/>
          </w:tcPr>
          <w:p>
            <w:pPr>
              <w:jc w:val="right"/>
              <w:rPr>
                <w:rFonts w:ascii="宋体"/>
                <w:color w:val="auto"/>
                <w:szCs w:val="21"/>
              </w:rPr>
            </w:pPr>
            <w:r>
              <w:rPr>
                <w:color w:val="auto"/>
              </w:rPr>
              <w:t>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313,921,094.75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535.96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313,921,094.75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313,921,630.71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277,098,982.46</w:t>
            </w:r>
          </w:p>
        </w:tc>
        <w:tc>
          <w:tcPr>
            <w:tcW w:w="2127" w:type="dxa"/>
            <w:shd w:val="clear" w:color="auto" w:fill="auto"/>
            <w:vAlign w:val="center"/>
          </w:tcPr>
          <w:p>
            <w:pPr>
              <w:jc w:val="right"/>
              <w:rPr>
                <w:rFonts w:ascii="宋体" w:hAnsi="宋体"/>
                <w:color w:val="auto"/>
              </w:rPr>
            </w:pPr>
            <w:r>
              <w:rPr>
                <w:rFonts w:hint="eastAsia" w:ascii="宋体" w:hAnsi="宋体"/>
                <w:color w:val="auto"/>
              </w:rPr>
              <w:t>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277,098,982.46</w:t>
            </w:r>
          </w:p>
        </w:tc>
        <w:tc>
          <w:tcPr>
            <w:tcW w:w="2127" w:type="dxa"/>
            <w:shd w:val="clear" w:color="auto" w:fill="auto"/>
            <w:vAlign w:val="center"/>
          </w:tcPr>
          <w:p>
            <w:pPr>
              <w:jc w:val="right"/>
              <w:rPr>
                <w:rFonts w:ascii="宋体" w:hAnsi="宋体"/>
                <w:color w:val="auto"/>
              </w:rPr>
            </w:pPr>
            <w:r>
              <w:rPr>
                <w:rFonts w:hint="eastAsia" w:ascii="宋体" w:hAnsi="宋体"/>
                <w:color w:val="auto"/>
              </w:rPr>
              <w:t>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29,330,712.70</w:t>
            </w:r>
          </w:p>
        </w:tc>
        <w:tc>
          <w:tcPr>
            <w:tcW w:w="2127" w:type="dxa"/>
            <w:shd w:val="clear" w:color="auto" w:fill="auto"/>
            <w:vAlign w:val="center"/>
          </w:tcPr>
          <w:p>
            <w:pPr>
              <w:jc w:val="right"/>
              <w:rPr>
                <w:rFonts w:ascii="宋体" w:hAnsi="宋体"/>
                <w:color w:val="auto"/>
              </w:rPr>
            </w:pPr>
            <w:r>
              <w:rPr>
                <w:rFonts w:hint="eastAsia" w:ascii="宋体" w:hAnsi="宋体"/>
                <w:color w:val="auto"/>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5,777,428.67</w:t>
            </w:r>
          </w:p>
        </w:tc>
        <w:tc>
          <w:tcPr>
            <w:tcW w:w="2127" w:type="dxa"/>
            <w:shd w:val="clear" w:color="auto" w:fill="auto"/>
            <w:vAlign w:val="center"/>
          </w:tcPr>
          <w:p>
            <w:pPr>
              <w:jc w:val="right"/>
              <w:rPr>
                <w:rFonts w:ascii="宋体" w:hAnsi="宋体"/>
                <w:color w:val="auto"/>
              </w:rPr>
            </w:pPr>
            <w:r>
              <w:rPr>
                <w:rFonts w:hint="eastAsia" w:ascii="宋体" w:hAnsi="宋体"/>
                <w:color w:val="auto"/>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2,069,052.05</w:t>
            </w:r>
          </w:p>
        </w:tc>
        <w:tc>
          <w:tcPr>
            <w:tcW w:w="2127" w:type="dxa"/>
            <w:shd w:val="clear" w:color="auto" w:fill="auto"/>
            <w:vAlign w:val="center"/>
          </w:tcPr>
          <w:p>
            <w:pPr>
              <w:jc w:val="right"/>
              <w:rPr>
                <w:rFonts w:ascii="宋体" w:hAnsi="宋体"/>
                <w:color w:val="auto"/>
              </w:rPr>
            </w:pPr>
            <w:r>
              <w:rPr>
                <w:rFonts w:hint="eastAsia" w:ascii="宋体" w:hAnsi="宋体"/>
                <w:color w:val="auto"/>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314,276,175.89</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29,330,712.70</w:t>
            </w:r>
          </w:p>
        </w:tc>
        <w:tc>
          <w:tcPr>
            <w:tcW w:w="2046" w:type="dxa"/>
            <w:shd w:val="clear" w:color="auto" w:fill="auto"/>
          </w:tcPr>
          <w:p>
            <w:pPr>
              <w:jc w:val="right"/>
              <w:rPr>
                <w:rFonts w:ascii="宋体"/>
                <w:color w:val="auto"/>
                <w:szCs w:val="21"/>
              </w:rPr>
            </w:pPr>
            <w:r>
              <w:rPr>
                <w:color w:val="auto"/>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H9中金05</w:t>
            </w:r>
          </w:p>
        </w:tc>
        <w:tc>
          <w:tcPr>
            <w:tcW w:w="2006" w:type="dxa"/>
            <w:shd w:val="clear" w:color="auto" w:fill="auto"/>
          </w:tcPr>
          <w:p>
            <w:pPr>
              <w:jc w:val="right"/>
              <w:rPr>
                <w:rFonts w:ascii="宋体"/>
                <w:color w:val="auto"/>
                <w:szCs w:val="21"/>
              </w:rPr>
            </w:pPr>
            <w:r>
              <w:rPr>
                <w:color w:val="auto"/>
              </w:rPr>
              <w:t>26,567,404.70</w:t>
            </w:r>
          </w:p>
        </w:tc>
        <w:tc>
          <w:tcPr>
            <w:tcW w:w="2046" w:type="dxa"/>
            <w:shd w:val="clear" w:color="auto" w:fill="auto"/>
          </w:tcPr>
          <w:p>
            <w:pPr>
              <w:jc w:val="right"/>
              <w:rPr>
                <w:rFonts w:ascii="宋体"/>
                <w:color w:val="auto"/>
                <w:szCs w:val="21"/>
              </w:rPr>
            </w:pPr>
            <w:r>
              <w:rPr>
                <w:color w:val="auto"/>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20中天金融MTN001</w:t>
            </w:r>
          </w:p>
        </w:tc>
        <w:tc>
          <w:tcPr>
            <w:tcW w:w="2006" w:type="dxa"/>
            <w:shd w:val="clear" w:color="auto" w:fill="auto"/>
          </w:tcPr>
          <w:p>
            <w:pPr>
              <w:jc w:val="right"/>
              <w:rPr>
                <w:rFonts w:ascii="宋体"/>
                <w:color w:val="auto"/>
                <w:szCs w:val="21"/>
              </w:rPr>
            </w:pPr>
            <w:r>
              <w:rPr>
                <w:color w:val="auto"/>
              </w:rPr>
              <w:t>25,303,508.33</w:t>
            </w:r>
          </w:p>
        </w:tc>
        <w:tc>
          <w:tcPr>
            <w:tcW w:w="2046" w:type="dxa"/>
            <w:shd w:val="clear" w:color="auto" w:fill="auto"/>
          </w:tcPr>
          <w:p>
            <w:pPr>
              <w:jc w:val="right"/>
              <w:rPr>
                <w:rFonts w:ascii="宋体"/>
                <w:color w:val="auto"/>
                <w:szCs w:val="21"/>
              </w:rPr>
            </w:pPr>
            <w:r>
              <w:rPr>
                <w:color w:val="auto"/>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13,504,484.01</w:t>
            </w:r>
          </w:p>
        </w:tc>
        <w:tc>
          <w:tcPr>
            <w:tcW w:w="2046" w:type="dxa"/>
            <w:shd w:val="clear" w:color="auto" w:fill="auto"/>
          </w:tcPr>
          <w:p>
            <w:pPr>
              <w:jc w:val="right"/>
              <w:rPr>
                <w:rFonts w:ascii="宋体"/>
                <w:color w:val="auto"/>
                <w:szCs w:val="21"/>
              </w:rPr>
            </w:pPr>
            <w:r>
              <w:rPr>
                <w:color w:val="auto"/>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H9中金03</w:t>
            </w:r>
          </w:p>
        </w:tc>
        <w:tc>
          <w:tcPr>
            <w:tcW w:w="2006" w:type="dxa"/>
            <w:shd w:val="clear" w:color="auto" w:fill="auto"/>
          </w:tcPr>
          <w:p>
            <w:pPr>
              <w:jc w:val="right"/>
              <w:rPr>
                <w:rFonts w:ascii="宋体"/>
                <w:color w:val="auto"/>
                <w:szCs w:val="21"/>
              </w:rPr>
            </w:pPr>
            <w:r>
              <w:rPr>
                <w:color w:val="auto"/>
              </w:rPr>
              <w:t>12,686,131.35</w:t>
            </w:r>
          </w:p>
        </w:tc>
        <w:tc>
          <w:tcPr>
            <w:tcW w:w="2046" w:type="dxa"/>
            <w:shd w:val="clear" w:color="auto" w:fill="auto"/>
          </w:tcPr>
          <w:p>
            <w:pPr>
              <w:jc w:val="right"/>
              <w:rPr>
                <w:rFonts w:ascii="宋体"/>
                <w:color w:val="auto"/>
                <w:szCs w:val="21"/>
              </w:rPr>
            </w:pPr>
            <w:r>
              <w:rPr>
                <w:color w:val="auto"/>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20贵安G1</w:t>
            </w:r>
          </w:p>
        </w:tc>
        <w:tc>
          <w:tcPr>
            <w:tcW w:w="2006" w:type="dxa"/>
            <w:shd w:val="clear" w:color="auto" w:fill="auto"/>
          </w:tcPr>
          <w:p>
            <w:pPr>
              <w:jc w:val="right"/>
              <w:rPr>
                <w:rFonts w:ascii="宋体"/>
                <w:color w:val="auto"/>
                <w:szCs w:val="21"/>
              </w:rPr>
            </w:pPr>
            <w:r>
              <w:rPr>
                <w:color w:val="auto"/>
              </w:rPr>
              <w:t>11,592,341.12</w:t>
            </w:r>
          </w:p>
        </w:tc>
        <w:tc>
          <w:tcPr>
            <w:tcW w:w="2046" w:type="dxa"/>
            <w:shd w:val="clear" w:color="auto" w:fill="auto"/>
          </w:tcPr>
          <w:p>
            <w:pPr>
              <w:jc w:val="right"/>
              <w:rPr>
                <w:rFonts w:ascii="宋体"/>
                <w:color w:val="auto"/>
                <w:szCs w:val="21"/>
              </w:rPr>
            </w:pPr>
            <w:r>
              <w:rPr>
                <w:color w:val="auto"/>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19佳源03</w:t>
            </w:r>
          </w:p>
        </w:tc>
        <w:tc>
          <w:tcPr>
            <w:tcW w:w="2006" w:type="dxa"/>
            <w:shd w:val="clear" w:color="auto" w:fill="auto"/>
          </w:tcPr>
          <w:p>
            <w:pPr>
              <w:jc w:val="right"/>
              <w:rPr>
                <w:rFonts w:ascii="宋体"/>
                <w:color w:val="auto"/>
                <w:szCs w:val="21"/>
              </w:rPr>
            </w:pPr>
            <w:r>
              <w:rPr>
                <w:color w:val="auto"/>
              </w:rPr>
              <w:t>11,165,206.82</w:t>
            </w:r>
          </w:p>
        </w:tc>
        <w:tc>
          <w:tcPr>
            <w:tcW w:w="2046" w:type="dxa"/>
            <w:shd w:val="clear" w:color="auto" w:fill="auto"/>
          </w:tcPr>
          <w:p>
            <w:pPr>
              <w:jc w:val="right"/>
              <w:rPr>
                <w:rFonts w:ascii="宋体"/>
                <w:color w:val="auto"/>
                <w:szCs w:val="21"/>
              </w:rPr>
            </w:pPr>
            <w:r>
              <w:rPr>
                <w:color w:val="auto"/>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21哈尔滨银行永续债02</w:t>
            </w:r>
          </w:p>
        </w:tc>
        <w:tc>
          <w:tcPr>
            <w:tcW w:w="2006" w:type="dxa"/>
            <w:shd w:val="clear" w:color="auto" w:fill="auto"/>
          </w:tcPr>
          <w:p>
            <w:pPr>
              <w:jc w:val="right"/>
              <w:rPr>
                <w:rFonts w:ascii="宋体"/>
                <w:color w:val="auto"/>
                <w:szCs w:val="21"/>
              </w:rPr>
            </w:pPr>
            <w:r>
              <w:rPr>
                <w:color w:val="auto"/>
              </w:rPr>
              <w:t>9,451,241.86</w:t>
            </w:r>
          </w:p>
        </w:tc>
        <w:tc>
          <w:tcPr>
            <w:tcW w:w="2046" w:type="dxa"/>
            <w:shd w:val="clear" w:color="auto" w:fill="auto"/>
          </w:tcPr>
          <w:p>
            <w:pPr>
              <w:jc w:val="right"/>
              <w:rPr>
                <w:rFonts w:ascii="宋体"/>
                <w:color w:val="auto"/>
                <w:szCs w:val="21"/>
              </w:rPr>
            </w:pPr>
            <w:r>
              <w:rPr>
                <w:color w:val="auto"/>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20贵安G3</w:t>
            </w:r>
          </w:p>
        </w:tc>
        <w:tc>
          <w:tcPr>
            <w:tcW w:w="2006" w:type="dxa"/>
            <w:shd w:val="clear" w:color="auto" w:fill="auto"/>
          </w:tcPr>
          <w:p>
            <w:pPr>
              <w:jc w:val="right"/>
              <w:rPr>
                <w:rFonts w:ascii="宋体"/>
                <w:color w:val="auto"/>
                <w:szCs w:val="21"/>
              </w:rPr>
            </w:pPr>
            <w:r>
              <w:rPr>
                <w:color w:val="auto"/>
              </w:rPr>
              <w:t>7,214,212.76</w:t>
            </w:r>
          </w:p>
        </w:tc>
        <w:tc>
          <w:tcPr>
            <w:tcW w:w="2046" w:type="dxa"/>
            <w:shd w:val="clear" w:color="auto" w:fill="auto"/>
          </w:tcPr>
          <w:p>
            <w:pPr>
              <w:jc w:val="right"/>
              <w:rPr>
                <w:rFonts w:ascii="宋体"/>
                <w:color w:val="auto"/>
                <w:szCs w:val="21"/>
              </w:rPr>
            </w:pPr>
            <w:r>
              <w:rPr>
                <w:color w:val="auto"/>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22进出04</w:t>
            </w:r>
          </w:p>
        </w:tc>
        <w:tc>
          <w:tcPr>
            <w:tcW w:w="2006" w:type="dxa"/>
            <w:shd w:val="clear" w:color="auto" w:fill="auto"/>
          </w:tcPr>
          <w:p>
            <w:pPr>
              <w:jc w:val="right"/>
              <w:rPr>
                <w:rFonts w:ascii="宋体"/>
                <w:color w:val="auto"/>
                <w:szCs w:val="21"/>
              </w:rPr>
            </w:pPr>
            <w:r>
              <w:rPr>
                <w:color w:val="auto"/>
              </w:rPr>
              <w:t>6,281,598.72</w:t>
            </w:r>
          </w:p>
        </w:tc>
        <w:tc>
          <w:tcPr>
            <w:tcW w:w="2046" w:type="dxa"/>
            <w:shd w:val="clear" w:color="auto" w:fill="auto"/>
          </w:tcPr>
          <w:p>
            <w:pPr>
              <w:jc w:val="right"/>
              <w:rPr>
                <w:rFonts w:ascii="宋体"/>
                <w:color w:val="auto"/>
                <w:szCs w:val="21"/>
              </w:rPr>
            </w:pPr>
            <w:r>
              <w:rPr>
                <w:color w:val="auto"/>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153,096,842.38</w:t>
            </w:r>
          </w:p>
        </w:tc>
        <w:tc>
          <w:tcPr>
            <w:tcW w:w="2046" w:type="dxa"/>
            <w:shd w:val="clear" w:color="auto" w:fill="auto"/>
          </w:tcPr>
          <w:p>
            <w:pPr>
              <w:jc w:val="right"/>
              <w:rPr>
                <w:rFonts w:ascii="宋体"/>
                <w:color w:val="auto"/>
                <w:szCs w:val="21"/>
              </w:rPr>
            </w:pPr>
            <w:r>
              <w:rPr>
                <w:color w:val="auto"/>
              </w:rPr>
              <w:t>48.77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67xVfM2Y1fVPj/lR24FUVbDVU7M=" w:salt="KLXMzsnwGNo9zgcUtHo0J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E5D2FB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1</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2023-03-16T03:47:09Z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