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116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月0</w:t>
      </w:r>
      <w:r>
        <w:rPr>
          <w:rFonts w:hint="eastAsia" w:ascii="仿宋" w:hAnsi="仿宋" w:eastAsia="仿宋"/>
          <w:lang w:val="en-US" w:eastAsia="zh-CN"/>
        </w:rPr>
        <w:t>5</w:t>
      </w:r>
      <w:r>
        <w:rPr>
          <w:rFonts w:hint="eastAsia" w:ascii="仿宋" w:hAnsi="仿宋" w:eastAsia="仿宋"/>
        </w:rPr>
        <w:t>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1年116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269,220,000.00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2023年1月5日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4.80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-5.50%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户名：贵阳农村商业银行股份有限公司超值宝1年116期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账号：602010100100765925</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w:t>
            </w:r>
            <w:r>
              <w:rPr>
                <w:rFonts w:hint="eastAsia" w:ascii="仿宋" w:hAnsi="仿宋" w:eastAsia="仿宋"/>
                <w:szCs w:val="21"/>
                <w:shd w:val="clear" w:color="auto" w:fill="FFFFFF"/>
                <w:lang w:val="en-US" w:eastAsia="zh-CN"/>
              </w:rPr>
              <w:t>5</w:t>
            </w:r>
            <w:r>
              <w:rPr>
                <w:rFonts w:hint="eastAsia" w:ascii="仿宋" w:hAnsi="仿宋" w:eastAsia="仿宋"/>
                <w:szCs w:val="21"/>
                <w:shd w:val="clear" w:color="auto" w:fill="FFFFFF"/>
              </w:rPr>
              <w:t>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-282,052.12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4,998,743.57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278,390,773.43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1.0341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1.0341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5</w:t>
            </w:r>
            <w:r>
              <w:rPr>
                <w:rFonts w:hint="eastAsia" w:ascii="仿宋" w:hAnsi="仿宋" w:eastAsia="仿宋"/>
              </w:rPr>
              <w:t>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3.41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3.41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2.78</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1.0341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w:t>
      </w:r>
      <w:r>
        <w:rPr>
          <w:rFonts w:hint="eastAsia" w:ascii="仿宋" w:hAnsi="仿宋" w:eastAsia="仿宋"/>
          <w:color w:val="000000"/>
          <w:szCs w:val="21"/>
        </w:rPr>
        <w:t>率为</w:t>
      </w:r>
      <w:r>
        <w:rPr>
          <w:rFonts w:hint="eastAsia" w:ascii="仿宋" w:hAnsi="仿宋" w:eastAsia="仿宋"/>
          <w:color w:val="000000"/>
          <w:szCs w:val="21"/>
          <w:lang w:val="en-US" w:eastAsia="zh-CN"/>
        </w:rPr>
        <w:t>3.41</w:t>
      </w:r>
      <w:r>
        <w:rPr>
          <w:rFonts w:hint="eastAsia" w:ascii="仿宋" w:hAnsi="仿宋" w:eastAsia="仿宋"/>
          <w:color w:val="000000"/>
          <w:szCs w:val="21"/>
        </w:rPr>
        <w:t>%。报告期内，</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278,926,599.01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278,926,599.01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278,926,599.01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5,688.11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0.60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278,932,287.72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209,944,227.58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395,094.46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61,292,161.46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197,752.92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7,097,362.58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278,926,599.01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49,231,507.11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17,882,587.39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12,187,635.78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10,557,612.90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10,532,485.51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9,885,597.44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8,066,584.96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7,209,541.60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7,035,783.67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6,828,934.03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139,418,270.40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hZWr5ZMKwGzSDCDYU04dEhfsuk=" w:salt="ich7Dm1/M4pfSdmsH6YS8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0EE878C0"/>
    <w:rsid w:val="119D38F4"/>
    <w:rsid w:val="11F52987"/>
    <w:rsid w:val="12DA60B7"/>
    <w:rsid w:val="14AB3BE4"/>
    <w:rsid w:val="153D2966"/>
    <w:rsid w:val="169F054C"/>
    <w:rsid w:val="17E41503"/>
    <w:rsid w:val="18DB0EDA"/>
    <w:rsid w:val="25322F9F"/>
    <w:rsid w:val="278333F6"/>
    <w:rsid w:val="27F52FED"/>
    <w:rsid w:val="2D7E3F5C"/>
    <w:rsid w:val="2F4671E3"/>
    <w:rsid w:val="306C3042"/>
    <w:rsid w:val="31CE3823"/>
    <w:rsid w:val="33C40040"/>
    <w:rsid w:val="342153CB"/>
    <w:rsid w:val="34296D79"/>
    <w:rsid w:val="34F919D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D870C30"/>
    <w:rsid w:val="4E47040F"/>
    <w:rsid w:val="5119148F"/>
    <w:rsid w:val="51A03B59"/>
    <w:rsid w:val="52321244"/>
    <w:rsid w:val="53986600"/>
    <w:rsid w:val="57B47E4D"/>
    <w:rsid w:val="58692064"/>
    <w:rsid w:val="599B121E"/>
    <w:rsid w:val="5E660FCE"/>
    <w:rsid w:val="60450B80"/>
    <w:rsid w:val="62446D78"/>
    <w:rsid w:val="62775533"/>
    <w:rsid w:val="62C54F28"/>
    <w:rsid w:val="63926E74"/>
    <w:rsid w:val="6455585F"/>
    <w:rsid w:val="650A0CD8"/>
    <w:rsid w:val="670273A6"/>
    <w:rsid w:val="68513422"/>
    <w:rsid w:val="68CC5C7E"/>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4">
                  <c:v>1</c:v>
                </c:pt>
                <c:pt idx="5">
                  <c:v>1.0001</c:v>
                </c:pt>
                <c:pt idx="6">
                  <c:v>1.0019</c:v>
                </c:pt>
                <c:pt idx="7">
                  <c:v>1.0019</c:v>
                </c:pt>
                <c:pt idx="8">
                  <c:v>1.0018</c:v>
                </c:pt>
                <c:pt idx="9">
                  <c:v>1.0022</c:v>
                </c:pt>
                <c:pt idx="10">
                  <c:v>1.0023</c:v>
                </c:pt>
                <c:pt idx="11">
                  <c:v>1.0027</c:v>
                </c:pt>
                <c:pt idx="12">
                  <c:v>1.0031</c:v>
                </c:pt>
                <c:pt idx="13">
                  <c:v>1.0034</c:v>
                </c:pt>
                <c:pt idx="14">
                  <c:v>1.0034</c:v>
                </c:pt>
                <c:pt idx="15">
                  <c:v>1.0034</c:v>
                </c:pt>
                <c:pt idx="16">
                  <c:v>1.0047</c:v>
                </c:pt>
                <c:pt idx="17">
                  <c:v>1.0051</c:v>
                </c:pt>
                <c:pt idx="18">
                  <c:v>1.0057</c:v>
                </c:pt>
                <c:pt idx="19">
                  <c:v>1.0059</c:v>
                </c:pt>
                <c:pt idx="20">
                  <c:v>1.0064</c:v>
                </c:pt>
                <c:pt idx="21">
                  <c:v>1.0064</c:v>
                </c:pt>
                <c:pt idx="22">
                  <c:v>1.0064</c:v>
                </c:pt>
                <c:pt idx="23">
                  <c:v>1.0072</c:v>
                </c:pt>
                <c:pt idx="24">
                  <c:v>1.0075</c:v>
                </c:pt>
                <c:pt idx="25">
                  <c:v>1.0079</c:v>
                </c:pt>
                <c:pt idx="26">
                  <c:v>1.0081</c:v>
                </c:pt>
                <c:pt idx="27">
                  <c:v>1.0083</c:v>
                </c:pt>
                <c:pt idx="28">
                  <c:v>1.0083</c:v>
                </c:pt>
                <c:pt idx="29">
                  <c:v>1.0086</c:v>
                </c:pt>
                <c:pt idx="30">
                  <c:v>1.0087</c:v>
                </c:pt>
                <c:pt idx="31">
                  <c:v>1.0087</c:v>
                </c:pt>
                <c:pt idx="32">
                  <c:v>1.0087</c:v>
                </c:pt>
                <c:pt idx="33">
                  <c:v>1.0087</c:v>
                </c:pt>
                <c:pt idx="34">
                  <c:v>1.0086</c:v>
                </c:pt>
                <c:pt idx="35">
                  <c:v>1.0086</c:v>
                </c:pt>
                <c:pt idx="36">
                  <c:v>1.0086</c:v>
                </c:pt>
                <c:pt idx="37">
                  <c:v>1.0103</c:v>
                </c:pt>
                <c:pt idx="38">
                  <c:v>1.0105</c:v>
                </c:pt>
                <c:pt idx="39">
                  <c:v>1.0107</c:v>
                </c:pt>
                <c:pt idx="40">
                  <c:v>1.011</c:v>
                </c:pt>
                <c:pt idx="41">
                  <c:v>1.0108</c:v>
                </c:pt>
                <c:pt idx="42">
                  <c:v>1.0108</c:v>
                </c:pt>
                <c:pt idx="43">
                  <c:v>1.0108</c:v>
                </c:pt>
                <c:pt idx="44">
                  <c:v>1.0107</c:v>
                </c:pt>
                <c:pt idx="45">
                  <c:v>1.0107</c:v>
                </c:pt>
                <c:pt idx="46">
                  <c:v>1.0109</c:v>
                </c:pt>
                <c:pt idx="47">
                  <c:v>1.0107</c:v>
                </c:pt>
                <c:pt idx="48">
                  <c:v>1.011</c:v>
                </c:pt>
                <c:pt idx="49">
                  <c:v>1.011</c:v>
                </c:pt>
                <c:pt idx="50">
                  <c:v>1.011</c:v>
                </c:pt>
                <c:pt idx="51">
                  <c:v>1.0113</c:v>
                </c:pt>
                <c:pt idx="52">
                  <c:v>1.0112</c:v>
                </c:pt>
                <c:pt idx="53">
                  <c:v>1.0107</c:v>
                </c:pt>
                <c:pt idx="54">
                  <c:v>1.0106</c:v>
                </c:pt>
                <c:pt idx="55">
                  <c:v>1.0107</c:v>
                </c:pt>
                <c:pt idx="56">
                  <c:v>1.0107</c:v>
                </c:pt>
                <c:pt idx="57">
                  <c:v>1.0107</c:v>
                </c:pt>
                <c:pt idx="58">
                  <c:v>1.0114</c:v>
                </c:pt>
                <c:pt idx="59">
                  <c:v>1.0116</c:v>
                </c:pt>
                <c:pt idx="60">
                  <c:v>1.0115</c:v>
                </c:pt>
                <c:pt idx="61">
                  <c:v>1.0115</c:v>
                </c:pt>
                <c:pt idx="62">
                  <c:v>1.0115</c:v>
                </c:pt>
                <c:pt idx="63">
                  <c:v>1.0115</c:v>
                </c:pt>
                <c:pt idx="64">
                  <c:v>1.0115</c:v>
                </c:pt>
                <c:pt idx="65">
                  <c:v>1.0119</c:v>
                </c:pt>
                <c:pt idx="66">
                  <c:v>1.0119</c:v>
                </c:pt>
                <c:pt idx="67">
                  <c:v>1.0119</c:v>
                </c:pt>
                <c:pt idx="68">
                  <c:v>1.0117</c:v>
                </c:pt>
                <c:pt idx="69">
                  <c:v>1.0118</c:v>
                </c:pt>
                <c:pt idx="70">
                  <c:v>1.0118</c:v>
                </c:pt>
                <c:pt idx="71">
                  <c:v>1.0118</c:v>
                </c:pt>
                <c:pt idx="72">
                  <c:v>1.0128</c:v>
                </c:pt>
                <c:pt idx="73">
                  <c:v>1.0129</c:v>
                </c:pt>
                <c:pt idx="74">
                  <c:v>1.0124</c:v>
                </c:pt>
                <c:pt idx="75">
                  <c:v>1.0123</c:v>
                </c:pt>
                <c:pt idx="76">
                  <c:v>1.0121</c:v>
                </c:pt>
                <c:pt idx="77">
                  <c:v>1.0121</c:v>
                </c:pt>
                <c:pt idx="78">
                  <c:v>1.0121</c:v>
                </c:pt>
                <c:pt idx="79">
                  <c:v>1.0126</c:v>
                </c:pt>
                <c:pt idx="80">
                  <c:v>1.0127</c:v>
                </c:pt>
                <c:pt idx="81">
                  <c:v>1.0128</c:v>
                </c:pt>
                <c:pt idx="82">
                  <c:v>1.0131</c:v>
                </c:pt>
                <c:pt idx="83">
                  <c:v>1.0137</c:v>
                </c:pt>
                <c:pt idx="84">
                  <c:v>1.0137</c:v>
                </c:pt>
                <c:pt idx="85">
                  <c:v>1.0137</c:v>
                </c:pt>
                <c:pt idx="86">
                  <c:v>1.0144</c:v>
                </c:pt>
                <c:pt idx="87">
                  <c:v>1.0146</c:v>
                </c:pt>
                <c:pt idx="88">
                  <c:v>1.015</c:v>
                </c:pt>
                <c:pt idx="89">
                  <c:v>1.0155</c:v>
                </c:pt>
                <c:pt idx="90">
                  <c:v>1.016</c:v>
                </c:pt>
                <c:pt idx="91">
                  <c:v>1.016</c:v>
                </c:pt>
                <c:pt idx="92">
                  <c:v>1.016</c:v>
                </c:pt>
                <c:pt idx="93">
                  <c:v>1.016</c:v>
                </c:pt>
                <c:pt idx="94">
                  <c:v>1.016</c:v>
                </c:pt>
                <c:pt idx="95">
                  <c:v>1.0171</c:v>
                </c:pt>
                <c:pt idx="96">
                  <c:v>1.0174</c:v>
                </c:pt>
                <c:pt idx="97">
                  <c:v>1.0176</c:v>
                </c:pt>
                <c:pt idx="98">
                  <c:v>1.0175</c:v>
                </c:pt>
                <c:pt idx="99">
                  <c:v>1.0175</c:v>
                </c:pt>
                <c:pt idx="100">
                  <c:v>1.0181</c:v>
                </c:pt>
                <c:pt idx="101">
                  <c:v>1.018</c:v>
                </c:pt>
                <c:pt idx="102">
                  <c:v>1.0181</c:v>
                </c:pt>
                <c:pt idx="103">
                  <c:v>1.0182</c:v>
                </c:pt>
                <c:pt idx="104">
                  <c:v>1.0187</c:v>
                </c:pt>
                <c:pt idx="105">
                  <c:v>1.0187</c:v>
                </c:pt>
                <c:pt idx="106">
                  <c:v>1.0187</c:v>
                </c:pt>
                <c:pt idx="107">
                  <c:v>1.0187</c:v>
                </c:pt>
                <c:pt idx="108">
                  <c:v>1.0189</c:v>
                </c:pt>
                <c:pt idx="109">
                  <c:v>1.0191</c:v>
                </c:pt>
                <c:pt idx="110">
                  <c:v>1.0193</c:v>
                </c:pt>
                <c:pt idx="111">
                  <c:v>1.0195</c:v>
                </c:pt>
                <c:pt idx="112">
                  <c:v>1.0195</c:v>
                </c:pt>
                <c:pt idx="113">
                  <c:v>1.0195</c:v>
                </c:pt>
                <c:pt idx="114">
                  <c:v>1.0203</c:v>
                </c:pt>
                <c:pt idx="115">
                  <c:v>1.0205</c:v>
                </c:pt>
                <c:pt idx="116">
                  <c:v>1.0208</c:v>
                </c:pt>
                <c:pt idx="117">
                  <c:v>1.0209</c:v>
                </c:pt>
                <c:pt idx="118">
                  <c:v>1.021</c:v>
                </c:pt>
                <c:pt idx="119">
                  <c:v>1.0212</c:v>
                </c:pt>
                <c:pt idx="120">
                  <c:v>1.0212</c:v>
                </c:pt>
                <c:pt idx="121">
                  <c:v>1.0212</c:v>
                </c:pt>
                <c:pt idx="122">
                  <c:v>1.0212</c:v>
                </c:pt>
                <c:pt idx="123">
                  <c:v>1.0212</c:v>
                </c:pt>
                <c:pt idx="124">
                  <c:v>1.0222</c:v>
                </c:pt>
                <c:pt idx="125">
                  <c:v>1.0224</c:v>
                </c:pt>
                <c:pt idx="126">
                  <c:v>1.0224</c:v>
                </c:pt>
                <c:pt idx="127">
                  <c:v>1.0223</c:v>
                </c:pt>
                <c:pt idx="128">
                  <c:v>1.0231</c:v>
                </c:pt>
                <c:pt idx="129">
                  <c:v>1.0235</c:v>
                </c:pt>
                <c:pt idx="130">
                  <c:v>1.0237</c:v>
                </c:pt>
                <c:pt idx="131">
                  <c:v>1.0241</c:v>
                </c:pt>
                <c:pt idx="132">
                  <c:v>1.0245</c:v>
                </c:pt>
                <c:pt idx="133">
                  <c:v>1.0245</c:v>
                </c:pt>
                <c:pt idx="134">
                  <c:v>1.0245</c:v>
                </c:pt>
                <c:pt idx="135">
                  <c:v>1.0253</c:v>
                </c:pt>
                <c:pt idx="136">
                  <c:v>1.0257</c:v>
                </c:pt>
                <c:pt idx="137">
                  <c:v>1.0262</c:v>
                </c:pt>
                <c:pt idx="138">
                  <c:v>1.0267</c:v>
                </c:pt>
                <c:pt idx="139">
                  <c:v>1.0271</c:v>
                </c:pt>
                <c:pt idx="140">
                  <c:v>1.0271</c:v>
                </c:pt>
                <c:pt idx="141">
                  <c:v>1.027</c:v>
                </c:pt>
                <c:pt idx="142">
                  <c:v>1.0279</c:v>
                </c:pt>
                <c:pt idx="143">
                  <c:v>1.0282</c:v>
                </c:pt>
                <c:pt idx="144">
                  <c:v>1.0285</c:v>
                </c:pt>
                <c:pt idx="145">
                  <c:v>1.029</c:v>
                </c:pt>
                <c:pt idx="146">
                  <c:v>1.0291</c:v>
                </c:pt>
                <c:pt idx="147">
                  <c:v>1.0291</c:v>
                </c:pt>
                <c:pt idx="148">
                  <c:v>1.0291</c:v>
                </c:pt>
                <c:pt idx="149">
                  <c:v>1.0298</c:v>
                </c:pt>
                <c:pt idx="150">
                  <c:v>1.0297</c:v>
                </c:pt>
                <c:pt idx="151">
                  <c:v>1.0297</c:v>
                </c:pt>
                <c:pt idx="152">
                  <c:v>1.0298</c:v>
                </c:pt>
                <c:pt idx="153">
                  <c:v>1.0298</c:v>
                </c:pt>
                <c:pt idx="154">
                  <c:v>1.0298</c:v>
                </c:pt>
                <c:pt idx="155">
                  <c:v>1.0298</c:v>
                </c:pt>
                <c:pt idx="156">
                  <c:v>1.0304</c:v>
                </c:pt>
                <c:pt idx="157">
                  <c:v>1.0303</c:v>
                </c:pt>
                <c:pt idx="158">
                  <c:v>1.0303</c:v>
                </c:pt>
                <c:pt idx="159">
                  <c:v>1.0305</c:v>
                </c:pt>
                <c:pt idx="160">
                  <c:v>1.0308</c:v>
                </c:pt>
                <c:pt idx="161">
                  <c:v>1.0308</c:v>
                </c:pt>
                <c:pt idx="162">
                  <c:v>1.0308</c:v>
                </c:pt>
                <c:pt idx="163">
                  <c:v>1.0314</c:v>
                </c:pt>
                <c:pt idx="164">
                  <c:v>1.0308</c:v>
                </c:pt>
                <c:pt idx="165">
                  <c:v>1.0309</c:v>
                </c:pt>
                <c:pt idx="166">
                  <c:v>1.0311</c:v>
                </c:pt>
                <c:pt idx="167">
                  <c:v>1.0314</c:v>
                </c:pt>
                <c:pt idx="168">
                  <c:v>1.0314</c:v>
                </c:pt>
                <c:pt idx="169">
                  <c:v>1.0314</c:v>
                </c:pt>
                <c:pt idx="170">
                  <c:v>1.0321</c:v>
                </c:pt>
                <c:pt idx="171">
                  <c:v>1.0323</c:v>
                </c:pt>
                <c:pt idx="172">
                  <c:v>1.0326</c:v>
                </c:pt>
                <c:pt idx="173">
                  <c:v>1.0328</c:v>
                </c:pt>
                <c:pt idx="174">
                  <c:v>1.033</c:v>
                </c:pt>
                <c:pt idx="175">
                  <c:v>1.033</c:v>
                </c:pt>
                <c:pt idx="176">
                  <c:v>1.033</c:v>
                </c:pt>
                <c:pt idx="177">
                  <c:v>1.0336</c:v>
                </c:pt>
                <c:pt idx="178">
                  <c:v>1.0337</c:v>
                </c:pt>
                <c:pt idx="179">
                  <c:v>1.0338</c:v>
                </c:pt>
                <c:pt idx="180">
                  <c:v>1.0341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General</c:formatCode>
                <c:ptCount val="181"/>
                <c:pt idx="4" c:formatCode="0.00%">
                  <c:v>0</c:v>
                </c:pt>
                <c:pt idx="5" c:formatCode="0.00%">
                  <c:v>9.9999999999989e-5</c:v>
                </c:pt>
                <c:pt idx="6" c:formatCode="0.00%">
                  <c:v>0.00190000000000001</c:v>
                </c:pt>
                <c:pt idx="7" c:formatCode="0.00%">
                  <c:v>0.00190000000000001</c:v>
                </c:pt>
                <c:pt idx="8" c:formatCode="0.00%">
                  <c:v>0.00180000000000002</c:v>
                </c:pt>
                <c:pt idx="9" c:formatCode="0.00%">
                  <c:v>0.00219999999999998</c:v>
                </c:pt>
                <c:pt idx="10" c:formatCode="0.00%">
                  <c:v>0.00229999999999997</c:v>
                </c:pt>
                <c:pt idx="11" c:formatCode="0.00%">
                  <c:v>0.00269999999999992</c:v>
                </c:pt>
                <c:pt idx="12" c:formatCode="0.00%">
                  <c:v>0.0031000000000001</c:v>
                </c:pt>
                <c:pt idx="13" c:formatCode="0.00%">
                  <c:v>0.00340000000000007</c:v>
                </c:pt>
                <c:pt idx="14" c:formatCode="0.00%">
                  <c:v>0.00340000000000007</c:v>
                </c:pt>
                <c:pt idx="15" c:formatCode="0.00%">
                  <c:v>0.00340000000000007</c:v>
                </c:pt>
                <c:pt idx="16" c:formatCode="0.00%">
                  <c:v>0.00469999999999993</c:v>
                </c:pt>
                <c:pt idx="17" c:formatCode="0.00%">
                  <c:v>0.0051000000000001</c:v>
                </c:pt>
                <c:pt idx="18" c:formatCode="0.00%">
                  <c:v>0.00570000000000004</c:v>
                </c:pt>
                <c:pt idx="19" c:formatCode="0.00%">
                  <c:v>0.00590000000000002</c:v>
                </c:pt>
                <c:pt idx="20" c:formatCode="0.00%">
                  <c:v>0.00639999999999996</c:v>
                </c:pt>
                <c:pt idx="21" c:formatCode="0.00%">
                  <c:v>0.00639999999999996</c:v>
                </c:pt>
                <c:pt idx="22" c:formatCode="0.00%">
                  <c:v>0.00639999999999996</c:v>
                </c:pt>
                <c:pt idx="23" c:formatCode="0.00%">
                  <c:v>0.0072000000000001</c:v>
                </c:pt>
                <c:pt idx="24" c:formatCode="0.00%">
                  <c:v>0.00750000000000006</c:v>
                </c:pt>
                <c:pt idx="25" c:formatCode="0.00%">
                  <c:v>0.00790000000000002</c:v>
                </c:pt>
                <c:pt idx="26" c:formatCode="0.00%">
                  <c:v>0.0081</c:v>
                </c:pt>
                <c:pt idx="27" c:formatCode="0.00%">
                  <c:v>0.00829999999999997</c:v>
                </c:pt>
                <c:pt idx="28" c:formatCode="0.00%">
                  <c:v>0.00829999999999997</c:v>
                </c:pt>
                <c:pt idx="29" c:formatCode="0.00%">
                  <c:v>0.00859999999999994</c:v>
                </c:pt>
                <c:pt idx="30" c:formatCode="0.00%">
                  <c:v>0.00869999999999993</c:v>
                </c:pt>
                <c:pt idx="31" c:formatCode="0.00%">
                  <c:v>0.00869999999999993</c:v>
                </c:pt>
                <c:pt idx="32" c:formatCode="0.00%">
                  <c:v>0.00869999999999993</c:v>
                </c:pt>
                <c:pt idx="33" c:formatCode="0.00%">
                  <c:v>0.00869999999999993</c:v>
                </c:pt>
                <c:pt idx="34" c:formatCode="0.00%">
                  <c:v>0.00859999999999994</c:v>
                </c:pt>
                <c:pt idx="35" c:formatCode="0.00%">
                  <c:v>0.00859999999999994</c:v>
                </c:pt>
                <c:pt idx="36" c:formatCode="0.00%">
                  <c:v>0.00859999999999994</c:v>
                </c:pt>
                <c:pt idx="37" c:formatCode="0.00%">
                  <c:v>0.0103</c:v>
                </c:pt>
                <c:pt idx="38" c:formatCode="0.00%">
                  <c:v>0.0105</c:v>
                </c:pt>
                <c:pt idx="39" c:formatCode="0.00%">
                  <c:v>0.0106999999999999</c:v>
                </c:pt>
                <c:pt idx="40" c:formatCode="0.00%">
                  <c:v>0.0109999999999999</c:v>
                </c:pt>
                <c:pt idx="41" c:formatCode="0.00%">
                  <c:v>0.0107999999999999</c:v>
                </c:pt>
                <c:pt idx="42" c:formatCode="0.00%">
                  <c:v>0.0107999999999999</c:v>
                </c:pt>
                <c:pt idx="43" c:formatCode="0.00%">
                  <c:v>0.0107999999999999</c:v>
                </c:pt>
                <c:pt idx="44" c:formatCode="0.00%">
                  <c:v>0.0106999999999999</c:v>
                </c:pt>
                <c:pt idx="45" c:formatCode="0.00%">
                  <c:v>0.0106999999999999</c:v>
                </c:pt>
                <c:pt idx="46" c:formatCode="0.00%">
                  <c:v>0.0108999999999999</c:v>
                </c:pt>
                <c:pt idx="47" c:formatCode="0.00%">
                  <c:v>0.0106999999999999</c:v>
                </c:pt>
                <c:pt idx="48" c:formatCode="0.00%">
                  <c:v>0.0109999999999999</c:v>
                </c:pt>
                <c:pt idx="49" c:formatCode="0.00%">
                  <c:v>0.0109999999999999</c:v>
                </c:pt>
                <c:pt idx="50" c:formatCode="0.00%">
                  <c:v>0.0109999999999999</c:v>
                </c:pt>
                <c:pt idx="51" c:formatCode="0.00%">
                  <c:v>0.0113000000000001</c:v>
                </c:pt>
                <c:pt idx="52" c:formatCode="0.00%">
                  <c:v>0.0112000000000001</c:v>
                </c:pt>
                <c:pt idx="53" c:formatCode="0.00%">
                  <c:v>0.0106999999999999</c:v>
                </c:pt>
                <c:pt idx="54" c:formatCode="0.00%">
                  <c:v>0.0105999999999999</c:v>
                </c:pt>
                <c:pt idx="55" c:formatCode="0.00%">
                  <c:v>0.0106999999999999</c:v>
                </c:pt>
                <c:pt idx="56" c:formatCode="0.00%">
                  <c:v>0.0106999999999999</c:v>
                </c:pt>
                <c:pt idx="57" c:formatCode="0.00%">
                  <c:v>0.0106999999999999</c:v>
                </c:pt>
                <c:pt idx="58" c:formatCode="0.00%">
                  <c:v>0.0114000000000001</c:v>
                </c:pt>
                <c:pt idx="59" c:formatCode="0.00%">
                  <c:v>0.0116000000000001</c:v>
                </c:pt>
                <c:pt idx="60" c:formatCode="0.00%">
                  <c:v>0.0115000000000001</c:v>
                </c:pt>
                <c:pt idx="61" c:formatCode="0.00%">
                  <c:v>0.0115000000000001</c:v>
                </c:pt>
                <c:pt idx="62" c:formatCode="0.00%">
                  <c:v>0.0115000000000001</c:v>
                </c:pt>
                <c:pt idx="63" c:formatCode="0.00%">
                  <c:v>0.0115000000000001</c:v>
                </c:pt>
                <c:pt idx="64" c:formatCode="0.00%">
                  <c:v>0.0115000000000001</c:v>
                </c:pt>
                <c:pt idx="65" c:formatCode="0.00%">
                  <c:v>0.0119</c:v>
                </c:pt>
                <c:pt idx="66" c:formatCode="0.00%">
                  <c:v>0.0119</c:v>
                </c:pt>
                <c:pt idx="67" c:formatCode="0.00%">
                  <c:v>0.0119</c:v>
                </c:pt>
                <c:pt idx="68" c:formatCode="0.00%">
                  <c:v>0.0117</c:v>
                </c:pt>
                <c:pt idx="69" c:formatCode="0.00%">
                  <c:v>0.0118</c:v>
                </c:pt>
                <c:pt idx="70" c:formatCode="0.00%">
                  <c:v>0.0118</c:v>
                </c:pt>
                <c:pt idx="71" c:formatCode="0.00%">
                  <c:v>0.0118</c:v>
                </c:pt>
                <c:pt idx="72" c:formatCode="0.00%">
                  <c:v>0.0127999999999999</c:v>
                </c:pt>
                <c:pt idx="73" c:formatCode="0.00%">
                  <c:v>0.0128999999999999</c:v>
                </c:pt>
                <c:pt idx="74" c:formatCode="0.00%">
                  <c:v>0.0124</c:v>
                </c:pt>
                <c:pt idx="75" c:formatCode="0.00%">
                  <c:v>0.0123</c:v>
                </c:pt>
                <c:pt idx="76" c:formatCode="0.00%">
                  <c:v>0.0121</c:v>
                </c:pt>
                <c:pt idx="77" c:formatCode="0.00%">
                  <c:v>0.0121</c:v>
                </c:pt>
                <c:pt idx="78" c:formatCode="0.00%">
                  <c:v>0.0121</c:v>
                </c:pt>
                <c:pt idx="79" c:formatCode="0.00%">
                  <c:v>0.0125999999999999</c:v>
                </c:pt>
                <c:pt idx="80" c:formatCode="0.00%">
                  <c:v>0.0126999999999999</c:v>
                </c:pt>
                <c:pt idx="81" c:formatCode="0.00%">
                  <c:v>0.0127999999999999</c:v>
                </c:pt>
                <c:pt idx="82" c:formatCode="0.00%">
                  <c:v>0.0130999999999999</c:v>
                </c:pt>
                <c:pt idx="83" c:formatCode="0.00%">
                  <c:v>0.0137</c:v>
                </c:pt>
                <c:pt idx="84" c:formatCode="0.00%">
                  <c:v>0.0137</c:v>
                </c:pt>
                <c:pt idx="85" c:formatCode="0.00%">
                  <c:v>0.0137</c:v>
                </c:pt>
                <c:pt idx="86" c:formatCode="0.00%">
                  <c:v>0.0144</c:v>
                </c:pt>
                <c:pt idx="87" c:formatCode="0.00%">
                  <c:v>0.0145999999999999</c:v>
                </c:pt>
                <c:pt idx="88" c:formatCode="0.00%">
                  <c:v>0.0149999999999999</c:v>
                </c:pt>
                <c:pt idx="89" c:formatCode="0.00%">
                  <c:v>0.0155000000000001</c:v>
                </c:pt>
                <c:pt idx="90" c:formatCode="0.00%">
                  <c:v>0.016</c:v>
                </c:pt>
                <c:pt idx="91" c:formatCode="0.00%">
                  <c:v>0.016</c:v>
                </c:pt>
                <c:pt idx="92" c:formatCode="0.00%">
                  <c:v>0.016</c:v>
                </c:pt>
                <c:pt idx="93" c:formatCode="0.00%">
                  <c:v>0.016</c:v>
                </c:pt>
                <c:pt idx="94" c:formatCode="0.00%">
                  <c:v>0.016</c:v>
                </c:pt>
                <c:pt idx="95" c:formatCode="0.00%">
                  <c:v>0.0170999999999999</c:v>
                </c:pt>
                <c:pt idx="96" c:formatCode="0.00%">
                  <c:v>0.0174000000000001</c:v>
                </c:pt>
                <c:pt idx="97" c:formatCode="0.00%">
                  <c:v>0.0176000000000001</c:v>
                </c:pt>
                <c:pt idx="98" c:formatCode="0.00%">
                  <c:v>0.0175000000000001</c:v>
                </c:pt>
                <c:pt idx="99" c:formatCode="0.00%">
                  <c:v>0.0175000000000001</c:v>
                </c:pt>
                <c:pt idx="100" c:formatCode="0.00%">
                  <c:v>0.0181</c:v>
                </c:pt>
                <c:pt idx="101" c:formatCode="0.00%">
                  <c:v>0.018</c:v>
                </c:pt>
                <c:pt idx="102" c:formatCode="0.00%">
                  <c:v>0.0181</c:v>
                </c:pt>
                <c:pt idx="103" c:formatCode="0.00%">
                  <c:v>0.0182</c:v>
                </c:pt>
                <c:pt idx="104" c:formatCode="0.00%">
                  <c:v>0.0186999999999999</c:v>
                </c:pt>
                <c:pt idx="105" c:formatCode="0.00%">
                  <c:v>0.0186999999999999</c:v>
                </c:pt>
                <c:pt idx="106" c:formatCode="0.00%">
                  <c:v>0.0186999999999999</c:v>
                </c:pt>
                <c:pt idx="107" c:formatCode="0.00%">
                  <c:v>0.0186999999999999</c:v>
                </c:pt>
                <c:pt idx="108" c:formatCode="0.00%">
                  <c:v>0.0188999999999999</c:v>
                </c:pt>
                <c:pt idx="109" c:formatCode="0.00%">
                  <c:v>0.0190999999999999</c:v>
                </c:pt>
                <c:pt idx="110" c:formatCode="0.00%">
                  <c:v>0.0193000000000001</c:v>
                </c:pt>
                <c:pt idx="111" c:formatCode="0.00%">
                  <c:v>0.0195000000000001</c:v>
                </c:pt>
                <c:pt idx="112" c:formatCode="0.00%">
                  <c:v>0.0195000000000001</c:v>
                </c:pt>
                <c:pt idx="113" c:formatCode="0.00%">
                  <c:v>0.0195000000000001</c:v>
                </c:pt>
                <c:pt idx="114" c:formatCode="0.00%">
                  <c:v>0.0203</c:v>
                </c:pt>
                <c:pt idx="115" c:formatCode="0.00%">
                  <c:v>0.0205</c:v>
                </c:pt>
                <c:pt idx="116" c:formatCode="0.00%">
                  <c:v>0.0207999999999999</c:v>
                </c:pt>
                <c:pt idx="117" c:formatCode="0.00%">
                  <c:v>0.0208999999999999</c:v>
                </c:pt>
                <c:pt idx="118" c:formatCode="0.00%">
                  <c:v>0.0209999999999999</c:v>
                </c:pt>
                <c:pt idx="119" c:formatCode="0.00%">
                  <c:v>0.0212000000000001</c:v>
                </c:pt>
                <c:pt idx="120" c:formatCode="0.00%">
                  <c:v>0.0212000000000001</c:v>
                </c:pt>
                <c:pt idx="121" c:formatCode="0.00%">
                  <c:v>0.0212000000000001</c:v>
                </c:pt>
                <c:pt idx="122" c:formatCode="0.00%">
                  <c:v>0.0212000000000001</c:v>
                </c:pt>
                <c:pt idx="123" c:formatCode="0.00%">
                  <c:v>0.0212000000000001</c:v>
                </c:pt>
                <c:pt idx="124" c:formatCode="0.00%">
                  <c:v>0.0222</c:v>
                </c:pt>
                <c:pt idx="125" c:formatCode="0.00%">
                  <c:v>0.0224</c:v>
                </c:pt>
                <c:pt idx="126" c:formatCode="0.00%">
                  <c:v>0.0224</c:v>
                </c:pt>
                <c:pt idx="127" c:formatCode="0.00%">
                  <c:v>0.0223</c:v>
                </c:pt>
                <c:pt idx="128" c:formatCode="0.00%">
                  <c:v>0.0230999999999999</c:v>
                </c:pt>
                <c:pt idx="129" c:formatCode="0.00%">
                  <c:v>0.0235000000000001</c:v>
                </c:pt>
                <c:pt idx="130" c:formatCode="0.00%">
                  <c:v>0.0237000000000001</c:v>
                </c:pt>
                <c:pt idx="131" c:formatCode="0.00%">
                  <c:v>0.0241</c:v>
                </c:pt>
                <c:pt idx="132" c:formatCode="0.00%">
                  <c:v>0.0245</c:v>
                </c:pt>
                <c:pt idx="133" c:formatCode="0.00%">
                  <c:v>0.0245</c:v>
                </c:pt>
                <c:pt idx="134" c:formatCode="0.00%">
                  <c:v>0.0245</c:v>
                </c:pt>
                <c:pt idx="135" c:formatCode="0.00%">
                  <c:v>0.0253000000000001</c:v>
                </c:pt>
                <c:pt idx="136" c:formatCode="0.00%">
                  <c:v>0.0257000000000001</c:v>
                </c:pt>
                <c:pt idx="137" c:formatCode="0.00%">
                  <c:v>0.0262</c:v>
                </c:pt>
                <c:pt idx="138" c:formatCode="0.00%">
                  <c:v>0.0266999999999999</c:v>
                </c:pt>
                <c:pt idx="139" c:formatCode="0.00%">
                  <c:v>0.0270999999999999</c:v>
                </c:pt>
                <c:pt idx="140" c:formatCode="0.00%">
                  <c:v>0.0270999999999999</c:v>
                </c:pt>
                <c:pt idx="141" c:formatCode="0.00%">
                  <c:v>0.0269999999999999</c:v>
                </c:pt>
                <c:pt idx="142" c:formatCode="0.00%">
                  <c:v>0.0279</c:v>
                </c:pt>
                <c:pt idx="143" c:formatCode="0.00%">
                  <c:v>0.0282</c:v>
                </c:pt>
                <c:pt idx="144" c:formatCode="0.00%">
                  <c:v>0.0285</c:v>
                </c:pt>
                <c:pt idx="145" c:formatCode="0.00%">
                  <c:v>0.0289999999999999</c:v>
                </c:pt>
                <c:pt idx="146" c:formatCode="0.00%">
                  <c:v>0.0290999999999999</c:v>
                </c:pt>
                <c:pt idx="147" c:formatCode="0.00%">
                  <c:v>0.0290999999999999</c:v>
                </c:pt>
                <c:pt idx="148" c:formatCode="0.00%">
                  <c:v>0.0290999999999999</c:v>
                </c:pt>
                <c:pt idx="149" c:formatCode="0.00%">
                  <c:v>0.0298</c:v>
                </c:pt>
                <c:pt idx="150" c:formatCode="0.00%">
                  <c:v>0.0297000000000001</c:v>
                </c:pt>
                <c:pt idx="151" c:formatCode="0.00%">
                  <c:v>0.0297000000000001</c:v>
                </c:pt>
                <c:pt idx="152" c:formatCode="0.00%">
                  <c:v>0.0298</c:v>
                </c:pt>
                <c:pt idx="153" c:formatCode="0.00%">
                  <c:v>0.0298</c:v>
                </c:pt>
                <c:pt idx="154" c:formatCode="0.00%">
                  <c:v>0.0298</c:v>
                </c:pt>
                <c:pt idx="155" c:formatCode="0.00%">
                  <c:v>0.0298</c:v>
                </c:pt>
                <c:pt idx="156" c:formatCode="0.00%">
                  <c:v>0.0304</c:v>
                </c:pt>
                <c:pt idx="157" c:formatCode="0.00%">
                  <c:v>0.0303</c:v>
                </c:pt>
                <c:pt idx="158" c:formatCode="0.00%">
                  <c:v>0.0303</c:v>
                </c:pt>
                <c:pt idx="159" c:formatCode="0.00%">
                  <c:v>0.0305</c:v>
                </c:pt>
                <c:pt idx="160" c:formatCode="0.00%">
                  <c:v>0.0307999999999999</c:v>
                </c:pt>
                <c:pt idx="161" c:formatCode="0.00%">
                  <c:v>0.0307999999999999</c:v>
                </c:pt>
                <c:pt idx="162" c:formatCode="0.00%">
                  <c:v>0.0307999999999999</c:v>
                </c:pt>
                <c:pt idx="163" c:formatCode="0.00%">
                  <c:v>0.0314000000000001</c:v>
                </c:pt>
                <c:pt idx="164" c:formatCode="0.00%">
                  <c:v>0.0307999999999999</c:v>
                </c:pt>
                <c:pt idx="165" c:formatCode="0.00%">
                  <c:v>0.0308999999999999</c:v>
                </c:pt>
                <c:pt idx="166" c:formatCode="0.00%">
                  <c:v>0.0310999999999999</c:v>
                </c:pt>
                <c:pt idx="167" c:formatCode="0.00%">
                  <c:v>0.0314000000000001</c:v>
                </c:pt>
                <c:pt idx="168" c:formatCode="0.00%">
                  <c:v>0.0314000000000001</c:v>
                </c:pt>
                <c:pt idx="169" c:formatCode="0.00%">
                  <c:v>0.0314000000000001</c:v>
                </c:pt>
                <c:pt idx="170" c:formatCode="0.00%">
                  <c:v>0.0321</c:v>
                </c:pt>
                <c:pt idx="171" c:formatCode="0.00%">
                  <c:v>0.0323</c:v>
                </c:pt>
                <c:pt idx="172" c:formatCode="0.00%">
                  <c:v>0.0326</c:v>
                </c:pt>
                <c:pt idx="173" c:formatCode="0.00%">
                  <c:v>0.0327999999999999</c:v>
                </c:pt>
                <c:pt idx="174" c:formatCode="0.00%">
                  <c:v>0.0329999999999999</c:v>
                </c:pt>
                <c:pt idx="175" c:formatCode="0.00%">
                  <c:v>0.0329999999999999</c:v>
                </c:pt>
                <c:pt idx="176" c:formatCode="0.00%">
                  <c:v>0.0329999999999999</c:v>
                </c:pt>
                <c:pt idx="177" c:formatCode="0.00%">
                  <c:v>0.0336000000000001</c:v>
                </c:pt>
                <c:pt idx="178" c:formatCode="0.00%">
                  <c:v>0.0337000000000001</c:v>
                </c:pt>
                <c:pt idx="179" c:formatCode="0.00%">
                  <c:v>0.0338000000000001</c:v>
                </c:pt>
                <c:pt idx="180" c:formatCode="0.00%">
                  <c:v>0.0341</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General</c:formatCode>
                <c:ptCount val="181"/>
                <c:pt idx="4" c:formatCode="0.00%">
                  <c:v>0.000131506849315069</c:v>
                </c:pt>
                <c:pt idx="5" c:formatCode="0.00%">
                  <c:v>0.000263013698630137</c:v>
                </c:pt>
                <c:pt idx="6" c:formatCode="0.00%">
                  <c:v>0.000394520547945206</c:v>
                </c:pt>
                <c:pt idx="7" c:formatCode="0.00%">
                  <c:v>0.000526027397260274</c:v>
                </c:pt>
                <c:pt idx="8" c:formatCode="0.00%">
                  <c:v>0.000657534246575343</c:v>
                </c:pt>
                <c:pt idx="9" c:formatCode="0.00%">
                  <c:v>0.000789041095890411</c:v>
                </c:pt>
                <c:pt idx="10" c:formatCode="0.00%">
                  <c:v>0.000920547945205479</c:v>
                </c:pt>
                <c:pt idx="11" c:formatCode="0.00%">
                  <c:v>0.00105205479452055</c:v>
                </c:pt>
                <c:pt idx="12" c:formatCode="0.00%">
                  <c:v>0.00118356164383562</c:v>
                </c:pt>
                <c:pt idx="13" c:formatCode="0.00%">
                  <c:v>0.00131506849315069</c:v>
                </c:pt>
                <c:pt idx="14" c:formatCode="0.00%">
                  <c:v>0.00144657534246575</c:v>
                </c:pt>
                <c:pt idx="15" c:formatCode="0.00%">
                  <c:v>0.00157808219178082</c:v>
                </c:pt>
                <c:pt idx="16" c:formatCode="0.00%">
                  <c:v>0.00170958904109589</c:v>
                </c:pt>
                <c:pt idx="17" c:formatCode="0.00%">
                  <c:v>0.00184109589041096</c:v>
                </c:pt>
                <c:pt idx="18" c:formatCode="0.00%">
                  <c:v>0.00197260273972603</c:v>
                </c:pt>
                <c:pt idx="19" c:formatCode="0.00%">
                  <c:v>0.0021041095890411</c:v>
                </c:pt>
                <c:pt idx="20" c:formatCode="0.00%">
                  <c:v>0.00223561643835616</c:v>
                </c:pt>
                <c:pt idx="21" c:formatCode="0.00%">
                  <c:v>0.00236712328767123</c:v>
                </c:pt>
                <c:pt idx="22" c:formatCode="0.00%">
                  <c:v>0.0024986301369863</c:v>
                </c:pt>
                <c:pt idx="23" c:formatCode="0.00%">
                  <c:v>0.00263013698630137</c:v>
                </c:pt>
                <c:pt idx="24" c:formatCode="0.00%">
                  <c:v>0.00276164383561644</c:v>
                </c:pt>
                <c:pt idx="25" c:formatCode="0.00%">
                  <c:v>0.00289315068493151</c:v>
                </c:pt>
                <c:pt idx="26" c:formatCode="0.00%">
                  <c:v>0.00302465753424658</c:v>
                </c:pt>
                <c:pt idx="27" c:formatCode="0.00%">
                  <c:v>0.00315616438356164</c:v>
                </c:pt>
                <c:pt idx="28" c:formatCode="0.00%">
                  <c:v>0.00328767123287671</c:v>
                </c:pt>
                <c:pt idx="29" c:formatCode="0.00%">
                  <c:v>0.00341917808219178</c:v>
                </c:pt>
                <c:pt idx="30" c:formatCode="0.00%">
                  <c:v>0.00355068493150685</c:v>
                </c:pt>
                <c:pt idx="31" c:formatCode="0.00%">
                  <c:v>0.00368219178082192</c:v>
                </c:pt>
                <c:pt idx="32" c:formatCode="0.00%">
                  <c:v>0.00381369863013699</c:v>
                </c:pt>
                <c:pt idx="33" c:formatCode="0.00%">
                  <c:v>0.00394520547945206</c:v>
                </c:pt>
                <c:pt idx="34" c:formatCode="0.00%">
                  <c:v>0.00407671232876712</c:v>
                </c:pt>
                <c:pt idx="35" c:formatCode="0.00%">
                  <c:v>0.00420821917808219</c:v>
                </c:pt>
                <c:pt idx="36" c:formatCode="0.00%">
                  <c:v>0.00433972602739726</c:v>
                </c:pt>
                <c:pt idx="37" c:formatCode="0.00%">
                  <c:v>0.00447123287671233</c:v>
                </c:pt>
                <c:pt idx="38" c:formatCode="0.00%">
                  <c:v>0.0046027397260274</c:v>
                </c:pt>
                <c:pt idx="39" c:formatCode="0.00%">
                  <c:v>0.00473424657534247</c:v>
                </c:pt>
                <c:pt idx="40" c:formatCode="0.00%">
                  <c:v>0.00486575342465753</c:v>
                </c:pt>
                <c:pt idx="41" c:formatCode="0.00%">
                  <c:v>0.0049972602739726</c:v>
                </c:pt>
                <c:pt idx="42" c:formatCode="0.00%">
                  <c:v>0.00512876712328767</c:v>
                </c:pt>
                <c:pt idx="43" c:formatCode="0.00%">
                  <c:v>0.00526027397260274</c:v>
                </c:pt>
                <c:pt idx="44" c:formatCode="0.00%">
                  <c:v>0.00539178082191781</c:v>
                </c:pt>
                <c:pt idx="45" c:formatCode="0.00%">
                  <c:v>0.00552328767123288</c:v>
                </c:pt>
                <c:pt idx="46" c:formatCode="0.00%">
                  <c:v>0.00565479452054795</c:v>
                </c:pt>
                <c:pt idx="47" c:formatCode="0.00%">
                  <c:v>0.00578630136986301</c:v>
                </c:pt>
                <c:pt idx="48" c:formatCode="0.00%">
                  <c:v>0.00591780821917808</c:v>
                </c:pt>
                <c:pt idx="49" c:formatCode="0.00%">
                  <c:v>0.00604931506849315</c:v>
                </c:pt>
                <c:pt idx="50" c:formatCode="0.00%">
                  <c:v>0.00618082191780822</c:v>
                </c:pt>
                <c:pt idx="51" c:formatCode="0.00%">
                  <c:v>0.00631232876712329</c:v>
                </c:pt>
                <c:pt idx="52" c:formatCode="0.00%">
                  <c:v>0.00644383561643836</c:v>
                </c:pt>
                <c:pt idx="53" c:formatCode="0.00%">
                  <c:v>0.00657534246575343</c:v>
                </c:pt>
                <c:pt idx="54" c:formatCode="0.00%">
                  <c:v>0.00670684931506849</c:v>
                </c:pt>
                <c:pt idx="55" c:formatCode="0.00%">
                  <c:v>0.00683835616438356</c:v>
                </c:pt>
                <c:pt idx="56" c:formatCode="0.00%">
                  <c:v>0.00696986301369863</c:v>
                </c:pt>
                <c:pt idx="57" c:formatCode="0.00%">
                  <c:v>0.0071013698630137</c:v>
                </c:pt>
                <c:pt idx="58" c:formatCode="0.00%">
                  <c:v>0.00723287671232877</c:v>
                </c:pt>
                <c:pt idx="59" c:formatCode="0.00%">
                  <c:v>0.00736438356164384</c:v>
                </c:pt>
                <c:pt idx="60" c:formatCode="0.00%">
                  <c:v>0.0074958904109589</c:v>
                </c:pt>
                <c:pt idx="61" c:formatCode="0.00%">
                  <c:v>0.00762739726027397</c:v>
                </c:pt>
                <c:pt idx="62" c:formatCode="0.00%">
                  <c:v>0.00775890410958904</c:v>
                </c:pt>
                <c:pt idx="63" c:formatCode="0.00%">
                  <c:v>0.00789041095890411</c:v>
                </c:pt>
                <c:pt idx="64" c:formatCode="0.00%">
                  <c:v>0.00802191780821918</c:v>
                </c:pt>
                <c:pt idx="65" c:formatCode="0.00%">
                  <c:v>0.00815342465753425</c:v>
                </c:pt>
                <c:pt idx="66" c:formatCode="0.00%">
                  <c:v>0.00828493150684932</c:v>
                </c:pt>
                <c:pt idx="67" c:formatCode="0.00%">
                  <c:v>0.00841643835616438</c:v>
                </c:pt>
                <c:pt idx="68" c:formatCode="0.00%">
                  <c:v>0.00854794520547945</c:v>
                </c:pt>
                <c:pt idx="69" c:formatCode="0.00%">
                  <c:v>0.00867945205479452</c:v>
                </c:pt>
                <c:pt idx="70" c:formatCode="0.00%">
                  <c:v>0.00881095890410959</c:v>
                </c:pt>
                <c:pt idx="71" c:formatCode="0.00%">
                  <c:v>0.00894246575342466</c:v>
                </c:pt>
                <c:pt idx="72" c:formatCode="0.00%">
                  <c:v>0.00907397260273973</c:v>
                </c:pt>
                <c:pt idx="73" c:formatCode="0.00%">
                  <c:v>0.0092054794520548</c:v>
                </c:pt>
                <c:pt idx="74" c:formatCode="0.00%">
                  <c:v>0.00933698630136986</c:v>
                </c:pt>
                <c:pt idx="75" c:formatCode="0.00%">
                  <c:v>0.00946849315068493</c:v>
                </c:pt>
                <c:pt idx="76" c:formatCode="0.00%">
                  <c:v>0.0096</c:v>
                </c:pt>
                <c:pt idx="77" c:formatCode="0.00%">
                  <c:v>0.00973150684931507</c:v>
                </c:pt>
                <c:pt idx="78" c:formatCode="0.00%">
                  <c:v>0.00986301369863014</c:v>
                </c:pt>
                <c:pt idx="79" c:formatCode="0.00%">
                  <c:v>0.00999452054794521</c:v>
                </c:pt>
                <c:pt idx="80" c:formatCode="0.00%">
                  <c:v>0.0101260273972603</c:v>
                </c:pt>
                <c:pt idx="81" c:formatCode="0.00%">
                  <c:v>0.0102575342465753</c:v>
                </c:pt>
                <c:pt idx="82" c:formatCode="0.00%">
                  <c:v>0.0103890410958904</c:v>
                </c:pt>
                <c:pt idx="83" c:formatCode="0.00%">
                  <c:v>0.0105205479452055</c:v>
                </c:pt>
                <c:pt idx="84" c:formatCode="0.00%">
                  <c:v>0.0106520547945205</c:v>
                </c:pt>
                <c:pt idx="85" c:formatCode="0.00%">
                  <c:v>0.0107835616438356</c:v>
                </c:pt>
                <c:pt idx="86" c:formatCode="0.00%">
                  <c:v>0.0109150684931507</c:v>
                </c:pt>
                <c:pt idx="87" c:formatCode="0.00%">
                  <c:v>0.0110465753424658</c:v>
                </c:pt>
                <c:pt idx="88" c:formatCode="0.00%">
                  <c:v>0.0111780821917808</c:v>
                </c:pt>
                <c:pt idx="89" c:formatCode="0.00%">
                  <c:v>0.0113095890410959</c:v>
                </c:pt>
                <c:pt idx="90" c:formatCode="0.00%">
                  <c:v>0.011441095890411</c:v>
                </c:pt>
                <c:pt idx="91" c:formatCode="0.00%">
                  <c:v>0.011572602739726</c:v>
                </c:pt>
                <c:pt idx="92" c:formatCode="0.00%">
                  <c:v>0.0117041095890411</c:v>
                </c:pt>
                <c:pt idx="93" c:formatCode="0.00%">
                  <c:v>0.0118356164383562</c:v>
                </c:pt>
                <c:pt idx="94" c:formatCode="0.00%">
                  <c:v>0.0119671232876712</c:v>
                </c:pt>
                <c:pt idx="95" c:formatCode="0.00%">
                  <c:v>0.0120986301369863</c:v>
                </c:pt>
                <c:pt idx="96" c:formatCode="0.00%">
                  <c:v>0.0122301369863014</c:v>
                </c:pt>
                <c:pt idx="97" c:formatCode="0.00%">
                  <c:v>0.0123616438356164</c:v>
                </c:pt>
                <c:pt idx="98" c:formatCode="0.00%">
                  <c:v>0.0124931506849315</c:v>
                </c:pt>
                <c:pt idx="99" c:formatCode="0.00%">
                  <c:v>0.0126246575342466</c:v>
                </c:pt>
                <c:pt idx="100" c:formatCode="0.00%">
                  <c:v>0.0127561643835616</c:v>
                </c:pt>
                <c:pt idx="101" c:formatCode="0.00%">
                  <c:v>0.0128876712328767</c:v>
                </c:pt>
                <c:pt idx="102" c:formatCode="0.00%">
                  <c:v>0.0130191780821918</c:v>
                </c:pt>
                <c:pt idx="103" c:formatCode="0.00%">
                  <c:v>0.0131506849315069</c:v>
                </c:pt>
                <c:pt idx="104" c:formatCode="0.00%">
                  <c:v>0.0132821917808219</c:v>
                </c:pt>
                <c:pt idx="105" c:formatCode="0.00%">
                  <c:v>0.013413698630137</c:v>
                </c:pt>
                <c:pt idx="106" c:formatCode="0.00%">
                  <c:v>0.0135452054794521</c:v>
                </c:pt>
                <c:pt idx="107" c:formatCode="0.00%">
                  <c:v>0.0136767123287671</c:v>
                </c:pt>
                <c:pt idx="108" c:formatCode="0.00%">
                  <c:v>0.0138082191780822</c:v>
                </c:pt>
                <c:pt idx="109" c:formatCode="0.00%">
                  <c:v>0.0139397260273973</c:v>
                </c:pt>
                <c:pt idx="110" c:formatCode="0.00%">
                  <c:v>0.0140712328767123</c:v>
                </c:pt>
                <c:pt idx="111" c:formatCode="0.00%">
                  <c:v>0.0142027397260274</c:v>
                </c:pt>
                <c:pt idx="112" c:formatCode="0.00%">
                  <c:v>0.0143342465753425</c:v>
                </c:pt>
                <c:pt idx="113" c:formatCode="0.00%">
                  <c:v>0.0144657534246575</c:v>
                </c:pt>
                <c:pt idx="114" c:formatCode="0.00%">
                  <c:v>0.0145972602739726</c:v>
                </c:pt>
                <c:pt idx="115" c:formatCode="0.00%">
                  <c:v>0.0147287671232877</c:v>
                </c:pt>
                <c:pt idx="116" c:formatCode="0.00%">
                  <c:v>0.0148602739726027</c:v>
                </c:pt>
                <c:pt idx="117" c:formatCode="0.00%">
                  <c:v>0.0149917808219178</c:v>
                </c:pt>
                <c:pt idx="118" c:formatCode="0.00%">
                  <c:v>0.0151232876712329</c:v>
                </c:pt>
                <c:pt idx="119" c:formatCode="0.00%">
                  <c:v>0.0152547945205479</c:v>
                </c:pt>
                <c:pt idx="120" c:formatCode="0.00%">
                  <c:v>0.015386301369863</c:v>
                </c:pt>
                <c:pt idx="121" c:formatCode="0.00%">
                  <c:v>0.0155178082191781</c:v>
                </c:pt>
                <c:pt idx="122" c:formatCode="0.00%">
                  <c:v>0.0156493150684932</c:v>
                </c:pt>
                <c:pt idx="123" c:formatCode="0.00%">
                  <c:v>0.0157808219178082</c:v>
                </c:pt>
                <c:pt idx="124" c:formatCode="0.00%">
                  <c:v>0.0159123287671233</c:v>
                </c:pt>
                <c:pt idx="125" c:formatCode="0.00%">
                  <c:v>0.0160438356164384</c:v>
                </c:pt>
                <c:pt idx="126" c:formatCode="0.00%">
                  <c:v>0.0161753424657534</c:v>
                </c:pt>
                <c:pt idx="127" c:formatCode="0.00%">
                  <c:v>0.0163068493150685</c:v>
                </c:pt>
                <c:pt idx="128" c:formatCode="0.00%">
                  <c:v>0.0164383561643836</c:v>
                </c:pt>
                <c:pt idx="129" c:formatCode="0.00%">
                  <c:v>0.0165698630136986</c:v>
                </c:pt>
                <c:pt idx="130" c:formatCode="0.00%">
                  <c:v>0.0167013698630137</c:v>
                </c:pt>
                <c:pt idx="131" c:formatCode="0.00%">
                  <c:v>0.0168328767123288</c:v>
                </c:pt>
                <c:pt idx="132" c:formatCode="0.00%">
                  <c:v>0.0169643835616438</c:v>
                </c:pt>
                <c:pt idx="133" c:formatCode="0.00%">
                  <c:v>0.0170958904109589</c:v>
                </c:pt>
                <c:pt idx="134" c:formatCode="0.00%">
                  <c:v>0.017227397260274</c:v>
                </c:pt>
                <c:pt idx="135" c:formatCode="0.00%">
                  <c:v>0.017358904109589</c:v>
                </c:pt>
                <c:pt idx="136" c:formatCode="0.00%">
                  <c:v>0.0174904109589041</c:v>
                </c:pt>
                <c:pt idx="137" c:formatCode="0.00%">
                  <c:v>0.0176219178082192</c:v>
                </c:pt>
                <c:pt idx="138" c:formatCode="0.00%">
                  <c:v>0.0177534246575342</c:v>
                </c:pt>
                <c:pt idx="139" c:formatCode="0.00%">
                  <c:v>0.0178849315068493</c:v>
                </c:pt>
                <c:pt idx="140" c:formatCode="0.00%">
                  <c:v>0.0180164383561644</c:v>
                </c:pt>
                <c:pt idx="141" c:formatCode="0.00%">
                  <c:v>0.0181479452054795</c:v>
                </c:pt>
                <c:pt idx="142" c:formatCode="0.00%">
                  <c:v>0.0182794520547945</c:v>
                </c:pt>
                <c:pt idx="143" c:formatCode="0.00%">
                  <c:v>0.0184109589041096</c:v>
                </c:pt>
                <c:pt idx="144" c:formatCode="0.00%">
                  <c:v>0.0185424657534247</c:v>
                </c:pt>
                <c:pt idx="145" c:formatCode="0.00%">
                  <c:v>0.0186739726027397</c:v>
                </c:pt>
                <c:pt idx="146" c:formatCode="0.00%">
                  <c:v>0.0188054794520548</c:v>
                </c:pt>
                <c:pt idx="147" c:formatCode="0.00%">
                  <c:v>0.0189369863013699</c:v>
                </c:pt>
                <c:pt idx="148" c:formatCode="0.00%">
                  <c:v>0.0190684931506849</c:v>
                </c:pt>
                <c:pt idx="149" c:formatCode="0.00%">
                  <c:v>0.0192</c:v>
                </c:pt>
                <c:pt idx="150" c:formatCode="0.00%">
                  <c:v>0.0193315068493151</c:v>
                </c:pt>
                <c:pt idx="151" c:formatCode="0.00%">
                  <c:v>0.0194630136986301</c:v>
                </c:pt>
                <c:pt idx="152" c:formatCode="0.00%">
                  <c:v>0.0195945205479452</c:v>
                </c:pt>
                <c:pt idx="153" c:formatCode="0.00%">
                  <c:v>0.0197260273972603</c:v>
                </c:pt>
                <c:pt idx="154" c:formatCode="0.00%">
                  <c:v>0.0198575342465753</c:v>
                </c:pt>
                <c:pt idx="155" c:formatCode="0.00%">
                  <c:v>0.0199890410958904</c:v>
                </c:pt>
                <c:pt idx="156" c:formatCode="0.00%">
                  <c:v>0.0201205479452055</c:v>
                </c:pt>
                <c:pt idx="157" c:formatCode="0.00%">
                  <c:v>0.0202520547945205</c:v>
                </c:pt>
                <c:pt idx="158" c:formatCode="0.00%">
                  <c:v>0.0203835616438356</c:v>
                </c:pt>
                <c:pt idx="159" c:formatCode="0.00%">
                  <c:v>0.0205150684931507</c:v>
                </c:pt>
                <c:pt idx="160" c:formatCode="0.00%">
                  <c:v>0.0206465753424658</c:v>
                </c:pt>
                <c:pt idx="161" c:formatCode="0.00%">
                  <c:v>0.0207780821917808</c:v>
                </c:pt>
                <c:pt idx="162" c:formatCode="0.00%">
                  <c:v>0.0209095890410959</c:v>
                </c:pt>
                <c:pt idx="163" c:formatCode="0.00%">
                  <c:v>0.021041095890411</c:v>
                </c:pt>
                <c:pt idx="164" c:formatCode="0.00%">
                  <c:v>0.021172602739726</c:v>
                </c:pt>
                <c:pt idx="165" c:formatCode="0.00%">
                  <c:v>0.0213041095890411</c:v>
                </c:pt>
                <c:pt idx="166" c:formatCode="0.00%">
                  <c:v>0.0214356164383562</c:v>
                </c:pt>
                <c:pt idx="167" c:formatCode="0.00%">
                  <c:v>0.0215671232876712</c:v>
                </c:pt>
                <c:pt idx="168" c:formatCode="0.00%">
                  <c:v>0.0216986301369863</c:v>
                </c:pt>
                <c:pt idx="169" c:formatCode="0.00%">
                  <c:v>0.0218301369863014</c:v>
                </c:pt>
                <c:pt idx="170" c:formatCode="0.00%">
                  <c:v>0.0219616438356164</c:v>
                </c:pt>
                <c:pt idx="171" c:formatCode="0.00%">
                  <c:v>0.0220931506849315</c:v>
                </c:pt>
                <c:pt idx="172" c:formatCode="0.00%">
                  <c:v>0.0222246575342466</c:v>
                </c:pt>
                <c:pt idx="173" c:formatCode="0.00%">
                  <c:v>0.0223561643835616</c:v>
                </c:pt>
                <c:pt idx="174" c:formatCode="0.00%">
                  <c:v>0.0224876712328767</c:v>
                </c:pt>
                <c:pt idx="175" c:formatCode="0.00%">
                  <c:v>0.0226191780821918</c:v>
                </c:pt>
                <c:pt idx="176" c:formatCode="0.00%">
                  <c:v>0.0227506849315069</c:v>
                </c:pt>
                <c:pt idx="177" c:formatCode="0.00%">
                  <c:v>0.0228821917808219</c:v>
                </c:pt>
                <c:pt idx="178" c:formatCode="0.00%">
                  <c:v>0.023013698630137</c:v>
                </c:pt>
                <c:pt idx="179" c:formatCode="0.00%">
                  <c:v>0.0231452054794521</c:v>
                </c:pt>
                <c:pt idx="180" c:formatCode="0.00%">
                  <c:v>0.0232767123287671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2869</Words>
  <Characters>3547</Characters>
  <Lines>24</Lines>
  <Paragraphs>6</Paragraphs>
  <TotalTime>0</TotalTime>
  <ScaleCrop>false</ScaleCrop>
  <LinksUpToDate>false</LinksUpToDate>
  <CharactersWithSpaces>3608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2022-08-08T14:09:21Z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57EE0187B0DA4AC89161693E17316593</vt:lpwstr>
  </property>
</Properties>
</file>